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cadastra, identifica, classifica e mantém o histórico dos seus ativos de manutenção, com os registros do PCM Direto e os modelos PCMD.</w:t>
      </w:r>
    </w:p>
    <w:p>
      <w:pPr>
        <w:pStyle w:val="Heading1"/>
      </w:pPr>
      <w:r>
        <w:t>2.  ESCOPO E APLICAÇÃO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Cadastros)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Modelo de máquina compartilhado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Cadastros)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Cadastro, IDs e TAGs</w:t>
      </w:r>
    </w:p>
    <w:p>
      <w:r>
        <w:t>Hierarquia: organização → setor → ativo → tarefas do plano. Cada ativo pertence a um setor e a um tipo de equipamento da biblioteca técnica.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</w:t>
            </w:r>
          </w:p>
        </w:tc>
        <w:tc>
          <w:tcPr>
            <w:tcW w:type="dxa" w:w="765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Histórico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NotaPCMD"/>
        <w:keepNext/>
      </w:pPr>
      <w:r>
        <w:t>Setores cadastrados (PCMD-02, aba Cadastros) · região repetível «setores»: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Sigla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rStyle w:val="MarcadorPCMD"/>
              </w:rPr>
              <w:t>{{setor.sigla}}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rPr>
                <w:rStyle w:val="MarcadorPCMD"/>
              </w:rPr>
              <w:t>{{setor.descricao}}</w:t>
            </w:r>
          </w:p>
        </w:tc>
      </w:tr>
    </w:tbl>
    <w:p/>
    <w:p>
      <w:pPr>
        <w:pStyle w:val="Heading2"/>
      </w:pPr>
      <w:r>
        <w:t>5.2 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283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Segurança = 3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A (</w:t>
            </w:r>
            <w:r>
              <w:rPr>
                <w:rStyle w:val="MarcadorPCMD"/>
                <w:b/>
              </w:rPr>
              <w:t>{{criticidade.limite_a}}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B (</w:t>
            </w:r>
            <w:r>
              <w:rPr>
                <w:rStyle w:val="MarcadorPCMD"/>
                <w:b/>
              </w:rPr>
              <w:t>{{criticidade.limite_b}}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Limites fora de 5 ≤ B &lt; A ≤ 15 ou não inteiros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Critério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1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2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N2 Qualidade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N4 Frequência de falha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2"/>
      </w:pPr>
      <w:r>
        <w:t>5.3  Histórico dos 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Execução cancelada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Ativo removido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2"/>
      </w:pPr>
      <w:r>
        <w:t>5.4  Controle documental</w:t>
      </w:r>
    </w:p>
    <w:p>
      <w:r>
        <w:t>Os documentos PCMD ficam na lista mestra (PCMD-01) com revisão, datas, elaborador, aprovador e situação; cada revisão entra no histórico.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Código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PCMD-04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Ativos Pendente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2"/>
      </w:pPr>
      <w:r>
        <w:t>5.6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{{documento.situacao}}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{{documento.proxima_revisao}}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{{origem.dados}}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{{emissao.data}}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Ativos e criticidade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PCMD-02 (abas Ativos e Cadastros);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Pessoas, requisitos e revisões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PCMD-01 (abas Cadastros, Lista Mestra e Revisões)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Execuções e 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Execuções) e PCMD-05 (Ficha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 · região repetível «ativos»: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TAG</w:t>
            </w:r>
          </w:p>
        </w:tc>
        <w:tc>
          <w:tcPr>
            <w:tcW w:type="dxa" w:w="36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</w:t>
            </w:r>
          </w:p>
        </w:tc>
        <w:tc>
          <w:tcPr>
            <w:tcW w:type="dxa" w:w="7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Setor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Tipo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N1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N2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N3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N4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N5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Pontuação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rStyle w:val="MarcadorPCMD"/>
              </w:rPr>
              <w:t>{{ativo.tag}}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rPr>
                <w:rStyle w:val="MarcadorPCMD"/>
              </w:rPr>
              <w:t>{{ativo.descricao}}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rPr>
                <w:rStyle w:val="MarcadorPCMD"/>
              </w:rPr>
              <w:t>{{ativo.setor}}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{{ativo.tipo_nome}}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{{criticidade.nota_seguranca}}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{{criticidade.nota_qualidade}}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{{criticidade.nota_producao}}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{{criticidade.nota_frequencia_falha}}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rPr>
                <w:rStyle w:val="MarcadorPCMD"/>
              </w:rPr>
              <w:t>{{criticidade.nota_custo_reparo}}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{{criticidade.pontuacao}}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{{criticidade.classe}}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PCMD-W1 · Rev. </w:t>
    </w:r>
    <w:r>
      <w:rPr>
        <w:rStyle w:val="MarcadorPCMD"/>
        <w:sz w:val="17"/>
      </w:rPr>
      <w:t>{{documento.revisao}}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GESTÃO DE ATIVOS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{{documento.revisao}}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{{documento.data}}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{{documento.elaborador}}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{{documento.aprovador}}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2A5B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rStyle w:val="MarcadorPCMD"/>
        <w:sz w:val="18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2A5B"/>
      </w:pBdr>
    </w:pPr>
    <w:rPr>
      <w:rFonts w:ascii="Arial Black" w:hAnsi="Arial Black" w:cs="Arial Black" w:eastAsia="Arial Black"/>
      <w:b w:val="0"/>
      <w:bCs/>
      <w:i w:val="0"/>
      <w:color w:val="0B2A5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2A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2A5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