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411" w:rsidRDefault="00CE170D" w:rsidP="0064088E">
      <w:pPr>
        <w:pStyle w:val="NormalWeb"/>
        <w:rPr>
          <w:rFonts w:ascii="Trebuchet MS" w:hAnsi="Trebuchet MS"/>
          <w:color w:val="261C02"/>
        </w:rPr>
      </w:pPr>
      <w:r>
        <w:rPr>
          <w:rFonts w:ascii="Trebuchet MS" w:hAnsi="Trebuchet MS"/>
          <w:color w:val="261C02"/>
        </w:rPr>
        <w:fldChar w:fldCharType="begin"/>
      </w:r>
      <w:r>
        <w:rPr>
          <w:rFonts w:ascii="Trebuchet MS" w:hAnsi="Trebuchet MS"/>
          <w:color w:val="261C02"/>
        </w:rPr>
        <w:instrText xml:space="preserve"> HYPERLINK "</w:instrText>
      </w:r>
      <w:r w:rsidRPr="00626411">
        <w:rPr>
          <w:rFonts w:ascii="Trebuchet MS" w:hAnsi="Trebuchet MS"/>
          <w:color w:val="261C02"/>
        </w:rPr>
        <w:instrText>http://www.globalrepresentation.com/listings/</w:instrText>
      </w:r>
      <w:r>
        <w:rPr>
          <w:rFonts w:ascii="Trebuchet MS" w:hAnsi="Trebuchet MS"/>
          <w:color w:val="261C02"/>
        </w:rPr>
        <w:instrText xml:space="preserve">" </w:instrText>
      </w:r>
      <w:r>
        <w:rPr>
          <w:rFonts w:ascii="Trebuchet MS" w:hAnsi="Trebuchet MS"/>
          <w:color w:val="261C02"/>
        </w:rPr>
        <w:fldChar w:fldCharType="separate"/>
      </w:r>
      <w:r w:rsidRPr="005E7BE1">
        <w:rPr>
          <w:rStyle w:val="Hyperlink"/>
          <w:rFonts w:ascii="Trebuchet MS" w:hAnsi="Trebuchet MS"/>
        </w:rPr>
        <w:t>http://www.globalrepresentation.com/listings/</w:t>
      </w:r>
      <w:r>
        <w:rPr>
          <w:rFonts w:ascii="Trebuchet MS" w:hAnsi="Trebuchet MS"/>
          <w:color w:val="261C02"/>
        </w:rPr>
        <w:fldChar w:fldCharType="end"/>
      </w:r>
    </w:p>
    <w:p w:rsidR="00CE170D" w:rsidRDefault="00CE170D" w:rsidP="0064088E">
      <w:pPr>
        <w:pStyle w:val="NormalWeb"/>
        <w:rPr>
          <w:rFonts w:ascii="Trebuchet MS" w:hAnsi="Trebuchet MS"/>
          <w:color w:val="261C02"/>
        </w:rPr>
      </w:pPr>
    </w:p>
    <w:p w:rsidR="00CE170D" w:rsidRPr="00CE170D" w:rsidRDefault="00CE170D" w:rsidP="00CE170D">
      <w:pPr>
        <w:shd w:val="clear" w:color="auto" w:fill="FFFFFF"/>
        <w:spacing w:after="30" w:line="300" w:lineRule="atLeast"/>
        <w:rPr>
          <w:rFonts w:ascii="Arial" w:eastAsia="Times New Roman" w:hAnsi="Arial" w:cs="Arial"/>
          <w:color w:val="666666"/>
          <w:sz w:val="15"/>
          <w:szCs w:val="15"/>
          <w:lang/>
        </w:rPr>
      </w:pPr>
      <w:r w:rsidRPr="00CE170D">
        <w:rPr>
          <w:rFonts w:ascii="Arial" w:eastAsia="Times New Roman" w:hAnsi="Arial" w:cs="Arial"/>
          <w:color w:val="277A82"/>
          <w:sz w:val="27"/>
          <w:szCs w:val="27"/>
          <w:lang/>
        </w:rPr>
        <w:t xml:space="preserve">At the heart of Hope Solutions mission is a commitment to taking the confusion out of accepting credit/debit cards, by providing education to </w:t>
      </w:r>
      <w:proofErr w:type="gramStart"/>
      <w:r w:rsidRPr="00CE170D">
        <w:rPr>
          <w:rFonts w:ascii="Arial" w:eastAsia="Times New Roman" w:hAnsi="Arial" w:cs="Arial"/>
          <w:color w:val="277A82"/>
          <w:sz w:val="27"/>
          <w:szCs w:val="27"/>
          <w:lang/>
        </w:rPr>
        <w:t>you ,</w:t>
      </w:r>
      <w:proofErr w:type="gramEnd"/>
      <w:r w:rsidRPr="00CE170D">
        <w:rPr>
          <w:rFonts w:ascii="Arial" w:eastAsia="Times New Roman" w:hAnsi="Arial" w:cs="Arial"/>
          <w:color w:val="277A82"/>
          <w:sz w:val="27"/>
          <w:szCs w:val="27"/>
          <w:lang/>
        </w:rPr>
        <w:t xml:space="preserve"> the business owner and by offering transparent pricing models. </w:t>
      </w:r>
      <w:r w:rsidRPr="00CE170D">
        <w:rPr>
          <w:rFonts w:ascii="Arial" w:eastAsia="Times New Roman" w:hAnsi="Arial" w:cs="Arial"/>
          <w:color w:val="666666"/>
          <w:sz w:val="27"/>
          <w:szCs w:val="27"/>
          <w:lang/>
        </w:rPr>
        <w:br/>
      </w:r>
      <w:r w:rsidRPr="00CE170D">
        <w:rPr>
          <w:rFonts w:ascii="Arial" w:eastAsia="Times New Roman" w:hAnsi="Arial" w:cs="Arial"/>
          <w:color w:val="666666"/>
          <w:sz w:val="27"/>
          <w:szCs w:val="27"/>
          <w:lang/>
        </w:rPr>
        <w:br/>
      </w:r>
      <w:r w:rsidRPr="00CE170D">
        <w:rPr>
          <w:rFonts w:ascii="Arial" w:eastAsia="Times New Roman" w:hAnsi="Arial" w:cs="Arial"/>
          <w:color w:val="277A82"/>
          <w:sz w:val="27"/>
          <w:szCs w:val="27"/>
          <w:lang/>
        </w:rPr>
        <w:t xml:space="preserve">While there are many options for accepting non-cash payments for your business, </w:t>
      </w:r>
      <w:r w:rsidRPr="00CE170D">
        <w:rPr>
          <w:rFonts w:ascii="Arial" w:eastAsia="Times New Roman" w:hAnsi="Arial" w:cs="Arial"/>
          <w:b/>
          <w:bCs/>
          <w:color w:val="478E09"/>
          <w:sz w:val="27"/>
          <w:lang/>
        </w:rPr>
        <w:t>a merchant account protects both you the business owner and your customers</w:t>
      </w:r>
      <w:r w:rsidRPr="00CE170D">
        <w:rPr>
          <w:rFonts w:ascii="Arial" w:eastAsia="Times New Roman" w:hAnsi="Arial" w:cs="Arial"/>
          <w:color w:val="277A82"/>
          <w:sz w:val="27"/>
          <w:szCs w:val="27"/>
          <w:lang/>
        </w:rPr>
        <w:t>. It is underwritten specifically for your business and we take into consideration many factors including; industry, average ticket, sales goals and how transactions will happen to customize a solution for your business.</w:t>
      </w:r>
    </w:p>
    <w:p w:rsidR="00CE170D" w:rsidRPr="00CE170D" w:rsidRDefault="00CE170D" w:rsidP="00CE170D">
      <w:pPr>
        <w:spacing w:after="0" w:line="300" w:lineRule="atLeast"/>
        <w:rPr>
          <w:rFonts w:ascii="Arial" w:eastAsia="Times New Roman" w:hAnsi="Arial" w:cs="Arial"/>
          <w:color w:val="666666"/>
          <w:sz w:val="15"/>
          <w:szCs w:val="15"/>
        </w:rPr>
      </w:pPr>
      <w:r w:rsidRPr="00CE170D">
        <w:rPr>
          <w:rFonts w:ascii="Arial" w:eastAsia="Times New Roman" w:hAnsi="Arial" w:cs="Arial"/>
          <w:color w:val="277A82"/>
          <w:sz w:val="24"/>
          <w:szCs w:val="24"/>
        </w:rPr>
        <w:t>We understand your business is unique and your time is precious. Our representatives will walk you through an easy process, asking you questions, learning about your business and customizing payment solutions to help you reach your goals. Our unique position in the marketplace allows us to access multiple platforms to provide you with the best service and products available on the marketplace today. With Hope Solutions you can rest assured that you will receive:</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Highest levels of security standards</w:t>
      </w:r>
      <w:r w:rsidRPr="00CE170D">
        <w:rPr>
          <w:rFonts w:ascii="Arial" w:eastAsia="Times New Roman" w:hAnsi="Arial" w:cs="Arial"/>
          <w:color w:val="666666"/>
          <w:sz w:val="15"/>
          <w:szCs w:val="15"/>
        </w:rPr>
        <w:t xml:space="preser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Access to the newest technology and best products on the market today</w:t>
      </w:r>
      <w:r w:rsidRPr="00CE170D">
        <w:rPr>
          <w:rFonts w:ascii="Arial" w:eastAsia="Times New Roman" w:hAnsi="Arial" w:cs="Arial"/>
          <w:color w:val="666666"/>
          <w:sz w:val="15"/>
          <w:szCs w:val="15"/>
        </w:rPr>
        <w:t xml:space="preser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Superb ongoing customer service and support</w:t>
      </w:r>
      <w:r w:rsidRPr="00CE170D">
        <w:rPr>
          <w:rFonts w:ascii="Arial" w:eastAsia="Times New Roman" w:hAnsi="Arial" w:cs="Arial"/>
          <w:color w:val="666666"/>
          <w:sz w:val="15"/>
          <w:szCs w:val="15"/>
        </w:rPr>
        <w:t xml:space="preser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 xml:space="preserve">Clear and </w:t>
      </w:r>
      <w:hyperlink r:id="rId5" w:tooltip="" w:history="1">
        <w:r w:rsidRPr="00CE170D">
          <w:rPr>
            <w:rFonts w:ascii="Arial" w:eastAsia="Times New Roman" w:hAnsi="Arial" w:cs="Arial"/>
            <w:b/>
            <w:bCs/>
            <w:color w:val="103F59"/>
            <w:sz w:val="27"/>
          </w:rPr>
          <w:t>Transparent Pricing</w:t>
        </w:r>
      </w:hyperlink>
      <w:r w:rsidRPr="00CE170D">
        <w:rPr>
          <w:rFonts w:ascii="Arial" w:eastAsia="Times New Roman" w:hAnsi="Arial" w:cs="Arial"/>
          <w:color w:val="666666"/>
          <w:sz w:val="15"/>
          <w:szCs w:val="15"/>
        </w:rPr>
        <w:t xml:space="preser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 xml:space="preserve">Ongoing </w:t>
      </w:r>
      <w:hyperlink r:id="rId6" w:tooltip="" w:history="1">
        <w:r w:rsidRPr="00CE170D">
          <w:rPr>
            <w:rFonts w:ascii="Arial" w:eastAsia="Times New Roman" w:hAnsi="Arial" w:cs="Arial"/>
            <w:b/>
            <w:bCs/>
            <w:color w:val="103F59"/>
            <w:sz w:val="27"/>
          </w:rPr>
          <w:t>education</w:t>
        </w:r>
      </w:hyperlink>
      <w:r w:rsidRPr="00CE170D">
        <w:rPr>
          <w:rFonts w:ascii="Arial" w:eastAsia="Times New Roman" w:hAnsi="Arial" w:cs="Arial"/>
          <w:b/>
          <w:bCs/>
          <w:color w:val="277A82"/>
          <w:sz w:val="27"/>
        </w:rPr>
        <w:t xml:space="preserve"> and updates that affect you and your business</w:t>
      </w:r>
      <w:r w:rsidRPr="00CE170D">
        <w:rPr>
          <w:rFonts w:ascii="Arial" w:eastAsia="Times New Roman" w:hAnsi="Arial" w:cs="Arial"/>
          <w:color w:val="666666"/>
          <w:sz w:val="15"/>
          <w:szCs w:val="15"/>
        </w:rPr>
        <w:t xml:space="preser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 xml:space="preserve">A dedicated representative </w:t>
      </w:r>
    </w:p>
    <w:p w:rsidR="00CE170D" w:rsidRPr="00CE170D" w:rsidRDefault="00CE170D" w:rsidP="00CE170D">
      <w:pPr>
        <w:numPr>
          <w:ilvl w:val="0"/>
          <w:numId w:val="1"/>
        </w:numPr>
        <w:spacing w:before="45" w:after="0" w:line="300" w:lineRule="atLeast"/>
        <w:ind w:left="0"/>
        <w:rPr>
          <w:rFonts w:ascii="Arial" w:eastAsia="Times New Roman" w:hAnsi="Arial" w:cs="Arial"/>
          <w:color w:val="666666"/>
          <w:sz w:val="15"/>
          <w:szCs w:val="15"/>
        </w:rPr>
      </w:pPr>
      <w:r w:rsidRPr="00CE170D">
        <w:rPr>
          <w:rFonts w:ascii="Arial" w:eastAsia="Times New Roman" w:hAnsi="Arial" w:cs="Arial"/>
          <w:b/>
          <w:bCs/>
          <w:color w:val="277A82"/>
          <w:sz w:val="27"/>
        </w:rPr>
        <w:t>Access to additional tools to help grow your business</w:t>
      </w:r>
    </w:p>
    <w:p w:rsidR="00CE170D" w:rsidRDefault="00CE170D" w:rsidP="0064088E">
      <w:pPr>
        <w:pStyle w:val="NormalWeb"/>
        <w:rPr>
          <w:rFonts w:ascii="Trebuchet MS" w:hAnsi="Trebuchet MS"/>
          <w:color w:val="261C02"/>
        </w:rPr>
      </w:pPr>
    </w:p>
    <w:p w:rsidR="00626411" w:rsidRDefault="00626411" w:rsidP="0064088E">
      <w:pPr>
        <w:pStyle w:val="NormalWeb"/>
        <w:rPr>
          <w:rFonts w:ascii="Trebuchet MS" w:hAnsi="Trebuchet MS"/>
          <w:color w:val="261C02"/>
        </w:rPr>
      </w:pPr>
    </w:p>
    <w:p w:rsidR="0064088E" w:rsidRDefault="0064088E" w:rsidP="0064088E">
      <w:pPr>
        <w:pStyle w:val="NormalWeb"/>
        <w:rPr>
          <w:lang/>
        </w:rPr>
      </w:pPr>
      <w:r>
        <w:rPr>
          <w:rFonts w:ascii="Trebuchet MS" w:hAnsi="Trebuchet MS"/>
          <w:color w:val="261C02"/>
        </w:rPr>
        <w:t>Cognizant has the services and capabilities to help manufacturers harness emerging technologies and new business processes to overcome their toughest competitive challenges, reach their organizational goals, and capitalize on market opportunities.</w:t>
      </w:r>
    </w:p>
    <w:p w:rsidR="0064088E" w:rsidRDefault="0064088E" w:rsidP="0064088E">
      <w:pPr>
        <w:pStyle w:val="NormalWeb"/>
        <w:rPr>
          <w:lang/>
        </w:rPr>
      </w:pPr>
      <w:r>
        <w:rPr>
          <w:lang/>
        </w:rPr>
        <w:t>A manufacturer representative is the most widely used type of agent. These types of reps are typically used in the following situations;</w:t>
      </w:r>
    </w:p>
    <w:p w:rsidR="0064088E" w:rsidRDefault="0064088E" w:rsidP="0064088E">
      <w:pPr>
        <w:pStyle w:val="NormalWeb"/>
        <w:rPr>
          <w:lang/>
        </w:rPr>
      </w:pPr>
      <w:r>
        <w:rPr>
          <w:lang/>
        </w:rPr>
        <w:t>• When there is lack of a sales force for the manufacturer. The manufacturer's rep will then do all of the selling.</w:t>
      </w:r>
    </w:p>
    <w:p w:rsidR="0064088E" w:rsidRDefault="0064088E" w:rsidP="0064088E">
      <w:pPr>
        <w:pStyle w:val="NormalWeb"/>
        <w:rPr>
          <w:lang/>
        </w:rPr>
      </w:pPr>
      <w:r>
        <w:rPr>
          <w:lang/>
        </w:rPr>
        <w:t>• When introducing a new product into the market.</w:t>
      </w:r>
    </w:p>
    <w:p w:rsidR="0064088E" w:rsidRDefault="0064088E" w:rsidP="0064088E">
      <w:pPr>
        <w:pStyle w:val="NormalWeb"/>
        <w:rPr>
          <w:lang/>
        </w:rPr>
      </w:pPr>
      <w:r>
        <w:rPr>
          <w:lang/>
        </w:rPr>
        <w:lastRenderedPageBreak/>
        <w:t>• When there is a new market the company wants to enter, but the market is not fully developed for their own sales force to be used.</w:t>
      </w:r>
    </w:p>
    <w:p w:rsidR="0064088E" w:rsidRDefault="0064088E" w:rsidP="0064088E">
      <w:pPr>
        <w:pStyle w:val="NormalWeb"/>
        <w:rPr>
          <w:lang/>
        </w:rPr>
      </w:pPr>
      <w:r>
        <w:rPr>
          <w:lang/>
        </w:rPr>
        <w:t xml:space="preserve">• When it is more cost-effective than using the company’s sales reps. </w:t>
      </w:r>
      <w:proofErr w:type="gramStart"/>
      <w:r>
        <w:rPr>
          <w:lang/>
        </w:rPr>
        <w:t>The</w:t>
      </w:r>
      <w:proofErr w:type="gramEnd"/>
      <w:r>
        <w:rPr>
          <w:lang/>
        </w:rPr>
        <w:t xml:space="preserve"> sales potential may not justify the cost of using the company’s sales force.</w:t>
      </w:r>
    </w:p>
    <w:p w:rsidR="0064088E" w:rsidRDefault="0064088E" w:rsidP="0064088E">
      <w:pPr>
        <w:pStyle w:val="NormalWeb"/>
        <w:rPr>
          <w:lang/>
        </w:rPr>
      </w:pPr>
      <w:r>
        <w:rPr>
          <w:lang/>
        </w:rPr>
        <w:t xml:space="preserve">Manufacturer representatives generally represent more than one manufacturer. One of the reasons they can represent more than one manufacturer is the products are related or complementary, but not competing. These reps will know their market and products well since they typically work in a specific industry and geographic area. Manufacturer's reps know the market well because they attend conferences, conventions and trade shows in order to keep up on new products and developments in their industry. Many of these reps sell more technical or scientific products which </w:t>
      </w:r>
      <w:proofErr w:type="gramStart"/>
      <w:r>
        <w:rPr>
          <w:lang/>
        </w:rPr>
        <w:t>requires</w:t>
      </w:r>
      <w:proofErr w:type="gramEnd"/>
      <w:r>
        <w:rPr>
          <w:lang/>
        </w:rPr>
        <w:t xml:space="preserve"> a high level of product knowledge.</w:t>
      </w:r>
    </w:p>
    <w:p w:rsidR="00701DAF" w:rsidRDefault="00701DAF"/>
    <w:sectPr w:rsidR="00701DAF" w:rsidSect="00701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B279C8"/>
    <w:multiLevelType w:val="multilevel"/>
    <w:tmpl w:val="D75C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88E"/>
    <w:rsid w:val="00626411"/>
    <w:rsid w:val="0064088E"/>
    <w:rsid w:val="00701DAF"/>
    <w:rsid w:val="00CE1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170D"/>
    <w:rPr>
      <w:color w:val="0000FF" w:themeColor="hyperlink"/>
      <w:u w:val="single"/>
    </w:rPr>
  </w:style>
  <w:style w:type="character" w:styleId="Strong">
    <w:name w:val="Strong"/>
    <w:basedOn w:val="DefaultParagraphFont"/>
    <w:uiPriority w:val="22"/>
    <w:qFormat/>
    <w:rsid w:val="00CE170D"/>
    <w:rPr>
      <w:b/>
      <w:bCs/>
    </w:rPr>
  </w:style>
</w:styles>
</file>

<file path=word/webSettings.xml><?xml version="1.0" encoding="utf-8"?>
<w:webSettings xmlns:r="http://schemas.openxmlformats.org/officeDocument/2006/relationships" xmlns:w="http://schemas.openxmlformats.org/wordprocessingml/2006/main">
  <w:divs>
    <w:div w:id="1154182138">
      <w:bodyDiv w:val="1"/>
      <w:marLeft w:val="30"/>
      <w:marRight w:val="30"/>
      <w:marTop w:val="30"/>
      <w:marBottom w:val="30"/>
      <w:divBdr>
        <w:top w:val="none" w:sz="0" w:space="0" w:color="auto"/>
        <w:left w:val="none" w:sz="0" w:space="0" w:color="auto"/>
        <w:bottom w:val="none" w:sz="0" w:space="0" w:color="auto"/>
        <w:right w:val="none" w:sz="0" w:space="0" w:color="auto"/>
      </w:divBdr>
      <w:divsChild>
        <w:div w:id="1633630087">
          <w:marLeft w:val="0"/>
          <w:marRight w:val="0"/>
          <w:marTop w:val="0"/>
          <w:marBottom w:val="0"/>
          <w:divBdr>
            <w:top w:val="none" w:sz="0" w:space="0" w:color="auto"/>
            <w:left w:val="none" w:sz="0" w:space="0" w:color="auto"/>
            <w:bottom w:val="none" w:sz="0" w:space="0" w:color="auto"/>
            <w:right w:val="none" w:sz="0" w:space="0" w:color="auto"/>
          </w:divBdr>
          <w:divsChild>
            <w:div w:id="1233195135">
              <w:marLeft w:val="0"/>
              <w:marRight w:val="0"/>
              <w:marTop w:val="0"/>
              <w:marBottom w:val="0"/>
              <w:divBdr>
                <w:top w:val="none" w:sz="0" w:space="0" w:color="auto"/>
                <w:left w:val="none" w:sz="0" w:space="0" w:color="auto"/>
                <w:bottom w:val="none" w:sz="0" w:space="0" w:color="auto"/>
                <w:right w:val="none" w:sz="0" w:space="0" w:color="auto"/>
              </w:divBdr>
              <w:divsChild>
                <w:div w:id="338385928">
                  <w:marLeft w:val="0"/>
                  <w:marRight w:val="0"/>
                  <w:marTop w:val="0"/>
                  <w:marBottom w:val="0"/>
                  <w:divBdr>
                    <w:top w:val="none" w:sz="0" w:space="0" w:color="auto"/>
                    <w:left w:val="none" w:sz="0" w:space="0" w:color="auto"/>
                    <w:bottom w:val="none" w:sz="0" w:space="0" w:color="auto"/>
                    <w:right w:val="none" w:sz="0" w:space="0" w:color="auto"/>
                  </w:divBdr>
                  <w:divsChild>
                    <w:div w:id="523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31238">
      <w:bodyDiv w:val="1"/>
      <w:marLeft w:val="0"/>
      <w:marRight w:val="0"/>
      <w:marTop w:val="0"/>
      <w:marBottom w:val="0"/>
      <w:divBdr>
        <w:top w:val="none" w:sz="0" w:space="0" w:color="auto"/>
        <w:left w:val="none" w:sz="0" w:space="0" w:color="auto"/>
        <w:bottom w:val="none" w:sz="0" w:space="0" w:color="auto"/>
        <w:right w:val="none" w:sz="0" w:space="0" w:color="auto"/>
      </w:divBdr>
      <w:divsChild>
        <w:div w:id="1716347100">
          <w:marLeft w:val="0"/>
          <w:marRight w:val="0"/>
          <w:marTop w:val="0"/>
          <w:marBottom w:val="0"/>
          <w:divBdr>
            <w:top w:val="none" w:sz="0" w:space="0" w:color="auto"/>
            <w:left w:val="none" w:sz="0" w:space="0" w:color="auto"/>
            <w:bottom w:val="none" w:sz="0" w:space="0" w:color="auto"/>
            <w:right w:val="none" w:sz="0" w:space="0" w:color="auto"/>
          </w:divBdr>
          <w:divsChild>
            <w:div w:id="609432512">
              <w:marLeft w:val="0"/>
              <w:marRight w:val="0"/>
              <w:marTop w:val="0"/>
              <w:marBottom w:val="0"/>
              <w:divBdr>
                <w:top w:val="none" w:sz="0" w:space="0" w:color="auto"/>
                <w:left w:val="none" w:sz="0" w:space="0" w:color="auto"/>
                <w:bottom w:val="none" w:sz="0" w:space="0" w:color="auto"/>
                <w:right w:val="none" w:sz="0" w:space="0" w:color="auto"/>
              </w:divBdr>
              <w:divsChild>
                <w:div w:id="10908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pesolutionsms.com/merchant-forum.html" TargetMode="External"/><Relationship Id="rId5" Type="http://schemas.openxmlformats.org/officeDocument/2006/relationships/hyperlink" Target="http://www.hopesolutionsms.com/pric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Leroi</dc:creator>
  <cp:lastModifiedBy>Leroi</cp:lastModifiedBy>
  <cp:revision>1</cp:revision>
  <dcterms:created xsi:type="dcterms:W3CDTF">2013-02-02T08:09:00Z</dcterms:created>
  <dcterms:modified xsi:type="dcterms:W3CDTF">2013-02-02T08:44:00Z</dcterms:modified>
</cp:coreProperties>
</file>