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A93CB" w14:textId="77777777" w:rsidR="00544D04" w:rsidRDefault="00544D04" w:rsidP="00544D04">
      <w:pPr>
        <w:pStyle w:val="Heading1"/>
        <w:rPr>
          <w:lang w:val="en-IE"/>
        </w:rPr>
      </w:pPr>
      <w:r>
        <w:rPr>
          <w:lang w:val="en-IE"/>
        </w:rPr>
        <w:t>Software engineering considerations</w:t>
      </w:r>
    </w:p>
    <w:p w14:paraId="3164AB8A" w14:textId="4E992120" w:rsidR="00544D04" w:rsidRDefault="00544D04" w:rsidP="00544D04">
      <w:pPr>
        <w:rPr>
          <w:lang w:val="en-IE"/>
        </w:rPr>
      </w:pPr>
      <w:r>
        <w:rPr>
          <w:lang w:val="en-IE"/>
        </w:rPr>
        <w:t>Good programming practice</w:t>
      </w:r>
      <w:r w:rsidR="003124ED">
        <w:rPr>
          <w:lang w:val="en-IE"/>
        </w:rPr>
        <w:t>s</w:t>
      </w:r>
      <w:bookmarkStart w:id="0" w:name="_GoBack"/>
      <w:bookmarkEnd w:id="0"/>
    </w:p>
    <w:p w14:paraId="7E1589F9" w14:textId="77777777" w:rsidR="00544D04" w:rsidRDefault="00544D04" w:rsidP="00544D04">
      <w:pPr>
        <w:pStyle w:val="p1"/>
        <w:numPr>
          <w:ilvl w:val="0"/>
          <w:numId w:val="1"/>
        </w:numPr>
        <w:rPr>
          <w:rStyle w:val="apple-tab-span"/>
          <w:color w:val="000000"/>
        </w:rPr>
      </w:pPr>
      <w:r>
        <w:rPr>
          <w:rStyle w:val="apple-tab-span"/>
          <w:color w:val="000000"/>
        </w:rPr>
        <w:t>Avoid “hard coded” values.</w:t>
      </w:r>
      <w:r w:rsidR="00A41BA4">
        <w:rPr>
          <w:rStyle w:val="apple-tab-span"/>
          <w:color w:val="000000"/>
        </w:rPr>
        <w:t xml:space="preserve"> Define constants instead.</w:t>
      </w:r>
    </w:p>
    <w:p w14:paraId="1B5B022E" w14:textId="77777777" w:rsidR="00544D04" w:rsidRDefault="00544D04" w:rsidP="00544D04">
      <w:pPr>
        <w:pStyle w:val="p1"/>
        <w:ind w:left="720"/>
        <w:rPr>
          <w:rStyle w:val="apple-tab-span"/>
          <w:color w:val="000000"/>
        </w:rPr>
      </w:pPr>
    </w:p>
    <w:p w14:paraId="0D6F67C5" w14:textId="77777777" w:rsidR="00544D04" w:rsidRDefault="00544D04" w:rsidP="00544D04">
      <w:pPr>
        <w:pStyle w:val="p1"/>
        <w:ind w:left="720"/>
        <w:rPr>
          <w:rStyle w:val="apple-tab-span"/>
          <w:color w:val="000000"/>
        </w:rPr>
      </w:pPr>
      <w:r>
        <w:rPr>
          <w:rStyle w:val="apple-tab-span"/>
          <w:color w:val="000000"/>
        </w:rPr>
        <w:t>Instead of:</w:t>
      </w:r>
    </w:p>
    <w:p w14:paraId="05ECA7DE" w14:textId="77777777" w:rsidR="00544D04" w:rsidRPr="00544D04" w:rsidRDefault="00544D04" w:rsidP="00544D04">
      <w:pPr>
        <w:rPr>
          <w:rFonts w:ascii="Monaco" w:hAnsi="Monaco" w:cs="Times New Roman"/>
          <w:sz w:val="17"/>
          <w:szCs w:val="17"/>
        </w:rPr>
      </w:pPr>
      <w:r w:rsidRPr="00544D04">
        <w:rPr>
          <w:rFonts w:ascii="Monaco" w:hAnsi="Monaco" w:cs="Times New Roman"/>
          <w:sz w:val="17"/>
          <w:szCs w:val="17"/>
        </w:rPr>
        <w:tab/>
      </w:r>
      <w:r w:rsidRPr="00544D04">
        <w:rPr>
          <w:rFonts w:ascii="Monaco" w:hAnsi="Monaco" w:cs="Times New Roman"/>
          <w:color w:val="931A68"/>
          <w:sz w:val="17"/>
          <w:szCs w:val="17"/>
        </w:rPr>
        <w:t>private</w:t>
      </w:r>
      <w:r w:rsidRPr="00544D04">
        <w:rPr>
          <w:rFonts w:ascii="Monaco" w:hAnsi="Monaco" w:cs="Times New Roman"/>
          <w:sz w:val="17"/>
          <w:szCs w:val="17"/>
        </w:rPr>
        <w:t xml:space="preserve"> Piece[] </w:t>
      </w:r>
      <w:r w:rsidRPr="00544D04">
        <w:rPr>
          <w:rFonts w:ascii="Monaco" w:hAnsi="Monaco" w:cs="Times New Roman"/>
          <w:color w:val="0326CC"/>
          <w:sz w:val="17"/>
          <w:szCs w:val="17"/>
        </w:rPr>
        <w:t>pieces</w:t>
      </w:r>
      <w:r w:rsidRPr="00544D04">
        <w:rPr>
          <w:rFonts w:ascii="Monaco" w:hAnsi="Monaco" w:cs="Times New Roman"/>
          <w:sz w:val="17"/>
          <w:szCs w:val="17"/>
        </w:rPr>
        <w:t xml:space="preserve"> = </w:t>
      </w:r>
      <w:r w:rsidRPr="00544D04">
        <w:rPr>
          <w:rFonts w:ascii="Monaco" w:hAnsi="Monaco" w:cs="Times New Roman"/>
          <w:color w:val="931A68"/>
          <w:sz w:val="17"/>
          <w:szCs w:val="17"/>
        </w:rPr>
        <w:t>new</w:t>
      </w:r>
      <w:r w:rsidRPr="00544D04">
        <w:rPr>
          <w:rFonts w:ascii="Monaco" w:hAnsi="Monaco" w:cs="Times New Roman"/>
          <w:sz w:val="17"/>
          <w:szCs w:val="17"/>
        </w:rPr>
        <w:t xml:space="preserve"> Piece[</w:t>
      </w:r>
      <w:r>
        <w:rPr>
          <w:rFonts w:ascii="Monaco" w:hAnsi="Monaco" w:cs="Times New Roman"/>
          <w:color w:val="0326CC"/>
          <w:sz w:val="17"/>
          <w:szCs w:val="17"/>
        </w:rPr>
        <w:t>4</w:t>
      </w:r>
      <w:r w:rsidRPr="00544D04">
        <w:rPr>
          <w:rFonts w:ascii="Monaco" w:hAnsi="Monaco" w:cs="Times New Roman"/>
          <w:sz w:val="17"/>
          <w:szCs w:val="17"/>
        </w:rPr>
        <w:t>];</w:t>
      </w:r>
    </w:p>
    <w:p w14:paraId="62F0A512" w14:textId="77777777" w:rsidR="00544D04" w:rsidRDefault="00544D04" w:rsidP="00544D04">
      <w:pPr>
        <w:pStyle w:val="p1"/>
        <w:ind w:left="720"/>
        <w:rPr>
          <w:rStyle w:val="apple-tab-span"/>
          <w:color w:val="000000"/>
        </w:rPr>
      </w:pPr>
    </w:p>
    <w:p w14:paraId="44F990EF" w14:textId="77777777" w:rsidR="00544D04" w:rsidRDefault="00544D04" w:rsidP="00544D04">
      <w:pPr>
        <w:pStyle w:val="p1"/>
        <w:ind w:left="720"/>
        <w:rPr>
          <w:rStyle w:val="apple-tab-span"/>
          <w:color w:val="000000"/>
        </w:rPr>
      </w:pPr>
      <w:r>
        <w:rPr>
          <w:rStyle w:val="apple-tab-span"/>
          <w:color w:val="000000"/>
        </w:rPr>
        <w:t>Have:</w:t>
      </w:r>
    </w:p>
    <w:p w14:paraId="353A0228" w14:textId="77777777" w:rsidR="00544D04" w:rsidRDefault="00544D04" w:rsidP="00544D04">
      <w:pPr>
        <w:pStyle w:val="p1"/>
        <w:rPr>
          <w:color w:val="auto"/>
        </w:rPr>
      </w:pPr>
      <w:r>
        <w:rPr>
          <w:rStyle w:val="apple-tab-span"/>
          <w:color w:val="000000"/>
        </w:rPr>
        <w:tab/>
      </w:r>
      <w:r>
        <w:t>private</w:t>
      </w:r>
      <w:r>
        <w:rPr>
          <w:rStyle w:val="s1"/>
        </w:rPr>
        <w:t xml:space="preserve"> </w:t>
      </w:r>
      <w:r>
        <w:t>static</w:t>
      </w:r>
      <w:r>
        <w:rPr>
          <w:rStyle w:val="s1"/>
        </w:rPr>
        <w:t xml:space="preserve"> </w:t>
      </w:r>
      <w:r>
        <w:t>final</w:t>
      </w:r>
      <w:r>
        <w:rPr>
          <w:rStyle w:val="s1"/>
        </w:rPr>
        <w:t xml:space="preserve"> </w:t>
      </w:r>
      <w:r>
        <w:t>int</w:t>
      </w:r>
      <w:r>
        <w:rPr>
          <w:rStyle w:val="s1"/>
        </w:rPr>
        <w:t xml:space="preserve"> </w:t>
      </w:r>
      <w:r>
        <w:rPr>
          <w:rStyle w:val="s2"/>
        </w:rPr>
        <w:t>NB_PIECES</w:t>
      </w:r>
      <w:r>
        <w:rPr>
          <w:rStyle w:val="s1"/>
        </w:rPr>
        <w:t xml:space="preserve"> = 4;</w:t>
      </w:r>
      <w:r>
        <w:rPr>
          <w:rStyle w:val="s1"/>
        </w:rPr>
        <w:br/>
      </w:r>
      <w:r w:rsidRPr="00544D04">
        <w:rPr>
          <w:color w:val="auto"/>
        </w:rPr>
        <w:tab/>
      </w:r>
      <w:r w:rsidRPr="00544D04">
        <w:t>private</w:t>
      </w:r>
      <w:r w:rsidRPr="00544D04">
        <w:rPr>
          <w:color w:val="auto"/>
        </w:rPr>
        <w:t xml:space="preserve"> Piece[] </w:t>
      </w:r>
      <w:r w:rsidRPr="00544D04">
        <w:rPr>
          <w:color w:val="0326CC"/>
        </w:rPr>
        <w:t>pieces</w:t>
      </w:r>
      <w:r w:rsidRPr="00544D04">
        <w:rPr>
          <w:color w:val="auto"/>
        </w:rPr>
        <w:t xml:space="preserve"> = </w:t>
      </w:r>
      <w:r w:rsidRPr="00544D04">
        <w:t>new</w:t>
      </w:r>
      <w:r w:rsidRPr="00544D04">
        <w:rPr>
          <w:color w:val="auto"/>
        </w:rPr>
        <w:t xml:space="preserve"> Piece[</w:t>
      </w:r>
      <w:r w:rsidRPr="00544D04">
        <w:rPr>
          <w:color w:val="0326CC"/>
        </w:rPr>
        <w:t>NB_PIECES</w:t>
      </w:r>
      <w:r w:rsidRPr="00544D04">
        <w:rPr>
          <w:color w:val="auto"/>
        </w:rPr>
        <w:t>];</w:t>
      </w:r>
    </w:p>
    <w:p w14:paraId="0D719080" w14:textId="77777777" w:rsidR="00A41BA4" w:rsidRPr="00A41BA4" w:rsidRDefault="00A41BA4" w:rsidP="00A41BA4">
      <w:pPr>
        <w:rPr>
          <w:rFonts w:ascii="Monaco" w:hAnsi="Monaco" w:cs="Times New Roman"/>
          <w:sz w:val="17"/>
          <w:szCs w:val="17"/>
        </w:rPr>
      </w:pPr>
      <w:r w:rsidRPr="00A41BA4">
        <w:rPr>
          <w:rFonts w:ascii="Monaco" w:hAnsi="Monaco" w:cs="Times New Roman"/>
          <w:sz w:val="17"/>
          <w:szCs w:val="17"/>
        </w:rPr>
        <w:tab/>
      </w:r>
      <w:r w:rsidRPr="00A41BA4">
        <w:rPr>
          <w:rFonts w:ascii="Monaco" w:hAnsi="Monaco" w:cs="Times New Roman"/>
          <w:color w:val="931A68"/>
          <w:sz w:val="17"/>
          <w:szCs w:val="17"/>
        </w:rPr>
        <w:t>for</w:t>
      </w:r>
      <w:r w:rsidRPr="00A41BA4">
        <w:rPr>
          <w:rFonts w:ascii="Monaco" w:hAnsi="Monaco" w:cs="Times New Roman"/>
          <w:sz w:val="17"/>
          <w:szCs w:val="17"/>
        </w:rPr>
        <w:t xml:space="preserve"> (</w:t>
      </w:r>
      <w:r w:rsidRPr="00A41BA4">
        <w:rPr>
          <w:rFonts w:ascii="Monaco" w:hAnsi="Monaco" w:cs="Times New Roman"/>
          <w:color w:val="931A68"/>
          <w:sz w:val="17"/>
          <w:szCs w:val="17"/>
        </w:rPr>
        <w:t>int</w:t>
      </w:r>
      <w:r w:rsidRPr="00A41BA4">
        <w:rPr>
          <w:rFonts w:ascii="Monaco" w:hAnsi="Monaco" w:cs="Times New Roman"/>
          <w:sz w:val="17"/>
          <w:szCs w:val="17"/>
        </w:rPr>
        <w:t xml:space="preserve"> </w:t>
      </w:r>
      <w:r w:rsidRPr="00A41BA4">
        <w:rPr>
          <w:rFonts w:ascii="Monaco" w:hAnsi="Monaco" w:cs="Times New Roman"/>
          <w:color w:val="7E504F"/>
          <w:sz w:val="17"/>
          <w:szCs w:val="17"/>
        </w:rPr>
        <w:t>i</w:t>
      </w:r>
      <w:r w:rsidRPr="00A41BA4">
        <w:rPr>
          <w:rFonts w:ascii="Monaco" w:hAnsi="Monaco" w:cs="Times New Roman"/>
          <w:sz w:val="17"/>
          <w:szCs w:val="17"/>
        </w:rPr>
        <w:t xml:space="preserve"> = 0 ; </w:t>
      </w:r>
      <w:r w:rsidRPr="00A41BA4">
        <w:rPr>
          <w:rFonts w:ascii="Monaco" w:hAnsi="Monaco" w:cs="Times New Roman"/>
          <w:color w:val="7E504F"/>
          <w:sz w:val="17"/>
          <w:szCs w:val="17"/>
        </w:rPr>
        <w:t>i</w:t>
      </w:r>
      <w:r w:rsidRPr="00A41BA4">
        <w:rPr>
          <w:rFonts w:ascii="Monaco" w:hAnsi="Monaco" w:cs="Times New Roman"/>
          <w:sz w:val="17"/>
          <w:szCs w:val="17"/>
        </w:rPr>
        <w:t xml:space="preserve"> &lt; </w:t>
      </w:r>
      <w:r w:rsidRPr="00A41BA4">
        <w:rPr>
          <w:rFonts w:ascii="Monaco" w:hAnsi="Monaco" w:cs="Times New Roman"/>
          <w:color w:val="0326CC"/>
          <w:sz w:val="17"/>
          <w:szCs w:val="17"/>
        </w:rPr>
        <w:t>NB_PIECES</w:t>
      </w:r>
      <w:r w:rsidRPr="00A41BA4">
        <w:rPr>
          <w:rFonts w:ascii="Monaco" w:hAnsi="Monaco" w:cs="Times New Roman"/>
          <w:sz w:val="17"/>
          <w:szCs w:val="17"/>
        </w:rPr>
        <w:t xml:space="preserve">; </w:t>
      </w:r>
      <w:r w:rsidRPr="00A41BA4">
        <w:rPr>
          <w:rFonts w:ascii="Monaco" w:hAnsi="Monaco" w:cs="Times New Roman"/>
          <w:color w:val="7E504F"/>
          <w:sz w:val="17"/>
          <w:szCs w:val="17"/>
        </w:rPr>
        <w:t>i</w:t>
      </w:r>
      <w:r w:rsidRPr="00A41BA4">
        <w:rPr>
          <w:rFonts w:ascii="Monaco" w:hAnsi="Monaco" w:cs="Times New Roman"/>
          <w:sz w:val="17"/>
          <w:szCs w:val="17"/>
        </w:rPr>
        <w:t>++) {</w:t>
      </w:r>
    </w:p>
    <w:p w14:paraId="58C13B6A" w14:textId="77777777" w:rsidR="00A41BA4" w:rsidRPr="00A41BA4" w:rsidRDefault="00A41BA4" w:rsidP="00A41BA4">
      <w:pPr>
        <w:rPr>
          <w:rFonts w:ascii="Monaco" w:hAnsi="Monaco" w:cs="Times New Roman"/>
          <w:color w:val="4E9072"/>
          <w:sz w:val="17"/>
          <w:szCs w:val="17"/>
        </w:rPr>
      </w:pPr>
      <w:r>
        <w:rPr>
          <w:rFonts w:ascii="Monaco" w:hAnsi="Monaco" w:cs="Times New Roman"/>
          <w:color w:val="000000"/>
          <w:sz w:val="17"/>
          <w:szCs w:val="17"/>
        </w:rPr>
        <w:tab/>
      </w:r>
      <w:r w:rsidRPr="00A41BA4">
        <w:rPr>
          <w:rFonts w:ascii="Monaco" w:hAnsi="Monaco" w:cs="Times New Roman"/>
          <w:color w:val="000000"/>
          <w:sz w:val="17"/>
          <w:szCs w:val="17"/>
        </w:rPr>
        <w:tab/>
      </w:r>
      <w:r w:rsidRPr="00A41BA4">
        <w:rPr>
          <w:rFonts w:ascii="Monaco" w:hAnsi="Monaco" w:cs="Times New Roman"/>
          <w:color w:val="4E9072"/>
          <w:sz w:val="17"/>
          <w:szCs w:val="17"/>
        </w:rPr>
        <w:t>// do something</w:t>
      </w:r>
    </w:p>
    <w:p w14:paraId="08114533" w14:textId="77777777" w:rsidR="00A41BA4" w:rsidRPr="00A41BA4" w:rsidRDefault="00A41BA4" w:rsidP="00A41BA4">
      <w:pPr>
        <w:rPr>
          <w:rFonts w:ascii="Monaco" w:hAnsi="Monaco" w:cs="Times New Roman"/>
          <w:sz w:val="17"/>
          <w:szCs w:val="17"/>
        </w:rPr>
      </w:pPr>
      <w:r>
        <w:rPr>
          <w:rFonts w:ascii="Monaco" w:hAnsi="Monaco" w:cs="Times New Roman"/>
          <w:sz w:val="17"/>
          <w:szCs w:val="17"/>
        </w:rPr>
        <w:tab/>
      </w:r>
      <w:r w:rsidRPr="00A41BA4">
        <w:rPr>
          <w:rFonts w:ascii="Monaco" w:hAnsi="Monaco" w:cs="Times New Roman"/>
          <w:sz w:val="17"/>
          <w:szCs w:val="17"/>
        </w:rPr>
        <w:t>}</w:t>
      </w:r>
    </w:p>
    <w:p w14:paraId="19987A64" w14:textId="77777777" w:rsidR="00544D04" w:rsidRPr="00A41BA4" w:rsidRDefault="00544D04" w:rsidP="00544D04">
      <w:pPr>
        <w:pStyle w:val="p1"/>
        <w:rPr>
          <w:color w:val="auto"/>
        </w:rPr>
      </w:pPr>
      <w:r>
        <w:rPr>
          <w:color w:val="auto"/>
        </w:rPr>
        <w:tab/>
        <w:t xml:space="preserve">If the NB_PIECES has to change </w:t>
      </w:r>
      <w:r w:rsidR="00A41BA4">
        <w:rPr>
          <w:color w:val="auto"/>
        </w:rPr>
        <w:t>you only have to change 1 line.</w:t>
      </w:r>
      <w:r w:rsidR="00A41BA4">
        <w:rPr>
          <w:color w:val="auto"/>
        </w:rPr>
        <w:br/>
      </w:r>
      <w:r w:rsidR="00A41BA4">
        <w:rPr>
          <w:color w:val="auto"/>
        </w:rPr>
        <w:tab/>
        <w:t xml:space="preserve">Notice that NB_PIECES is </w:t>
      </w:r>
      <w:r w:rsidR="00A41BA4" w:rsidRPr="00A41BA4">
        <w:rPr>
          <w:b/>
          <w:color w:val="auto"/>
        </w:rPr>
        <w:t>static</w:t>
      </w:r>
      <w:r w:rsidR="00A41BA4">
        <w:rPr>
          <w:b/>
          <w:color w:val="auto"/>
        </w:rPr>
        <w:t xml:space="preserve"> </w:t>
      </w:r>
      <w:r w:rsidR="00A41BA4">
        <w:rPr>
          <w:color w:val="auto"/>
        </w:rPr>
        <w:t xml:space="preserve">indicating you can access it even if you don’t have an instance of the object, and </w:t>
      </w:r>
      <w:r w:rsidR="00A41BA4" w:rsidRPr="00A41BA4">
        <w:rPr>
          <w:b/>
          <w:color w:val="auto"/>
        </w:rPr>
        <w:t>final</w:t>
      </w:r>
      <w:r w:rsidR="00A41BA4">
        <w:rPr>
          <w:color w:val="auto"/>
        </w:rPr>
        <w:t xml:space="preserve"> meaning it can’t be changed.</w:t>
      </w:r>
    </w:p>
    <w:p w14:paraId="099BFF09" w14:textId="77777777" w:rsidR="00A41BA4" w:rsidRDefault="00A41BA4" w:rsidP="00544D04">
      <w:pPr>
        <w:pStyle w:val="p1"/>
        <w:rPr>
          <w:color w:val="auto"/>
        </w:rPr>
      </w:pPr>
    </w:p>
    <w:p w14:paraId="4093B24B" w14:textId="77777777" w:rsidR="00A41BA4" w:rsidRDefault="00A41BA4" w:rsidP="00A41BA4">
      <w:pPr>
        <w:pStyle w:val="p1"/>
        <w:numPr>
          <w:ilvl w:val="0"/>
          <w:numId w:val="1"/>
        </w:numPr>
        <w:rPr>
          <w:color w:val="auto"/>
        </w:rPr>
      </w:pPr>
    </w:p>
    <w:p w14:paraId="7D2BBFA8" w14:textId="77777777" w:rsidR="00544D04" w:rsidRDefault="00544D04" w:rsidP="00544D04">
      <w:pPr>
        <w:pStyle w:val="p1"/>
        <w:rPr>
          <w:color w:val="auto"/>
        </w:rPr>
      </w:pPr>
    </w:p>
    <w:p w14:paraId="12649D20" w14:textId="77777777" w:rsidR="00544D04" w:rsidRPr="00544D04" w:rsidRDefault="00544D04" w:rsidP="00544D04">
      <w:pPr>
        <w:pStyle w:val="p1"/>
        <w:rPr>
          <w:color w:val="auto"/>
        </w:rPr>
      </w:pPr>
    </w:p>
    <w:p w14:paraId="38EC894D" w14:textId="77777777" w:rsidR="00544D04" w:rsidRPr="00544D04" w:rsidRDefault="00544D04" w:rsidP="00544D04">
      <w:pPr>
        <w:pStyle w:val="p1"/>
        <w:rPr>
          <w:color w:val="000000"/>
        </w:rPr>
      </w:pPr>
    </w:p>
    <w:p w14:paraId="655C1D0C" w14:textId="77777777" w:rsidR="00544D04" w:rsidRPr="00544D04" w:rsidRDefault="00544D04" w:rsidP="00544D04">
      <w:pPr>
        <w:rPr>
          <w:lang w:val="en-IE"/>
        </w:rPr>
      </w:pPr>
    </w:p>
    <w:sectPr w:rsidR="00544D04" w:rsidRPr="00544D04" w:rsidSect="002A31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43389"/>
    <w:multiLevelType w:val="hybridMultilevel"/>
    <w:tmpl w:val="33409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04"/>
    <w:rsid w:val="002A313C"/>
    <w:rsid w:val="003124ED"/>
    <w:rsid w:val="00544D04"/>
    <w:rsid w:val="007D0D69"/>
    <w:rsid w:val="00A41BA4"/>
    <w:rsid w:val="00B54920"/>
    <w:rsid w:val="00B744B1"/>
    <w:rsid w:val="00D5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A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544D04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544D04"/>
    <w:rPr>
      <w:color w:val="000000"/>
    </w:rPr>
  </w:style>
  <w:style w:type="character" w:customStyle="1" w:styleId="s2">
    <w:name w:val="s2"/>
    <w:basedOn w:val="DefaultParagraphFont"/>
    <w:rsid w:val="00544D04"/>
    <w:rPr>
      <w:color w:val="0326CC"/>
    </w:rPr>
  </w:style>
  <w:style w:type="character" w:customStyle="1" w:styleId="apple-tab-span">
    <w:name w:val="apple-tab-span"/>
    <w:basedOn w:val="DefaultParagraphFont"/>
    <w:rsid w:val="00544D04"/>
  </w:style>
  <w:style w:type="paragraph" w:customStyle="1" w:styleId="p2">
    <w:name w:val="p2"/>
    <w:basedOn w:val="Normal"/>
    <w:rsid w:val="00A41BA4"/>
    <w:rPr>
      <w:rFonts w:ascii="Monaco" w:hAnsi="Monaco" w:cs="Times New Roman"/>
      <w:color w:val="4E9072"/>
      <w:sz w:val="17"/>
      <w:szCs w:val="17"/>
    </w:rPr>
  </w:style>
  <w:style w:type="character" w:customStyle="1" w:styleId="s3">
    <w:name w:val="s3"/>
    <w:basedOn w:val="DefaultParagraphFont"/>
    <w:rsid w:val="00A41BA4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Software engineering considerations</vt:lpstr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danjou</dc:creator>
  <cp:keywords/>
  <dc:description/>
  <cp:lastModifiedBy>michael danjou</cp:lastModifiedBy>
  <cp:revision>2</cp:revision>
  <dcterms:created xsi:type="dcterms:W3CDTF">2018-03-10T23:08:00Z</dcterms:created>
  <dcterms:modified xsi:type="dcterms:W3CDTF">2018-03-10T23:21:00Z</dcterms:modified>
</cp:coreProperties>
</file>