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교육용 가상 결산 승인 절차</w:t>
      </w:r>
    </w:p>
    <w:p>
      <w:r>
        <w:t>- 버전: 2026-10 교육용</w:t>
      </w:r>
    </w:p>
    <w:p>
      <w:r>
        <w:t>- 분류: 가상 결산 절차</w:t>
      </w:r>
    </w:p>
    <w:p>
      <w:r>
        <w:t>- 담당자: 가상 결산팀</w:t>
      </w:r>
    </w:p>
    <w:p>
      <w:pPr>
        <w:pStyle w:val="Heading2"/>
      </w:pPr>
      <w:r>
        <w:t>결산 승인 절차</w:t>
      </w:r>
    </w:p>
    <w:p>
      <w:r>
        <w:t>가상 결산 결과는 담당자 검토, 팀장 확인, 승인자 서명 순서로 승인한다. 승인 전에는 결과를 확정하지 않는다.</w:t>
      </w:r>
    </w:p>
    <w:p>
      <w:pPr>
        <w:pStyle w:val="Heading2"/>
      </w:pPr>
      <w:r>
        <w:t>승인 일정표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기한</w:t>
            </w:r>
          </w:p>
        </w:tc>
        <w:tc>
          <w:tcPr>
            <w:tcW w:type="dxa" w:w="2880"/>
          </w:tcPr>
          <w:p>
            <w:r>
              <w:t>담당</w:t>
            </w:r>
          </w:p>
        </w:tc>
      </w:tr>
      <w:tr>
        <w:tc>
          <w:tcPr>
            <w:tcW w:type="dxa" w:w="2880"/>
          </w:tcPr>
          <w:p>
            <w:r>
              <w:t>담당자 검토</w:t>
            </w:r>
          </w:p>
        </w:tc>
        <w:tc>
          <w:tcPr>
            <w:tcW w:type="dxa" w:w="2880"/>
          </w:tcPr>
          <w:p>
            <w:r>
              <w:t>마감 D+1</w:t>
            </w:r>
          </w:p>
        </w:tc>
        <w:tc>
          <w:tcPr>
            <w:tcW w:type="dxa" w:w="2880"/>
          </w:tcPr>
          <w:p>
            <w:r>
              <w:t>가상 결산팀</w:t>
            </w:r>
          </w:p>
        </w:tc>
      </w:tr>
      <w:tr>
        <w:tc>
          <w:tcPr>
            <w:tcW w:type="dxa" w:w="2880"/>
          </w:tcPr>
          <w:p>
            <w:r>
              <w:t>팀장 확인</w:t>
            </w:r>
          </w:p>
        </w:tc>
        <w:tc>
          <w:tcPr>
            <w:tcW w:type="dxa" w:w="2880"/>
          </w:tcPr>
          <w:p>
            <w:r>
              <w:t>마감 D+2</w:t>
            </w:r>
          </w:p>
        </w:tc>
        <w:tc>
          <w:tcPr>
            <w:tcW w:type="dxa" w:w="2880"/>
          </w:tcPr>
          <w:p>
            <w:r>
              <w:t>가상 팀장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교육용 가상 결산 승인 절차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