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65A6C" w14:textId="1EDC6ADA" w:rsidR="00905D05" w:rsidRDefault="00CC5549">
      <w:r>
        <w:t>This watch will hopefully do something</w:t>
      </w:r>
    </w:p>
    <w:sectPr w:rsidR="0090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8F"/>
    <w:rsid w:val="00905D05"/>
    <w:rsid w:val="00CC5549"/>
    <w:rsid w:val="00DB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37FB"/>
  <w15:chartTrackingRefBased/>
  <w15:docId w15:val="{FB949B76-BAD4-44D7-8748-C65FA9A7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Davis</dc:creator>
  <cp:keywords/>
  <dc:description/>
  <cp:lastModifiedBy>Thomas Davis</cp:lastModifiedBy>
  <cp:revision>2</cp:revision>
  <dcterms:created xsi:type="dcterms:W3CDTF">2021-02-06T23:38:00Z</dcterms:created>
  <dcterms:modified xsi:type="dcterms:W3CDTF">2021-02-06T23:41:00Z</dcterms:modified>
</cp:coreProperties>
</file>