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sz w:val="38"/>
        </w:rPr>
        <w:t>傻爸包車旅遊 管理後台使用說明書</w:t>
      </w:r>
    </w:p>
    <w:p>
      <w:pPr>
        <w:spacing w:after="240"/>
      </w:pPr>
      <w:r>
        <w:rPr>
          <w:rFonts w:ascii="Microsoft JhengHei" w:hAnsi="Microsoft JhengHei" w:eastAsia="Microsoft JhengHei"/>
          <w:sz w:val="19"/>
        </w:rPr>
        <w:t>適用於獨立版後台。從收到客人行程到建立案件、開啟生成器及核對帳務，請依本書順序操作。</w:t>
      </w:r>
    </w:p>
    <w:p>
      <w:r>
        <w:rPr>
          <w:rFonts w:ascii="Microsoft JhengHei" w:hAnsi="Microsoft JhengHei" w:eastAsia="Microsoft JhengHei"/>
        </w:rPr>
        <w:t>這份說明只適用於「傻爸包車旅遊」資料夾內的 傻爸包車旅遊_管理後台.html。後台負責整理行程、檢查日期與每日車資、確認代訂項目和建立案件；客戶手帖與司導任務單則由同品牌生成器產出。</w:t>
      </w:r>
    </w:p>
    <w:p>
      <w:pPr>
        <w:pStyle w:val="Heading1"/>
      </w:pPr>
      <w:r>
        <w:t>首頁三步完成一個案件</w:t>
      </w:r>
    </w:p>
    <w:p>
      <w:pPr>
        <w:pStyle w:val="Heading2"/>
      </w:pPr>
      <w:r>
        <w:t>第一步貼上行程</w:t>
      </w:r>
    </w:p>
    <w:p>
      <w:r>
        <w:rPr>
          <w:rFonts w:ascii="Microsoft JhengHei" w:hAnsi="Microsoft JhengHei" w:eastAsia="Microsoft JhengHei"/>
        </w:rPr>
        <w:t>在最上方「行程文字工作區」貼上資料。建議用標準格式：包車開始日期、包車結束日期、預約代表、聯絡電話，再依序列出 Day 1、Day 2 等每天的出發地點、出發時間、行程內容、住宿飯店與今日車資。貼上後工作區會檢查並顯示待補項目。</w:t>
      </w:r>
    </w:p>
    <w:p>
      <w:r>
        <w:rPr>
          <w:rFonts w:ascii="Microsoft JhengHei" w:hAnsi="Microsoft JhengHei" w:eastAsia="Microsoft JhengHei"/>
        </w:rPr>
        <w:t>若客人只傳自然語句，可按「整理客人自由文字」。此功能需先設定自己的 Gemini Key，並會把貼上的文字送到外部 AI 服務；含個資或商業資料時，請先確認公司的資料處理規範。整理結果只是草稿，必須人工逐項核對日期、航班方向、住宿與車資，不能直接視為已確認訂單。</w:t>
      </w:r>
    </w:p>
    <w:p>
      <w:pPr>
        <w:pStyle w:val="Heading2"/>
      </w:pPr>
      <w:r>
        <w:t>第二步檢查與補齊</w:t>
      </w:r>
    </w:p>
    <w:p>
      <w:pPr>
        <w:pStyle w:val="ListBullet"/>
      </w:pPr>
      <w:r>
        <w:rPr>
          <w:rFonts w:ascii="Microsoft JhengHei" w:hAnsi="Microsoft JhengHei" w:eastAsia="Microsoft JhengHei"/>
        </w:rPr>
        <w:t>確認日期是真實有效日期，而且 Day 編號由 1 開始連續，天數與開始／結束日期相同。</w:t>
      </w:r>
    </w:p>
    <w:p>
      <w:pPr>
        <w:pStyle w:val="ListBullet"/>
      </w:pPr>
      <w:r>
        <w:rPr>
          <w:rFonts w:ascii="Microsoft JhengHei" w:hAnsi="Microsoft JhengHei" w:eastAsia="Microsoft JhengHei"/>
        </w:rPr>
        <w:t>每一天都要有正確的「今日車資」。缺少某天車資時，先向客人或內部報價確認後手動補上；不要把四天總預算平均拆成每天車資。</w:t>
      </w:r>
    </w:p>
    <w:p>
      <w:pPr>
        <w:pStyle w:val="ListBullet"/>
      </w:pPr>
      <w:r>
        <w:rPr>
          <w:rFonts w:ascii="Microsoft JhengHei" w:hAnsi="Microsoft JhengHei" w:eastAsia="Microsoft JhengHei"/>
        </w:rPr>
        <w:t>檢查接機卡的抵達日期、航班編號、抵達時間與航廈。文字可寫「抵達時間」或「航班抵達」；接機與送機不要混寫。</w:t>
      </w:r>
    </w:p>
    <w:p>
      <w:pPr>
        <w:pStyle w:val="ListBullet"/>
      </w:pPr>
      <w:r>
        <w:rPr>
          <w:rFonts w:ascii="Microsoft JhengHei" w:hAnsi="Microsoft JhengHei" w:eastAsia="Microsoft JhengHei"/>
        </w:rPr>
        <w:t>如有勝興鐵道自行車，輸入真正已預約的班次時間。顯示票價或勾選代訂，不等於已訂到票。</w:t>
      </w:r>
    </w:p>
    <w:p>
      <w:pPr>
        <w:pStyle w:val="ListBullet"/>
      </w:pPr>
      <w:r>
        <w:rPr>
          <w:rFonts w:ascii="Microsoft JhengHei" w:hAnsi="Microsoft JhengHei" w:eastAsia="Microsoft JhengHei"/>
        </w:rPr>
        <w:t>可展開「路段檢查詳情」處理車程；複製待查路段、查證後貼回，再按「套用」或使用 AI 估算。估算車程仍應由人員核對。</w:t>
      </w:r>
    </w:p>
    <w:p>
      <w:pPr>
        <w:pStyle w:val="Heading2"/>
      </w:pPr>
      <w:r>
        <w:t>第三步確認代訂並開啟</w:t>
      </w:r>
    </w:p>
    <w:p>
      <w:r>
        <w:rPr>
          <w:rFonts w:ascii="Microsoft JhengHei" w:hAnsi="Microsoft JhengHei" w:eastAsia="Microsoft JhengHei"/>
        </w:rPr>
        <w:t>後台只會對行程中符合條件的勝興鐵道自行車及住宿飯店顯示獨立代訂項目。真正要代訂的項目，必須勾選，並核對名稱、單價和數量；未勾選或數量為 0 的項目不列入應付總額。飯店房費預設不勾選，畫面預設價格也不是已確認報價。</w:t>
      </w:r>
    </w:p>
    <w:p>
      <w:r>
        <w:rPr>
          <w:rFonts w:ascii="Microsoft JhengHei" w:hAnsi="Microsoft JhengHei" w:eastAsia="Microsoft JhengHei"/>
        </w:rPr>
        <w:t>輸入已收定金後，按「重新計算總額」核對：現場應付 ＝ 每日車資合計 ＋ 已勾選票券小計 ＋ 已勾選飯店房費小計 － 已收定金。例：車資 10,000 元、票券 560 元、飯店 2,800 元、定金 1,000 元，現場應付應為 12,360 元。若不一致，先檢查勾選、數量、價格及每天車資。</w:t>
      </w:r>
    </w:p>
    <w:p>
      <w:r>
        <w:rPr>
          <w:rFonts w:ascii="Microsoft JhengHei" w:hAnsi="Microsoft JhengHei" w:eastAsia="Microsoft JhengHei"/>
        </w:rPr>
        <w:t>案件編號可自行填入，例如 12345；留空時，後台依出發日期自動產生。最後按「建立案件並開啟行程生成器」。瀏覽器若詢問是否允許新分頁，請允許；開啟後，再到生成器確認資料和費用。</w:t>
      </w:r>
    </w:p>
    <w:p>
      <w:pPr>
        <w:pStyle w:val="Heading1"/>
      </w:pPr>
      <w:r>
        <w:t>標準文字的最小範例</w:t>
      </w:r>
    </w:p>
    <w:p>
      <w:pPr>
        <w:spacing w:after="20" w:line="264" w:lineRule="auto"/>
        <w:ind w:left="432"/>
      </w:pPr>
      <w:r>
        <w:rPr>
          <w:rFonts w:ascii="Microsoft JhengHei" w:hAnsi="Microsoft JhengHei" w:eastAsia="Microsoft JhengHei"/>
          <w:sz w:val="19"/>
        </w:rPr>
        <w:t>包車開始日期：2026/11/12</w:t>
      </w:r>
    </w:p>
    <w:p>
      <w:pPr>
        <w:spacing w:after="20" w:line="264" w:lineRule="auto"/>
        <w:ind w:left="432"/>
      </w:pPr>
      <w:r>
        <w:rPr>
          <w:rFonts w:ascii="Microsoft JhengHei" w:hAnsi="Microsoft JhengHei" w:eastAsia="Microsoft JhengHei"/>
          <w:sz w:val="19"/>
        </w:rPr>
        <w:t>包車結束日期：2026/11/13</w:t>
      </w:r>
    </w:p>
    <w:p>
      <w:pPr>
        <w:spacing w:after="20" w:line="264" w:lineRule="auto"/>
        <w:ind w:left="432"/>
      </w:pPr>
      <w:r>
        <w:rPr>
          <w:rFonts w:ascii="Microsoft JhengHei" w:hAnsi="Microsoft JhengHei" w:eastAsia="Microsoft JhengHei"/>
          <w:sz w:val="19"/>
        </w:rPr>
        <w:t>預約代表：測試旅客 等共 2 人</w:t>
      </w:r>
    </w:p>
    <w:p>
      <w:pPr>
        <w:spacing w:after="20" w:line="264" w:lineRule="auto"/>
        <w:ind w:left="432"/>
      </w:pPr>
      <w:r>
        <w:rPr>
          <w:rFonts w:ascii="Microsoft JhengHei" w:hAnsi="Microsoft JhengHei" w:eastAsia="Microsoft JhengHei"/>
          <w:sz w:val="19"/>
        </w:rPr>
        <w:t>聯絡電話：請填實際電話</w:t>
      </w:r>
    </w:p>
    <w:p>
      <w:pPr>
        <w:spacing w:after="20" w:line="264" w:lineRule="auto"/>
        <w:ind w:left="432"/>
      </w:pPr>
      <w:r>
        <w:rPr>
          <w:rFonts w:ascii="Microsoft JhengHei" w:hAnsi="Microsoft JhengHei" w:eastAsia="Microsoft JhengHei"/>
          <w:sz w:val="19"/>
        </w:rPr>
        <w:t xml:space="preserve"> </w:t>
      </w:r>
    </w:p>
    <w:p>
      <w:pPr>
        <w:spacing w:after="20" w:line="264" w:lineRule="auto"/>
        <w:ind w:left="432"/>
      </w:pPr>
      <w:r>
        <w:rPr>
          <w:rFonts w:ascii="Microsoft JhengHei" w:hAnsi="Microsoft JhengHei" w:eastAsia="Microsoft JhengHei"/>
          <w:sz w:val="19"/>
        </w:rPr>
        <w:t>Day 1</w:t>
      </w:r>
    </w:p>
    <w:p>
      <w:pPr>
        <w:spacing w:after="20" w:line="264" w:lineRule="auto"/>
        <w:ind w:left="432"/>
      </w:pPr>
      <w:r>
        <w:rPr>
          <w:rFonts w:ascii="Microsoft JhengHei" w:hAnsi="Microsoft JhengHei" w:eastAsia="Microsoft JhengHei"/>
          <w:sz w:val="19"/>
        </w:rPr>
        <w:t>出發地點：台北車站</w:t>
      </w:r>
    </w:p>
    <w:p>
      <w:pPr>
        <w:spacing w:after="20" w:line="264" w:lineRule="auto"/>
        <w:ind w:left="432"/>
      </w:pPr>
      <w:r>
        <w:rPr>
          <w:rFonts w:ascii="Microsoft JhengHei" w:hAnsi="Microsoft JhengHei" w:eastAsia="Microsoft JhengHei"/>
          <w:sz w:val="19"/>
        </w:rPr>
        <w:t>出發時間：09:00</w:t>
      </w:r>
    </w:p>
    <w:p>
      <w:pPr>
        <w:spacing w:after="20" w:line="264" w:lineRule="auto"/>
        <w:ind w:left="432"/>
      </w:pPr>
      <w:r>
        <w:rPr>
          <w:rFonts w:ascii="Microsoft JhengHei" w:hAnsi="Microsoft JhengHei" w:eastAsia="Microsoft JhengHei"/>
          <w:sz w:val="19"/>
        </w:rPr>
        <w:t>行程內容：</w:t>
      </w:r>
    </w:p>
    <w:p>
      <w:pPr>
        <w:spacing w:after="20" w:line="264" w:lineRule="auto"/>
        <w:ind w:left="432"/>
      </w:pPr>
      <w:r>
        <w:rPr>
          <w:rFonts w:ascii="Microsoft JhengHei" w:hAnsi="Microsoft JhengHei" w:eastAsia="Microsoft JhengHei"/>
          <w:sz w:val="19"/>
        </w:rPr>
        <w:t>三峽老街</w:t>
      </w:r>
    </w:p>
    <w:p>
      <w:pPr>
        <w:spacing w:after="20" w:line="264" w:lineRule="auto"/>
        <w:ind w:left="432"/>
      </w:pPr>
      <w:r>
        <w:rPr>
          <w:rFonts w:ascii="Microsoft JhengHei" w:hAnsi="Microsoft JhengHei" w:eastAsia="Microsoft JhengHei"/>
          <w:sz w:val="19"/>
        </w:rPr>
        <w:t>住宿飯店：待確認</w:t>
      </w:r>
    </w:p>
    <w:p>
      <w:pPr>
        <w:spacing w:after="20" w:line="264" w:lineRule="auto"/>
        <w:ind w:left="432"/>
      </w:pPr>
      <w:r>
        <w:rPr>
          <w:rFonts w:ascii="Microsoft JhengHei" w:hAnsi="Microsoft JhengHei" w:eastAsia="Microsoft JhengHei"/>
          <w:sz w:val="19"/>
        </w:rPr>
        <w:t>今日車資：4500</w:t>
      </w:r>
    </w:p>
    <w:p>
      <w:pPr>
        <w:spacing w:after="20" w:line="264" w:lineRule="auto"/>
        <w:ind w:left="432"/>
      </w:pPr>
      <w:r>
        <w:rPr>
          <w:rFonts w:ascii="Microsoft JhengHei" w:hAnsi="Microsoft JhengHei" w:eastAsia="Microsoft JhengHei"/>
          <w:sz w:val="19"/>
        </w:rPr>
        <w:t xml:space="preserve"> </w:t>
      </w:r>
    </w:p>
    <w:p>
      <w:pPr>
        <w:spacing w:after="20" w:line="264" w:lineRule="auto"/>
        <w:ind w:left="432"/>
      </w:pPr>
      <w:r>
        <w:rPr>
          <w:rFonts w:ascii="Microsoft JhengHei" w:hAnsi="Microsoft JhengHei" w:eastAsia="Microsoft JhengHei"/>
          <w:sz w:val="19"/>
        </w:rPr>
        <w:t>Day 2</w:t>
      </w:r>
    </w:p>
    <w:p>
      <w:pPr>
        <w:spacing w:after="20" w:line="264" w:lineRule="auto"/>
        <w:ind w:left="432"/>
      </w:pPr>
      <w:r>
        <w:rPr>
          <w:rFonts w:ascii="Microsoft JhengHei" w:hAnsi="Microsoft JhengHei" w:eastAsia="Microsoft JhengHei"/>
          <w:sz w:val="19"/>
        </w:rPr>
        <w:t>出發地點：待確認</w:t>
      </w:r>
    </w:p>
    <w:p>
      <w:pPr>
        <w:spacing w:after="20" w:line="264" w:lineRule="auto"/>
        <w:ind w:left="432"/>
      </w:pPr>
      <w:r>
        <w:rPr>
          <w:rFonts w:ascii="Microsoft JhengHei" w:hAnsi="Microsoft JhengHei" w:eastAsia="Microsoft JhengHei"/>
          <w:sz w:val="19"/>
        </w:rPr>
        <w:t>出發時間：09:00</w:t>
      </w:r>
    </w:p>
    <w:p>
      <w:pPr>
        <w:spacing w:after="20" w:line="264" w:lineRule="auto"/>
        <w:ind w:left="432"/>
      </w:pPr>
      <w:r>
        <w:rPr>
          <w:rFonts w:ascii="Microsoft JhengHei" w:hAnsi="Microsoft JhengHei" w:eastAsia="Microsoft JhengHei"/>
          <w:sz w:val="19"/>
        </w:rPr>
        <w:t>行程內容：</w:t>
      </w:r>
    </w:p>
    <w:p>
      <w:pPr>
        <w:spacing w:after="20" w:line="264" w:lineRule="auto"/>
        <w:ind w:left="432"/>
      </w:pPr>
      <w:r>
        <w:rPr>
          <w:rFonts w:ascii="Microsoft JhengHei" w:hAnsi="Microsoft JhengHei" w:eastAsia="Microsoft JhengHei"/>
          <w:sz w:val="19"/>
        </w:rPr>
        <w:t>鶯歌陶瓷博物館</w:t>
      </w:r>
    </w:p>
    <w:p>
      <w:pPr>
        <w:spacing w:after="20" w:line="264" w:lineRule="auto"/>
        <w:ind w:left="432"/>
      </w:pPr>
      <w:r>
        <w:rPr>
          <w:rFonts w:ascii="Microsoft JhengHei" w:hAnsi="Microsoft JhengHei" w:eastAsia="Microsoft JhengHei"/>
          <w:sz w:val="19"/>
        </w:rPr>
        <w:t>今日車資：5500</w:t>
      </w:r>
    </w:p>
    <w:p>
      <w:r>
        <w:rPr>
          <w:rFonts w:ascii="Microsoft JhengHei" w:hAnsi="Microsoft JhengHei" w:eastAsia="Microsoft JhengHei"/>
        </w:rPr>
        <w:t>這只是格式示範。正式案件的未知欄位請標為待確認，待取得真實資料再修正；不要把範例文字留在客人案件中。</w:t>
      </w:r>
    </w:p>
    <w:p>
      <w:pPr>
        <w:pStyle w:val="Heading1"/>
      </w:pPr>
      <w:r>
        <w:t>進階管理與帳務</w:t>
      </w:r>
    </w:p>
    <w:p>
      <w:r>
        <w:rPr>
          <w:rFonts w:ascii="Microsoft JhengHei" w:hAnsi="Microsoft JhengHei" w:eastAsia="Microsoft JhengHei"/>
        </w:rPr>
        <w:t>按左側「進階管理」可顯示其他區域。「訂單／派遣」下方的實際案件清單會讀取此品牌已建立的案件；畫面上方舊有示範訂單及「營運總覽」固定數字，不應當作真實訂單或即時營運數據。</w:t>
      </w:r>
    </w:p>
    <w:p>
      <w:r>
        <w:rPr>
          <w:rFonts w:ascii="Microsoft JhengHei" w:hAnsi="Microsoft JhengHei" w:eastAsia="Microsoft JhengHei"/>
        </w:rPr>
        <w:t>司機預設為尚未指派。請到生成器選擇或輸入司導，按「確認司導並帶入後台帳務」，並在確認提示選擇確定。只有完成這一步的案件才會進入後台的實際帳務資料。</w:t>
      </w:r>
    </w:p>
    <w:p>
      <w:r>
        <w:rPr>
          <w:rFonts w:ascii="Microsoft JhengHei" w:hAnsi="Microsoft JhengHei" w:eastAsia="Microsoft JhengHei"/>
        </w:rPr>
        <w:t>在「帳務核算」可查看已確認帶入的案件，依司導、月份或全部案件切換畫面，並匯出 CSV、JSON 或預覽列印對帳單。CSV 與 JSON 匯出目前以全部已確認帳務資料為主，不應假設會只匯出畫面上篩選後的列。首次使用若要直接存入「帳務結算」資料夾，先按「選擇／綁定專案資料夾」；若未完成授權，瀏覽器改以一般下載方式儲存。</w:t>
      </w:r>
    </w:p>
    <w:p>
      <w:r>
        <w:rPr>
          <w:rFonts w:ascii="Microsoft JhengHei" w:hAnsi="Microsoft JhengHei" w:eastAsia="Microsoft JhengHei"/>
          <w:b/>
        </w:rPr>
        <w:t>帳務安全提醒：</w:t>
      </w:r>
      <w:r>
        <w:rPr>
          <w:rFonts w:ascii="Microsoft JhengHei" w:hAnsi="Microsoft JhengHei" w:eastAsia="Microsoft JhengHei"/>
        </w:rPr>
        <w:t>帳務畫面採車資 90% 給司導、10% 派遣費的既有拆帳規則。正式結算前應核對 CSV 明細、代訂全額、定金及實收款。此版本的「預覽／列印對帳單」摘要未把代訂金額計入現場收款，不能單獨作為含代訂案件的最終結算依據。</w:t>
      </w:r>
    </w:p>
    <w:p>
      <w:r>
        <w:rPr>
          <w:rFonts w:ascii="Microsoft JhengHei" w:hAnsi="Microsoft JhengHei" w:eastAsia="Microsoft JhengHei"/>
        </w:rPr>
        <w:t>「景點資料庫」可修改景點停留時間、文字與提醒；「還原預設資料」會取代此品牌本機儲存的景點調整，操作前先確認。官網發布區沿用既有網站連結；若公司要改用自己的網站，須另外提供正確網址。</w:t>
      </w:r>
    </w:p>
    <w:p>
      <w:pPr>
        <w:pStyle w:val="Heading1"/>
      </w:pPr>
      <w:r>
        <w:t>資料保存與常見問題</w:t>
      </w:r>
    </w:p>
    <w:p>
      <w:pPr>
        <w:pStyle w:val="ListBullet"/>
      </w:pPr>
      <w:r>
        <w:rPr>
          <w:rFonts w:ascii="Microsoft JhengHei" w:hAnsi="Microsoft JhengHei" w:eastAsia="Microsoft JhengHei"/>
        </w:rPr>
        <w:t>傻爸包車旅遊 的案件、帳務、司機名冊與草稿使用自己的本機儲存區，不會讀取另一品牌的新資料。這不是雲端同步；換裝置、換瀏覽器、清除網站資料或改變檔案位置時，不能假設舊資料一定會自動出現。重要案件應保留匯出檔。</w:t>
      </w:r>
    </w:p>
    <w:p>
      <w:pPr>
        <w:pStyle w:val="ListBullet"/>
      </w:pPr>
      <w:r>
        <w:rPr>
          <w:rFonts w:ascii="Microsoft JhengHei" w:hAnsi="Microsoft JhengHei" w:eastAsia="Microsoft JhengHei"/>
        </w:rPr>
        <w:t>如果生成器開出 ERR_FILE_NOT_FOUND，先檢查是否完整解壓、兩個 HTML 是否同資料夾、檔名是否原樣，以及網址是否仍在 ZIP 臨時路徑。</w:t>
      </w:r>
    </w:p>
    <w:p>
      <w:pPr>
        <w:pStyle w:val="ListBullet"/>
      </w:pPr>
      <w:r>
        <w:rPr>
          <w:rFonts w:ascii="Microsoft JhengHei" w:hAnsi="Microsoft JhengHei" w:eastAsia="Microsoft JhengHei"/>
        </w:rPr>
        <w:t>如果生成器開啟但沒有行程，先看後台工作區是否真的有標準文字，再回生成器按「載入後台最新草稿」；不要從另一品牌生成器載入。</w:t>
      </w:r>
    </w:p>
    <w:p>
      <w:pPr>
        <w:pStyle w:val="ListBullet"/>
      </w:pPr>
      <w:r>
        <w:rPr>
          <w:rFonts w:ascii="Microsoft JhengHei" w:hAnsi="Microsoft JhengHei" w:eastAsia="Microsoft JhengHei"/>
        </w:rPr>
        <w:t>如果代訂沒有列入總金額，回後台檢查是否已勾選、價格與數量是否大於 0，再重新計算並重新建立案件。</w:t>
      </w:r>
    </w:p>
    <w:p>
      <w:pPr>
        <w:pStyle w:val="ListBullet"/>
      </w:pPr>
      <w:r>
        <w:rPr>
          <w:rFonts w:ascii="Microsoft JhengHei" w:hAnsi="Microsoft JhengHei" w:eastAsia="Microsoft JhengHei"/>
        </w:rPr>
        <w:t>如果帳務沒有新司機，回生成器選取司機並確認跳出的帶入帳務提示。司導篩選下拉可能仍含示範名稱；新司導先用全部案件視圖核對。</w:t>
      </w:r>
    </w:p>
    <w:p>
      <w:r>
        <w:rPr>
          <w:rFonts w:ascii="Microsoft JhengHei" w:hAnsi="Microsoft JhengHei" w:eastAsia="Microsoft JhengHei"/>
          <w:b/>
        </w:rPr>
        <w:t>品牌圖像：</w:t>
      </w:r>
      <w:r>
        <w:rPr>
          <w:rFonts w:ascii="Microsoft JhengHei" w:hAnsi="Microsoft JhengHei" w:eastAsia="Microsoft JhengHei"/>
        </w:rPr>
        <w:t>傻爸的 002.png 已嵌入後台、生成器與生成器匯出的 HTML；資料夾內另附 002.png 原圖供保留。</w:t>
      </w:r>
    </w:p>
    <w:sectPr w:rsidR="00FC693F" w:rsidRPr="0006063C" w:rsidSect="00034616">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JhengHei" w:hAnsi="Microsoft JhengHei" w:eastAsia="Microsoft Jheng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374" w:hanging="202"/>
      <w:contextualSpacing/>
    </w:pPr>
    <w:rPr>
      <w:rFonts w:ascii="Microsoft JhengHei" w:hAnsi="Microsoft JhengHei" w:eastAsia="Microsoft Jheng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374" w:hanging="202"/>
      <w:contextualSpacing/>
    </w:pPr>
    <w:rPr>
      <w:rFonts w:ascii="Microsoft JhengHei" w:hAnsi="Microsoft JhengHei" w:eastAsia="Microsoft Jheng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傻爸包車旅遊 管理後台使用說明書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