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AF" w:rsidRPr="00A14DD8" w:rsidRDefault="004028AF" w:rsidP="004028AF">
      <w:pPr>
        <w:jc w:val="center"/>
        <w:rPr>
          <w:rFonts w:ascii="微軟正黑體" w:eastAsia="微軟正黑體" w:hAnsi="微軟正黑體" w:cs="Segoe UI"/>
          <w:b/>
          <w:color w:val="24292E"/>
          <w:sz w:val="48"/>
          <w:szCs w:val="48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b/>
          <w:color w:val="24292E"/>
          <w:sz w:val="48"/>
          <w:szCs w:val="48"/>
          <w:shd w:val="clear" w:color="auto" w:fill="FFFFFF"/>
        </w:rPr>
        <w:t>履歷規劃</w:t>
      </w:r>
    </w:p>
    <w:p w:rsidR="00561EB6" w:rsidRPr="00A14DD8" w:rsidRDefault="004028AF">
      <w:pPr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  <w:t>作品集計畫 </w:t>
      </w:r>
    </w:p>
    <w:p w:rsidR="002E6AB1" w:rsidRPr="00A14DD8" w:rsidRDefault="002E6AB1" w:rsidP="002E6AB1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作品</w:t>
      </w:r>
      <w:r w:rsidR="00CB29F6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項目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預定放</w:t>
      </w:r>
      <w:r w:rsidR="00CB29F6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置課堂所繳交之作業內容</w:t>
      </w:r>
    </w:p>
    <w:p w:rsidR="00786151" w:rsidRPr="00A14DD8" w:rsidRDefault="00786151" w:rsidP="002E6AB1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CB29F6" w:rsidRPr="00A14DD8" w:rsidRDefault="00CB29F6" w:rsidP="002E6AB1">
      <w:pPr>
        <w:spacing w:line="440" w:lineRule="exact"/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  <w:t>前端程式：</w:t>
      </w:r>
    </w:p>
    <w:p w:rsidR="00CB29F6" w:rsidRPr="00A14DD8" w:rsidRDefault="00CB29F6" w:rsidP="00CB29F6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元素週期表</w:t>
      </w:r>
    </w:p>
    <w:p w:rsidR="00CB29F6" w:rsidRPr="00A14DD8" w:rsidRDefault="00CB29F6" w:rsidP="00786151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卡比動畫</w:t>
      </w:r>
    </w:p>
    <w:p w:rsidR="00D46A56" w:rsidRPr="00A14DD8" w:rsidRDefault="00D46A56" w:rsidP="00CB29F6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調色器</w:t>
      </w:r>
    </w:p>
    <w:p w:rsidR="00D46A56" w:rsidRPr="00A14DD8" w:rsidRDefault="00D46A56" w:rsidP="00CB29F6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生物知識課堂</w:t>
      </w:r>
    </w:p>
    <w:p w:rsidR="00CB29F6" w:rsidRPr="00A14DD8" w:rsidRDefault="00D46A56" w:rsidP="00CB29F6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數位時鐘</w:t>
      </w:r>
    </w:p>
    <w:p w:rsidR="00D46A56" w:rsidRPr="00A14DD8" w:rsidRDefault="00D46A56" w:rsidP="00CB29F6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類比時鐘</w:t>
      </w:r>
      <w:bookmarkStart w:id="0" w:name="_GoBack"/>
      <w:bookmarkEnd w:id="0"/>
    </w:p>
    <w:p w:rsidR="00D46A56" w:rsidRPr="00A14DD8" w:rsidRDefault="00D46A56" w:rsidP="00CB29F6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gramStart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一</w:t>
      </w:r>
      <w:proofErr w:type="gram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頁式履歷</w:t>
      </w:r>
    </w:p>
    <w:p w:rsidR="00AF7B1A" w:rsidRPr="00A14DD8" w:rsidRDefault="00AF7B1A" w:rsidP="00CB29F6">
      <w:pPr>
        <w:pStyle w:val="a5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A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pi</w:t>
      </w:r>
      <w:proofErr w:type="spell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串接 ( 預定 )</w:t>
      </w:r>
    </w:p>
    <w:p w:rsidR="00FA5EC8" w:rsidRPr="00A14DD8" w:rsidRDefault="00FA5EC8" w:rsidP="00FA5EC8">
      <w:pPr>
        <w:spacing w:line="440" w:lineRule="exact"/>
        <w:ind w:left="48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CB29F6" w:rsidRPr="00A14DD8" w:rsidRDefault="00CB29F6" w:rsidP="002E6AB1">
      <w:pPr>
        <w:spacing w:line="440" w:lineRule="exact"/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t>後端程式：</w:t>
      </w:r>
    </w:p>
    <w:p w:rsidR="00D46A56" w:rsidRDefault="00674777" w:rsidP="00D46A56">
      <w:pPr>
        <w:pStyle w:val="a5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實用</w:t>
      </w:r>
      <w:r w:rsidR="00CB29F6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萬年曆</w:t>
      </w:r>
    </w:p>
    <w:p w:rsidR="00057CAF" w:rsidRDefault="00057CAF" w:rsidP="00057CAF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057CAF" w:rsidRDefault="00057CAF" w:rsidP="00057CAF">
      <w:pPr>
        <w:spacing w:line="440" w:lineRule="exact"/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r w:rsidRPr="00057CAF"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t>影像編修：</w:t>
      </w:r>
    </w:p>
    <w:p w:rsidR="00057CAF" w:rsidRPr="00057CAF" w:rsidRDefault="00057CAF" w:rsidP="00057CAF">
      <w:pPr>
        <w:pStyle w:val="a5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057CA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鋼筆女孩</w:t>
      </w:r>
    </w:p>
    <w:p w:rsidR="00057CAF" w:rsidRDefault="00057CAF" w:rsidP="00057CAF">
      <w:pPr>
        <w:pStyle w:val="a5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鯉魚旗</w:t>
      </w:r>
    </w:p>
    <w:p w:rsidR="00AF7B1A" w:rsidRDefault="00057CAF" w:rsidP="00057CAF">
      <w:pPr>
        <w:pStyle w:val="a5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057CA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橄欖油LOGO</w:t>
      </w:r>
    </w:p>
    <w:p w:rsidR="00057CAF" w:rsidRPr="00057CAF" w:rsidRDefault="00057CAF" w:rsidP="00057CAF">
      <w:pPr>
        <w:pStyle w:val="a5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動物</w:t>
      </w:r>
      <w:r w:rsidRPr="00057CA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LOGO</w:t>
      </w:r>
    </w:p>
    <w:p w:rsidR="00113AAD" w:rsidRPr="00113AAD" w:rsidRDefault="00113AAD" w:rsidP="00113AAD">
      <w:pP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4028AF" w:rsidRPr="00A14DD8" w:rsidRDefault="004028AF">
      <w:pPr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  <w:t>視覺計畫</w:t>
      </w:r>
    </w:p>
    <w:p w:rsidR="004028AF" w:rsidRPr="00A14DD8" w:rsidRDefault="00AF7B1A" w:rsidP="00786151">
      <w:pPr>
        <w:spacing w:line="440" w:lineRule="exact"/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t>版面</w:t>
      </w:r>
    </w:p>
    <w:p w:rsidR="00786151" w:rsidRPr="00A14DD8" w:rsidRDefault="00786151" w:rsidP="00786151">
      <w:pPr>
        <w:spacing w:line="440" w:lineRule="exact"/>
        <w:ind w:firstLine="48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在排版方面</w:t>
      </w:r>
      <w:proofErr w:type="gramStart"/>
      <w:r w:rsidR="00AF7B1A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是往看著</w:t>
      </w:r>
      <w:proofErr w:type="gram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清爽簡單</w:t>
      </w:r>
      <w:r w:rsidR="00FA5EC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的</w:t>
      </w:r>
      <w:r w:rsidR="00AF7B1A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方向去做規劃，僅搭配少量動畫效果，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讓觀看者能</w:t>
      </w:r>
      <w:r w:rsidR="00635179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不眼花繚亂的，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明確</w:t>
      </w:r>
      <w:proofErr w:type="gramStart"/>
      <w:r w:rsidR="00AF7B1A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清楚的</w:t>
      </w:r>
      <w:proofErr w:type="gramEnd"/>
      <w:r w:rsidR="00AF7B1A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接收訊息。</w:t>
      </w:r>
    </w:p>
    <w:p w:rsidR="00AF7B1A" w:rsidRPr="00A14DD8" w:rsidRDefault="00AF7B1A" w:rsidP="00786151">
      <w:pPr>
        <w:spacing w:line="440" w:lineRule="exact"/>
        <w:ind w:firstLine="48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AF7B1A" w:rsidRPr="00A14DD8" w:rsidRDefault="00AF7B1A" w:rsidP="00AF7B1A">
      <w:pPr>
        <w:spacing w:line="440" w:lineRule="exact"/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lastRenderedPageBreak/>
        <w:t>色彩</w:t>
      </w:r>
    </w:p>
    <w:p w:rsidR="00AF7B1A" w:rsidRPr="00A14DD8" w:rsidRDefault="00AF7B1A" w:rsidP="00AF7B1A">
      <w:pPr>
        <w:spacing w:line="440" w:lineRule="exact"/>
        <w:rPr>
          <w:rFonts w:ascii="微軟正黑體" w:eastAsia="微軟正黑體" w:hAnsi="微軟正黑體" w:cs="Segoe UI"/>
          <w:color w:val="24292E"/>
          <w:sz w:val="28"/>
          <w:szCs w:val="28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 w:val="28"/>
          <w:szCs w:val="28"/>
          <w:shd w:val="clear" w:color="auto" w:fill="FFFFFF"/>
        </w:rPr>
        <w:tab/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顏色上</w:t>
      </w:r>
      <w:r w:rsidR="00635179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以綠色為主色調輔以黑白灰三色</w:t>
      </w:r>
      <w:r w:rsid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。</w:t>
      </w:r>
      <w:r w:rsidR="00635179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避免高反差</w:t>
      </w:r>
      <w:r w:rsid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顏色</w:t>
      </w:r>
      <w:r w:rsidR="00635179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，以趨緩平和的方向做色彩配置，綠色在視覺上能達到</w:t>
      </w:r>
      <w:r w:rsidR="00635179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放鬆眼睛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、</w:t>
      </w:r>
      <w:r w:rsidR="00635179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緩解疲勞的效果，旨在讓觀看者能看得舒服。</w:t>
      </w:r>
    </w:p>
    <w:p w:rsidR="00113AAD" w:rsidRPr="00A14DD8" w:rsidRDefault="00113AAD" w:rsidP="00113AAD">
      <w:pP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4028AF" w:rsidRPr="00A14DD8" w:rsidRDefault="004028AF">
      <w:pPr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  <w:t>資料庫規劃</w:t>
      </w:r>
    </w:p>
    <w:p w:rsidR="00E95D64" w:rsidRPr="00A14DD8" w:rsidRDefault="00E95D64" w:rsidP="00E95D64">
      <w:pPr>
        <w:spacing w:line="440" w:lineRule="exact"/>
        <w:ind w:firstLine="48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是以後台所需的功能項目一個項目</w:t>
      </w:r>
      <w:proofErr w:type="gramStart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規</w:t>
      </w:r>
      <w:proofErr w:type="gram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畫一張資料表，每張</w:t>
      </w:r>
      <w:proofErr w:type="gramStart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資料表皆為</w:t>
      </w:r>
      <w:proofErr w:type="gram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獨立，</w:t>
      </w:r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資料表間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沒有關聯性。</w:t>
      </w:r>
    </w:p>
    <w:p w:rsidR="00E95D64" w:rsidRPr="00A14DD8" w:rsidRDefault="00E95D64" w:rsidP="00E95D64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Pr="00113AAD" w:rsidRDefault="00E95D64" w:rsidP="00E95D64">
      <w:pPr>
        <w:spacing w:line="440" w:lineRule="exact"/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r w:rsidRPr="00113AAD"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  <w:t>資料表共十張：</w:t>
      </w:r>
    </w:p>
    <w:p w:rsidR="00A14DD8" w:rsidRPr="00A14DD8" w:rsidRDefault="00A14DD8" w:rsidP="00E95D64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E95D64" w:rsidRPr="00A14DD8" w:rsidRDefault="00C43401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i</w:t>
      </w: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nfor</w:t>
      </w:r>
      <w:proofErr w:type="spellEnd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個人資料</w:t>
      </w:r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： 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name(</w:t>
      </w:r>
      <w:r w:rsidR="00E95D64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姓名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、</w:t>
      </w:r>
      <w:proofErr w:type="spellStart"/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en_name</w:t>
      </w:r>
      <w:proofErr w:type="spell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英文名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proofErr w:type="spellStart"/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brithday</w:t>
      </w:r>
      <w:proofErr w:type="spell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生日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proofErr w:type="spellStart"/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years_old</w:t>
      </w:r>
      <w:proofErr w:type="spell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(歲數)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proofErr w:type="spellStart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tel</w:t>
      </w:r>
      <w:proofErr w:type="spellEnd"/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(電話)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m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ail(信箱)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proofErr w:type="spellStart"/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github</w:t>
      </w:r>
      <w:proofErr w:type="spellEnd"/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、</w:t>
      </w:r>
      <w:proofErr w:type="spellStart"/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codepen</w:t>
      </w:r>
      <w:proofErr w:type="spellEnd"/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、</w:t>
      </w:r>
      <w:proofErr w:type="spellStart"/>
      <w:r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facebook</w:t>
      </w:r>
      <w:proofErr w:type="spellEnd"/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Pr="00A14DD8" w:rsidRDefault="00C43401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autobio</w:t>
      </w:r>
      <w:proofErr w:type="spellEnd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自傳</w:t>
      </w:r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="00642186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text(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自傳</w:t>
      </w:r>
      <w:r w:rsidR="00642186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內容)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proofErr w:type="spellStart"/>
      <w:r w:rsidR="00642186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sh</w:t>
      </w:r>
      <w:proofErr w:type="spellEnd"/>
      <w:r w:rsidR="00642186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(顯示)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Pr="00A14DD8" w:rsidRDefault="00C43401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c</w:t>
      </w: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ond</w:t>
      </w:r>
      <w:proofErr w:type="spellEnd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求職目標</w:t>
      </w:r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time(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上班時段)、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day(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可上班日)、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money(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希望薪資)、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area(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希望地點)、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job(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希望職務)、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nature(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工作性質)、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content(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工作內容)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C43401" w:rsidRPr="00A14DD8" w:rsidRDefault="00C43401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wxper</w:t>
      </w:r>
      <w:proofErr w:type="spellEnd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學歷經歷</w:t>
      </w:r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name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職稱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title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標題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text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經歷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內容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date_start</w:t>
      </w:r>
      <w:proofErr w:type="spellEnd"/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開始年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date_end</w:t>
      </w:r>
      <w:proofErr w:type="spellEnd"/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結束年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sh</w:t>
      </w:r>
      <w:proofErr w:type="spellEnd"/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顯示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rank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(分類)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Pr="00A14DD8" w:rsidRDefault="00C43401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skills(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專業技能</w:t>
      </w:r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skill</w:t>
      </w:r>
      <w:r w:rsid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技能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perc</w:t>
      </w:r>
      <w:proofErr w:type="spellEnd"/>
      <w:r w:rsid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熟練度)、</w:t>
      </w:r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sort</w:t>
      </w:r>
      <w:r w:rsid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分類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A14DD8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sh</w:t>
      </w:r>
      <w:proofErr w:type="spellEnd"/>
      <w:r w:rsid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顯示</w:t>
      </w:r>
      <w:r w:rsid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Pr="00A14DD8" w:rsidRDefault="00C43401" w:rsidP="009961FF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port(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作品集</w:t>
      </w: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="009961FF" w:rsidRP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title</w:t>
      </w:r>
      <w:r w:rsid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9961FF" w:rsidRP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作品名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r w:rsidR="009961FF" w:rsidRP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text</w:t>
      </w:r>
      <w:r w:rsid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9961FF" w:rsidRP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作品內容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9961FF" w:rsidRP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img</w:t>
      </w:r>
      <w:proofErr w:type="spellEnd"/>
      <w:r w:rsid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9961FF" w:rsidRP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圖片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9961FF" w:rsidRP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href</w:t>
      </w:r>
      <w:proofErr w:type="spellEnd"/>
      <w:r w:rsid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9961FF" w:rsidRP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超連結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r w:rsidR="009961FF" w:rsidRP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sort</w:t>
      </w:r>
      <w:r w:rsid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9961FF" w:rsidRP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分類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9961FF" w:rsidRP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sh</w:t>
      </w:r>
      <w:proofErr w:type="spellEnd"/>
      <w:r w:rsidR="009961FF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9961FF" w:rsidRP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顯示</w:t>
      </w:r>
      <w:r w:rsidR="009961F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Pr="00A14DD8" w:rsidRDefault="00C43401" w:rsidP="00ED3D24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image(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圖片</w:t>
      </w: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proofErr w:type="spellStart"/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img</w:t>
      </w:r>
      <w:proofErr w:type="spellEnd"/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圖片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sort</w:t>
      </w:r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分類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sh</w:t>
      </w:r>
      <w:proofErr w:type="spellEnd"/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顯示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C43401" w:rsidRPr="00A14DD8" w:rsidRDefault="00C43401" w:rsidP="00ED3D24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total</w:t>
      </w:r>
      <w:r w:rsidRPr="00A14DD8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瀏覽數</w:t>
      </w: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date</w:t>
      </w:r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日期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total</w:t>
      </w:r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人次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Pr="00A14DD8" w:rsidRDefault="00C43401" w:rsidP="00ED3D24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admin(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帳號</w:t>
      </w: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A14DD8" w:rsidRPr="00A14DD8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、</w:t>
      </w:r>
      <w:proofErr w:type="spellStart"/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acc</w:t>
      </w:r>
      <w:proofErr w:type="spellEnd"/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帳號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pwd</w:t>
      </w:r>
      <w:proofErr w:type="spellEnd"/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密碼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</w:t>
      </w:r>
    </w:p>
    <w:p w:rsidR="00A14DD8" w:rsidRPr="00A14DD8" w:rsidRDefault="00A14DD8" w:rsidP="00A14DD8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E95D64" w:rsidRDefault="00C43401" w:rsidP="00ED3D24">
      <w:pP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sh</w:t>
      </w:r>
      <w:proofErr w:type="spellEnd"/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(</w:t>
      </w:r>
      <w:r w:rsidR="00E95D64"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顯示</w:t>
      </w:r>
      <w:r w:rsid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項目</w:t>
      </w:r>
      <w:r w:rsidRPr="00A14DD8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)</w:t>
      </w:r>
      <w:r w:rsidR="00E95D64" w:rsidRPr="00A14DD8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：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id</w:t>
      </w:r>
      <w:r w:rsid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、</w:t>
      </w:r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section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項目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)、</w:t>
      </w:r>
      <w:proofErr w:type="spellStart"/>
      <w:r w:rsidR="00ED3D24" w:rsidRPr="00ED3D24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sh</w:t>
      </w:r>
      <w:proofErr w:type="spellEnd"/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(</w:t>
      </w:r>
      <w:r w:rsidR="00ED3D24" w:rsidRP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顯</w:t>
      </w:r>
      <w:r w:rsidR="00ED3D24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示)</w:t>
      </w:r>
    </w:p>
    <w:p w:rsidR="00ED3D24" w:rsidRPr="00A14DD8" w:rsidRDefault="00ED3D24" w:rsidP="00ED3D24">
      <w:pP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113AAD" w:rsidRPr="00113AAD" w:rsidRDefault="004028AF">
      <w:pPr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</w:pPr>
      <w:r w:rsidRPr="00E90397">
        <w:rPr>
          <w:rFonts w:ascii="微軟正黑體" w:eastAsia="微軟正黑體" w:hAnsi="微軟正黑體" w:cs="Segoe UI"/>
          <w:b/>
          <w:color w:val="24292E"/>
          <w:sz w:val="32"/>
          <w:szCs w:val="32"/>
          <w:shd w:val="clear" w:color="auto" w:fill="FFFFFF"/>
        </w:rPr>
        <w:t>功能規劃</w:t>
      </w:r>
    </w:p>
    <w:p w:rsidR="00113AAD" w:rsidRDefault="00113AAD">
      <w:pPr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t>登入頁面</w:t>
      </w:r>
    </w:p>
    <w:p w:rsidR="00113AAD" w:rsidRDefault="00113AAD" w:rsidP="00113AAD">
      <w:pPr>
        <w:spacing w:line="440" w:lineRule="exact"/>
        <w:ind w:firstLine="480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於登入頁面進行註冊後</w:t>
      </w: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，即可進入</w:t>
      </w:r>
      <w:proofErr w:type="gramStart"/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後台頁面</w:t>
      </w:r>
      <w:proofErr w:type="gramEnd"/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，在註冊表單中有使用到</w:t>
      </w:r>
      <w:proofErr w:type="spellStart"/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ajax</w:t>
      </w:r>
      <w:proofErr w:type="spellEnd"/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，因為我沒有依使用者對後台資料做區分，所以每</w:t>
      </w:r>
      <w:proofErr w:type="gramStart"/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使用者看到的後台資料都是一樣的。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113AAD" w:rsidRDefault="00113AAD">
      <w:pPr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proofErr w:type="gramStart"/>
      <w:r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t>後台頁面</w:t>
      </w:r>
      <w:proofErr w:type="gramEnd"/>
    </w:p>
    <w:p w:rsidR="00113AAD" w:rsidRDefault="00113AAD" w:rsidP="0063211F">
      <w:pPr>
        <w:spacing w:line="440" w:lineRule="exact"/>
        <w:ind w:firstLine="482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gramStart"/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後台</w:t>
      </w: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頁面</w:t>
      </w:r>
      <w:proofErr w:type="gramEnd"/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會對</w:t>
      </w: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是否持有session做判斷，因此只有登入中的使用者能進入後台</w:t>
      </w:r>
      <w:r w:rsidR="0063211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，</w:t>
      </w:r>
      <w:proofErr w:type="gramStart"/>
      <w:r w:rsidR="0063211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後台頁面</w:t>
      </w:r>
      <w:proofErr w:type="gramEnd"/>
      <w:r w:rsidR="0063211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下方會顯示今日瀏覽</w:t>
      </w:r>
      <w:proofErr w:type="gramStart"/>
      <w:r w:rsidR="0063211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人數跟總瀏覽</w:t>
      </w:r>
      <w:proofErr w:type="gramEnd"/>
      <w:r w:rsidR="0063211F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人數</w:t>
      </w: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。</w:t>
      </w:r>
    </w:p>
    <w:p w:rsidR="0063211F" w:rsidRPr="00113AAD" w:rsidRDefault="0063211F" w:rsidP="0063211F">
      <w:pPr>
        <w:spacing w:line="440" w:lineRule="exact"/>
        <w:ind w:firstLine="482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113AAD" w:rsidRDefault="007D552F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hyperlink r:id="rId7" w:history="1">
        <w:r w:rsidR="00113AAD" w:rsidRPr="00113AAD">
          <w:rPr>
            <w:rFonts w:ascii="微軟正黑體" w:eastAsia="微軟正黑體" w:hAnsi="微軟正黑體" w:cs="Segoe UI"/>
            <w:b/>
            <w:color w:val="24292E"/>
            <w:szCs w:val="24"/>
            <w:shd w:val="clear" w:color="auto" w:fill="FFFFFF"/>
          </w:rPr>
          <w:t>個人基本資料管理</w:t>
        </w:r>
      </w:hyperlink>
      <w:r w:rsidR="00113AAD" w:rsidRP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：</w:t>
      </w:r>
      <w:r w:rsidR="00113AAD"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頁面以表單的方式呈現，當資料表內沒有資料時，左下角的新增按鈕會顯示，新增一筆資料後會隱藏新增按鈕，</w:t>
      </w:r>
      <w:r w:rsid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只可使用左下方的修改按鈕更新資料表的內容。</w:t>
      </w: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自傳管理：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格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的方式呈現，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可新增多份自傳自由切換顯示在前台的自傳內容或刪除不要的自傳。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求職目標管理：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頁面以表單的方式呈現，</w:t>
      </w:r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與</w:t>
      </w: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個人基本資料管理一樣只能新增最初那筆資料。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學經歷管理：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格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的方式呈現，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可新增多筆經歷自由切換顯示在前台的內容，</w:t>
      </w:r>
      <w:proofErr w:type="gramStart"/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越新的</w:t>
      </w:r>
      <w:proofErr w:type="gramEnd"/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資料排序的越前面，也可以用往上/往下按鈕控制資料的排序方式。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lastRenderedPageBreak/>
        <w:t>技能管理：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格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的方式呈現，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可新增多項技能自由切換顯示在前台的內容，不同的技能依照分類會被放置在不同的標題下。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作品集管理：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格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的方式呈現，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可新增多筆作品自由切換顯示在前台的內容，不同的作品依照技能分類會被放置在不同的頁籤中。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圖片管理：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格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的方式呈現，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可新增多張圖片自由切換顯示在前台的內容，</w:t>
      </w:r>
      <w:proofErr w:type="gramStart"/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圖片依頭像</w:t>
      </w:r>
      <w:proofErr w:type="gramEnd"/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與背景兩類做分類。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顯示項目管理：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格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的方式呈現，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可自由決定顯示到前台的履歷項目。</w:t>
      </w:r>
    </w:p>
    <w:p w:rsidR="007D552F" w:rsidRPr="00113AAD" w:rsidRDefault="007D552F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r w:rsidRPr="00113AAD"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>帳號管理：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頁面以表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格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的方式呈現，</w:t>
      </w:r>
      <w: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可修改或刪除帳號，</w:t>
      </w:r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除admin外</w:t>
      </w:r>
      <w:r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的其他使用者只能看到自己的帳號內容。</w:t>
      </w:r>
    </w:p>
    <w:p w:rsidR="00113AAD" w:rsidRPr="00A14DD8" w:rsidRDefault="00113AAD" w:rsidP="00113AAD">
      <w:pPr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 w:val="28"/>
          <w:szCs w:val="28"/>
          <w:shd w:val="clear" w:color="auto" w:fill="FFFFFF"/>
        </w:rPr>
      </w:pPr>
      <w:proofErr w:type="spellStart"/>
      <w:r w:rsidRPr="00113AAD"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t>api</w:t>
      </w:r>
      <w:proofErr w:type="spellEnd"/>
      <w:r w:rsidRPr="00113AAD">
        <w:rPr>
          <w:rFonts w:ascii="微軟正黑體" w:eastAsia="微軟正黑體" w:hAnsi="微軟正黑體" w:cs="Segoe UI" w:hint="eastAsia"/>
          <w:b/>
          <w:color w:val="24292E"/>
          <w:sz w:val="28"/>
          <w:szCs w:val="28"/>
          <w:shd w:val="clear" w:color="auto" w:fill="FFFFFF"/>
        </w:rPr>
        <w:t>項目:</w:t>
      </w:r>
    </w:p>
    <w:p w:rsid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acc.php</w:t>
      </w:r>
      <w:proofErr w:type="spellEnd"/>
      <w:r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 xml:space="preserve"> : </w:t>
      </w:r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判斷帳號密碼是否正確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  <w:proofErr w:type="spellStart"/>
      <w:r w:rsidRP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register.php</w:t>
      </w:r>
      <w:proofErr w:type="spellEnd"/>
      <w:r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 xml:space="preserve">: 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註冊帳號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  <w:proofErr w:type="spellStart"/>
      <w:r w:rsidRP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add.php</w:t>
      </w:r>
      <w:proofErr w:type="spellEnd"/>
      <w:r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:</w:t>
      </w:r>
      <w:r>
        <w:rPr>
          <w:rFonts w:ascii="微軟正黑體" w:eastAsia="微軟正黑體" w:hAnsi="微軟正黑體" w:cs="Segoe UI" w:hint="eastAsia"/>
          <w:b/>
          <w:color w:val="24292E"/>
          <w:szCs w:val="24"/>
          <w:shd w:val="clear" w:color="auto" w:fill="FFFFFF"/>
        </w:rPr>
        <w:t xml:space="preserve"> </w:t>
      </w:r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新增資料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  <w:proofErr w:type="spellStart"/>
      <w:r w:rsidRP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edit.php</w:t>
      </w:r>
      <w:proofErr w:type="spellEnd"/>
      <w:r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 xml:space="preserve">: 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修改資料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  <w:proofErr w:type="spellStart"/>
      <w:r w:rsidRP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sw.php</w:t>
      </w:r>
      <w:proofErr w:type="spellEnd"/>
      <w:r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 xml:space="preserve">: </w:t>
      </w:r>
      <w:r w:rsidRPr="00113AAD"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  <w:t>更改排序</w:t>
      </w: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</w:pPr>
    </w:p>
    <w:p w:rsidR="00113AAD" w:rsidRPr="00113AAD" w:rsidRDefault="00113AAD" w:rsidP="00113AAD">
      <w:pPr>
        <w:spacing w:line="440" w:lineRule="exact"/>
        <w:rPr>
          <w:rFonts w:ascii="微軟正黑體" w:eastAsia="微軟正黑體" w:hAnsi="微軟正黑體" w:cs="Segoe UI"/>
          <w:color w:val="24292E"/>
          <w:szCs w:val="24"/>
          <w:shd w:val="clear" w:color="auto" w:fill="FFFFFF"/>
        </w:rPr>
      </w:pPr>
      <w:proofErr w:type="spellStart"/>
      <w:r w:rsidRPr="00113AAD"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>upload.php</w:t>
      </w:r>
      <w:proofErr w:type="spellEnd"/>
      <w:r>
        <w:rPr>
          <w:rFonts w:ascii="微軟正黑體" w:eastAsia="微軟正黑體" w:hAnsi="微軟正黑體" w:cs="Segoe UI"/>
          <w:b/>
          <w:color w:val="24292E"/>
          <w:szCs w:val="24"/>
          <w:shd w:val="clear" w:color="auto" w:fill="FFFFFF"/>
        </w:rPr>
        <w:t xml:space="preserve">: </w:t>
      </w:r>
      <w:r w:rsidRPr="00113AAD">
        <w:rPr>
          <w:rFonts w:ascii="微軟正黑體" w:eastAsia="微軟正黑體" w:hAnsi="微軟正黑體" w:cs="Segoe UI" w:hint="eastAsia"/>
          <w:color w:val="24292E"/>
          <w:szCs w:val="24"/>
          <w:shd w:val="clear" w:color="auto" w:fill="FFFFFF"/>
        </w:rPr>
        <w:t>更換圖片</w:t>
      </w:r>
    </w:p>
    <w:sectPr w:rsidR="00113AAD" w:rsidRPr="00113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F18"/>
    <w:multiLevelType w:val="hybridMultilevel"/>
    <w:tmpl w:val="5C7A4F9A"/>
    <w:lvl w:ilvl="0" w:tplc="885CBC96">
      <w:start w:val="1"/>
      <w:numFmt w:val="decimal"/>
      <w:lvlText w:val="%1."/>
      <w:lvlJc w:val="left"/>
      <w:pPr>
        <w:ind w:left="840" w:hanging="360"/>
      </w:pPr>
      <w:rPr>
        <w:rFonts w:eastAsia="Adobe 黑体 Std R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D353C37"/>
    <w:multiLevelType w:val="multilevel"/>
    <w:tmpl w:val="7198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CE4431"/>
    <w:multiLevelType w:val="hybridMultilevel"/>
    <w:tmpl w:val="AA564E68"/>
    <w:lvl w:ilvl="0" w:tplc="4050A0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81941E9"/>
    <w:multiLevelType w:val="hybridMultilevel"/>
    <w:tmpl w:val="3EF0F21E"/>
    <w:lvl w:ilvl="0" w:tplc="E9D0542A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9297090"/>
    <w:multiLevelType w:val="hybridMultilevel"/>
    <w:tmpl w:val="2A846570"/>
    <w:lvl w:ilvl="0" w:tplc="E43EB0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AF"/>
    <w:rsid w:val="00057CAF"/>
    <w:rsid w:val="00113AAD"/>
    <w:rsid w:val="002E6AB1"/>
    <w:rsid w:val="004028AF"/>
    <w:rsid w:val="00561EB6"/>
    <w:rsid w:val="0063211F"/>
    <w:rsid w:val="00635179"/>
    <w:rsid w:val="00642186"/>
    <w:rsid w:val="00674777"/>
    <w:rsid w:val="00786151"/>
    <w:rsid w:val="007D552F"/>
    <w:rsid w:val="009961FF"/>
    <w:rsid w:val="00A14DD8"/>
    <w:rsid w:val="00AF7B1A"/>
    <w:rsid w:val="00C43401"/>
    <w:rsid w:val="00CB29F6"/>
    <w:rsid w:val="00D46A56"/>
    <w:rsid w:val="00E07AFF"/>
    <w:rsid w:val="00E90397"/>
    <w:rsid w:val="00E95D64"/>
    <w:rsid w:val="00ED3D24"/>
    <w:rsid w:val="00FA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A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E6AB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29F6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E95D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A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E6AB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29F6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E95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/resume/backend.php?do=in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944CC-F20E-4BE6-858B-DFD88CA1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傅馨儀</dc:creator>
  <cp:lastModifiedBy>傅馨儀</cp:lastModifiedBy>
  <cp:revision>88</cp:revision>
  <dcterms:created xsi:type="dcterms:W3CDTF">2021-07-05T07:57:00Z</dcterms:created>
  <dcterms:modified xsi:type="dcterms:W3CDTF">2021-08-14T06:03:00Z</dcterms:modified>
</cp:coreProperties>
</file>