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3791A0C3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1F37CED6" w14:textId="6F176833" w:rsidR="00723152" w:rsidRPr="00F1360F" w:rsidRDefault="009D6036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23152">
        <w:rPr>
          <w:rFonts w:ascii="Times New Roman" w:hAnsi="Times New Roman" w:cs="Times New Roman"/>
        </w:rPr>
        <w:t>) Development of CORN-DRIVE.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4093DCEB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451647A6" w14:textId="0A597E67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 w:rsidR="00EB65C7">
        <w:rPr>
          <w:rFonts w:ascii="Times New Roman" w:hAnsi="Times New Roman" w:cs="Times New Roman"/>
          <w:bCs/>
        </w:rPr>
        <w:t xml:space="preserve">: </w:t>
      </w:r>
      <w:r w:rsidR="00767D7B">
        <w:rPr>
          <w:rFonts w:ascii="Times New Roman" w:hAnsi="Times New Roman" w:cs="Times New Roman"/>
          <w:bCs/>
        </w:rPr>
        <w:t>C</w:t>
      </w:r>
      <w:r w:rsidR="00EB65C7">
        <w:rPr>
          <w:rFonts w:ascii="Times New Roman" w:hAnsi="Times New Roman" w:cs="Times New Roman"/>
          <w:bCs/>
        </w:rPr>
        <w:t>omputer vision powered closed loop hardware system for neurobehavioral assays</w:t>
      </w:r>
      <w:r w:rsidR="0077151A">
        <w:rPr>
          <w:rFonts w:ascii="Times New Roman" w:hAnsi="Times New Roman" w:cs="Times New Roman"/>
          <w:bCs/>
        </w:rPr>
        <w:t>, associative learning, and drug delivery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Multiplex_AI</w:t>
      </w:r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31A209A6" w14:textId="77777777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E6F8093" w14:textId="1AD0D5A9" w:rsidR="00291DA6" w:rsidRPr="00131298" w:rsidRDefault="00291DA6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42D88AA9" w14:textId="6E6E82DF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Arduino (ATMega2560, ATMega328p), Esp32, AMB82-mini, </w:t>
      </w:r>
      <w:r w:rsidR="00131298">
        <w:rPr>
          <w:rFonts w:ascii="Times New Roman" w:hAnsi="Times New Roman" w:cs="Times New Roman"/>
          <w:sz w:val="24"/>
          <w:szCs w:val="24"/>
        </w:rPr>
        <w:t>STM32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29E6692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C23469">
        <w:rPr>
          <w:rFonts w:ascii="Times New Roman" w:hAnsi="Times New Roman" w:cs="Times New Roman"/>
          <w:bCs/>
        </w:rPr>
        <w:t xml:space="preserve"> Robotics,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241CA890" w14:textId="5161E3C9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Kibat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r w:rsidRPr="00131298">
        <w:rPr>
          <w:rFonts w:ascii="Times New Roman" w:hAnsi="Times New Roman" w:cs="Times New Roman"/>
          <w:b/>
        </w:rPr>
        <w:t>iScience</w:t>
      </w:r>
      <w:r w:rsidRPr="00131298">
        <w:rPr>
          <w:rFonts w:ascii="Times New Roman" w:hAnsi="Times New Roman" w:cs="Times New Roman"/>
          <w:bCs/>
        </w:rPr>
        <w:t xml:space="preserve"> 29, 114735. doi:10.1016/j.isci.2026.114735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Kibat,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Protoc.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r w:rsidRPr="00896A57">
        <w:rPr>
          <w:rFonts w:ascii="Times New Roman" w:hAnsi="Times New Roman" w:cs="Times New Roman"/>
          <w:bCs/>
          <w:i/>
          <w:iCs/>
        </w:rPr>
        <w:t>Franconibacter pulveris</w:t>
      </w:r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r w:rsidRPr="00896A57">
        <w:rPr>
          <w:rFonts w:ascii="Times New Roman" w:hAnsi="Times New Roman" w:cs="Times New Roman"/>
          <w:bCs/>
          <w:i/>
          <w:iCs/>
        </w:rPr>
        <w:t xml:space="preserve">Cronobacter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Duliajan.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0373F4F" w14:textId="77777777" w:rsidR="00AD3684" w:rsidRDefault="00AD368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lastRenderedPageBreak/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26EAAEBD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r w:rsidRPr="007E1743">
        <w:rPr>
          <w:rFonts w:ascii="Times New Roman" w:hAnsi="Times New Roman" w:cs="Times New Roman"/>
          <w:bCs/>
          <w:lang w:val="en-SG"/>
        </w:rPr>
        <w:t>eLife, BMC Biology, Annals of the Entomological Society of America, PloS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Modeling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Designing an optimized autofeeder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r w:rsidR="00F1360F">
        <w:rPr>
          <w:rFonts w:ascii="Times New Roman" w:hAnsi="Times New Roman" w:cs="Times New Roman"/>
          <w:bCs/>
        </w:rPr>
        <w:t xml:space="preserve">i)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Report: The role of Homothorax (Hth)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>. Project: Reaction diffusion modeling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>S. abony,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</w:rPr>
        <w:lastRenderedPageBreak/>
        <w:t>EduHeal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39906139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29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Mar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90F18" w14:textId="77777777" w:rsidR="0064074E" w:rsidRDefault="0064074E" w:rsidP="009E446F">
      <w:pPr>
        <w:spacing w:after="0" w:line="240" w:lineRule="auto"/>
      </w:pPr>
      <w:r>
        <w:separator/>
      </w:r>
    </w:p>
  </w:endnote>
  <w:endnote w:type="continuationSeparator" w:id="0">
    <w:p w14:paraId="23593261" w14:textId="77777777" w:rsidR="0064074E" w:rsidRDefault="0064074E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75958" w14:textId="77777777" w:rsidR="0064074E" w:rsidRDefault="0064074E" w:rsidP="009E446F">
      <w:pPr>
        <w:spacing w:after="0" w:line="240" w:lineRule="auto"/>
      </w:pPr>
      <w:r>
        <w:separator/>
      </w:r>
    </w:p>
  </w:footnote>
  <w:footnote w:type="continuationSeparator" w:id="0">
    <w:p w14:paraId="63649982" w14:textId="77777777" w:rsidR="0064074E" w:rsidRDefault="0064074E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7</Pages>
  <Words>2305</Words>
  <Characters>15497</Characters>
  <Application>Microsoft Office Word</Application>
  <DocSecurity>0</DocSecurity>
  <Lines>387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229</cp:revision>
  <cp:lastPrinted>2026-03-29T10:00:00Z</cp:lastPrinted>
  <dcterms:created xsi:type="dcterms:W3CDTF">2014-08-05T04:41:00Z</dcterms:created>
  <dcterms:modified xsi:type="dcterms:W3CDTF">2026-03-29T10:24:00Z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