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I. TỔNG QUAN</w:t>
      </w:r>
    </w:p>
    <w:p>
      <w:r>
        <w:t>Chỉ số SpO</w:t>
      </w:r>
      <w:r>
        <w:rPr>
          <w:vertAlign w:val="subscript"/>
        </w:rPr>
        <w:t>2</w:t>
      </w:r>
      <w:r>
        <w:t xml:space="preserve"> và diện tích m</w:t>
      </w:r>
      <w:r>
        <w:rPr>
          <w:vertAlign w:val="superscript"/>
        </w:rPr>
        <w:t>2</w:t>
      </w:r>
      <w:r>
        <w:t xml:space="preserve"> ngoài bảng.</w:t>
      </w:r>
    </w:p>
    <w:p>
      <w:r>
        <w:t>Bảng chỉ số: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Chỉ số</w:t>
            </w:r>
          </w:p>
        </w:tc>
        <w:tc>
          <w:tcPr>
            <w:tcW w:type="dxa" w:w="4320"/>
          </w:tcPr>
          <w:p>
            <w:r>
              <w:t>Đơn vị</w:t>
            </w:r>
            <w:r>
              <w:rPr>
                <w:vertAlign w:val="superscript"/>
              </w:rPr>
              <w:t>(2)</w:t>
            </w:r>
          </w:p>
        </w:tc>
      </w:tr>
      <w:tr>
        <w:tc>
          <w:tcPr>
            <w:tcW w:type="dxa" w:w="4320"/>
          </w:tcPr>
          <w:p>
            <w:r>
              <w:t>SpO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4320"/>
          </w:tcPr>
          <w:p>
            <w:r>
              <w:t>%</w:t>
            </w:r>
          </w:p>
        </w:tc>
      </w:tr>
      <w:tr>
        <w:tc>
          <w:tcPr>
            <w:tcW w:type="dxa" w:w="4320"/>
          </w:tcPr>
          <w:p>
            <w:r>
              <w:t>Diện tích</w:t>
            </w:r>
          </w:p>
        </w:tc>
        <w:tc>
          <w:tcPr>
            <w:tcW w:type="dxa" w:w="4320"/>
          </w:tcPr>
          <w:p>
            <w:r>
              <w:t>m</w:t>
            </w:r>
            <w:r>
              <w:rPr>
                <w:vertAlign w:val="superscript"/>
              </w:rPr>
              <w:t>2</w:t>
            </w:r>
          </w:p>
        </w:tc>
      </w:tr>
      <w:tr>
        <w:tc>
          <w:tcPr>
            <w:tcW w:type="dxa" w:w="4320"/>
          </w:tcPr>
          <w:p>
            <w:r>
              <w:t>Ion Ca</w:t>
            </w:r>
            <w:r>
              <w:rPr>
                <w:vertAlign w:val="superscript"/>
              </w:rPr>
              <w:t>2+</w:t>
            </w:r>
          </w:p>
        </w:tc>
        <w:tc>
          <w:tcPr>
            <w:tcW w:type="dxa" w:w="4320"/>
          </w:tcPr>
          <w:p>
            <w:r>
              <w:t>Dòng một</w:t>
            </w:r>
          </w:p>
          <w:p>
            <w:r>
              <w:t>H</w:t>
            </w:r>
            <w:r>
              <w:rPr>
                <w:vertAlign w:val="subscript"/>
              </w:rPr>
              <w:t>2</w:t>
            </w:r>
            <w:r>
              <w:t>O</w:t>
            </w:r>
          </w:p>
        </w:tc>
      </w:tr>
      <w:tr>
        <w:tc>
          <w:tcPr>
            <w:tcW w:type="dxa" w:w="4320"/>
          </w:tcPr>
          <w:p>
            <w:r>
              <w:t>x</w:t>
            </w:r>
            <w:r>
              <w:rPr>
                <w:b/>
                <w:vertAlign w:val="superscript"/>
              </w:rPr>
              <w:t>(n+1)</w:t>
            </w:r>
          </w:p>
        </w:tc>
        <w:tc>
          <w:tcPr>
            <w:tcW w:type="dxa" w:w="4320"/>
          </w:tcPr>
          <w:p>
            <w:r>
              <w:t>Mũ</w:t>
            </w:r>
          </w:p>
        </w:tc>
      </w:tr>
      <w:tr>
        <w:tc>
          <w:tcPr>
            <w:tcW w:type="dxa" w:w="4320"/>
          </w:tcPr>
          <w:p>
            <w:r>
              <w:t>T</w:t>
            </w:r>
            <w:r>
              <w:rPr>
                <w:vertAlign w:val="subscript"/>
              </w:rPr>
              <w:t>max</w:t>
            </w:r>
          </w:p>
        </w:tc>
        <w:tc>
          <w:tcPr>
            <w:tcW w:type="dxa" w:w="4320"/>
          </w:tcPr>
          <w:p>
            <w:r>
              <w:t>Lần 5</w:t>
            </w:r>
            <w:r>
              <w:rPr>
                <w:vertAlign w:val="superscript"/>
              </w:rPr>
              <w:t>th</w:t>
            </w:r>
          </w:p>
        </w:tc>
      </w:tr>
      <w:tr>
        <w:tc>
          <w:tcPr>
            <w:tcW w:type="dxa" w:w="4320"/>
          </w:tcPr>
          <w:p>
            <w:r>
              <w:t>Nồng độ CO</w:t>
            </w:r>
            <w:r>
              <w:rPr>
                <w:vertAlign w:val="subscript"/>
              </w:rPr>
              <w:t>2</w:t>
            </w:r>
          </w:p>
        </w:tc>
        <w:tc>
          <w:tcPr>
            <w:tcW w:type="dxa" w:w="4320"/>
          </w:tcPr>
          <w:p>
            <w:r>
              <w:t>ppm</w:t>
            </w:r>
          </w:p>
        </w:tc>
      </w:tr>
    </w:tbl>
    <w:p>
      <w:r>
        <w:t>Hai danh sách đánh số liền nhau:</w:t>
      </w:r>
    </w:p>
    <w:p>
      <w:pPr>
        <w:pStyle w:val="ListNumber"/>
        <w:numPr>
          <w:ilvl w:val="0"/>
          <w:numId w:val="10"/>
        </w:numPr>
      </w:pPr>
      <w:r>
        <w:t>Bước một</w:t>
      </w:r>
    </w:p>
    <w:p>
      <w:pPr>
        <w:pStyle w:val="ListNumber"/>
        <w:numPr>
          <w:ilvl w:val="0"/>
          <w:numId w:val="10"/>
        </w:numPr>
      </w:pPr>
      <w:r>
        <w:t>Bước hai</w:t>
      </w:r>
    </w:p>
    <w:p>
      <w:pPr>
        <w:pStyle w:val="ListNumber"/>
        <w:numPr>
          <w:ilvl w:val="0"/>
          <w:numId w:val="11"/>
        </w:numPr>
      </w:pPr>
      <w:r>
        <w:t>Bước ba</w:t>
      </w:r>
    </w:p>
    <w:p>
      <w:pPr>
        <w:pStyle w:val="ListNumber"/>
        <w:numPr>
          <w:ilvl w:val="0"/>
          <w:numId w:val="11"/>
        </w:numPr>
      </w:pPr>
      <w:r>
        <w:t>Bước bốn</w:t>
      </w:r>
    </w:p>
    <w:p>
      <w:r>
        <w:t>Hai danh sách chấm liền nhau:</w:t>
      </w:r>
    </w:p>
    <w:p>
      <w:pPr>
        <w:pStyle w:val="ListBullet"/>
        <w:numPr>
          <w:ilvl w:val="0"/>
          <w:numId w:val="12"/>
        </w:numPr>
      </w:pPr>
      <w:r>
        <w:t>Ý một</w:t>
      </w:r>
    </w:p>
    <w:p>
      <w:pPr>
        <w:pStyle w:val="ListBullet"/>
        <w:numPr>
          <w:ilvl w:val="0"/>
          <w:numId w:val="12"/>
        </w:numPr>
      </w:pPr>
      <w:r>
        <w:t>Ý hai</w:t>
      </w:r>
    </w:p>
    <w:p>
      <w:pPr>
        <w:pStyle w:val="ListBullet"/>
        <w:numPr>
          <w:ilvl w:val="0"/>
          <w:numId w:val="13"/>
        </w:numPr>
      </w:pPr>
      <w:r>
        <w:t>Ý ba</w:t>
      </w:r>
    </w:p>
    <w:p>
      <w:r>
        <w:t>Hết tài liệu.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multiLevelType w:val="singleLevel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">
    <w:multiLevelType w:val="single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multiLevelType w:val="singleLevel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xDev Hive</dc:creator>
  <cp:keywords/>
  <dc:description>generated by python-docx</dc:description>
  <cp:lastModifiedBy>xDev Hive</cp:lastModifiedBy>
  <cp:revision>1</cp:revision>
  <dcterms:created xsi:type="dcterms:W3CDTF">2026-10-19T00:00:00Z</dcterms:created>
  <dcterms:modified xsi:type="dcterms:W3CDTF">2026-10-19T00:00:00Z</dcterms:modified>
  <cp:category/>
</cp:coreProperties>
</file>