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Lesson07</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qui donne le descriptif suivant :</w:t>
      </w:r>
    </w:p>
    <w:p>
      <w:pPr/>
      <w:r>
        <w:t/>
      </w:r>
    </w:p>
    <w:p>
      <w:r>
        <w:t>OpenGL Tutorial #6.</w:t>
      </w:r>
    </w:p>
    <w:p>
      <w:pPr/>
      <w:r>
        <w:t/>
      </w:r>
    </w:p>
    <w:p>
      <w:r>
        <w:t>Project Name: Jeff Molofee's OpenGL Tutorial</w:t>
      </w:r>
    </w:p>
    <w:p>
      <w:pPr/>
      <w:r>
        <w:t/>
      </w:r>
    </w:p>
    <w:p>
      <w:r>
        <w:t>Project Description: Texture Mapping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r>
        <w:tab/>
      </w:r>
    </w:p>
    <w:p>
      <w:pPr/>
      <w:r>
        <w:t/>
      </w:r>
    </w:p>
    <w:p>
      <w:r>
        <w:t xml:space="preserve">    TDE -&gt; Add resource file and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Lesson07</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Lesson07</dc:title>
</cp:coreProperties>
</file>