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Lesson28</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Et, comme si cela ne suffisait pas, il faut aussi mettre à niveau les "include" et parfois les "lib" d'OpenGL pour certains compilateurs (et pas des moindre, celui de M$ par exemple : VS2022, sans oublier le plus ancien DMC ...).</w:t>
      </w:r>
    </w:p>
    <w:p>
      <w:pPr/>
      <w:r>
        <w:t/>
      </w:r>
    </w:p>
    <w:p>
      <w:r>
        <w:t xml:space="preserve">Vous trouverez toutes ces évolutions supplémentaires dans mon projet "tools_tde", toujours sur GITHUB, dans le sous répertoires "Modifs_compilers". </w:t>
      </w:r>
    </w:p>
    <w:p>
      <w:pPr/>
      <w:r>
        <w:t/>
      </w:r>
    </w:p>
    <w:p>
      <w:r>
        <w:t>Ce totorial donne le descriptif suivant :</w:t>
      </w:r>
    </w:p>
    <w:p>
      <w:pPr/>
      <w:r>
        <w:t/>
      </w:r>
    </w:p>
    <w:p>
      <w:r>
        <w:t>OpenGL Tutorial #28.</w:t>
      </w:r>
    </w:p>
    <w:p>
      <w:pPr/>
      <w:r>
        <w:t/>
      </w:r>
    </w:p>
    <w:p>
      <w:r>
        <w:t>Project Name: Jeff Molofee's OpenGL Tutorial</w:t>
      </w:r>
    </w:p>
    <w:p>
      <w:pPr/>
      <w:r>
        <w:t/>
      </w:r>
    </w:p>
    <w:p>
      <w:r>
        <w:t>Project Description : Bezier Tutorial</w:t>
      </w:r>
    </w:p>
    <w:p>
      <w:pPr/>
      <w:r>
        <w:t/>
      </w:r>
    </w:p>
    <w:p>
      <w:r>
        <w:t>Authors Name: Jeff Molofee (aka NeHe) &amp; David Nikdel</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(64 bits compatible),</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15.0.1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p>
    <w:p>
      <w:r>
        <w:tab/>
      </w:r>
    </w:p>
    <w:p>
      <w:r>
        <w:t xml:space="preserve">    Add resource file end resource header for restitute version + icon OpenGL.ico for fun</w:t>
      </w:r>
    </w:p>
    <w:p>
      <w:r>
        <w:t xml:space="preserve">  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avec l'IDE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Lesson28</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Lesson28</dc:title>
</cp:coreProperties>
</file>