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42"/>
        <w:gridCol w:w="3942"/>
        <w:gridCol w:w="3942"/>
      </w:tblGrid>
      <w:tr w:rsidR="00D92896" w:rsidRPr="007D02F9" w:rsidTr="00D92896">
        <w:tc>
          <w:tcPr>
            <w:tcW w:w="2122" w:type="dxa"/>
          </w:tcPr>
          <w:p w:rsidR="00D92896" w:rsidRPr="007D02F9" w:rsidRDefault="00D92896" w:rsidP="00D92896">
            <w:pPr>
              <w:rPr>
                <w:sz w:val="20"/>
              </w:rPr>
            </w:pPr>
          </w:p>
        </w:tc>
        <w:tc>
          <w:tcPr>
            <w:tcW w:w="3942" w:type="dxa"/>
          </w:tcPr>
          <w:p w:rsidR="00D92896" w:rsidRPr="007D02F9" w:rsidRDefault="00D92896" w:rsidP="00D92896">
            <w:pPr>
              <w:jc w:val="center"/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>Jacobian</w:t>
            </w:r>
          </w:p>
        </w:tc>
        <w:tc>
          <w:tcPr>
            <w:tcW w:w="3942" w:type="dxa"/>
          </w:tcPr>
          <w:p w:rsidR="00D92896" w:rsidRPr="007D02F9" w:rsidRDefault="00D92896" w:rsidP="00D92896">
            <w:pPr>
              <w:jc w:val="center"/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>Modal decomposition</w:t>
            </w:r>
          </w:p>
        </w:tc>
        <w:tc>
          <w:tcPr>
            <w:tcW w:w="3942" w:type="dxa"/>
          </w:tcPr>
          <w:p w:rsidR="00D92896" w:rsidRPr="007D02F9" w:rsidRDefault="00D92896" w:rsidP="00D92896">
            <w:pPr>
              <w:jc w:val="center"/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>S</w:t>
            </w:r>
            <w:r w:rsidR="00613F0E" w:rsidRPr="007D02F9">
              <w:rPr>
                <w:b/>
                <w:sz w:val="20"/>
              </w:rPr>
              <w:t xml:space="preserve">ingular </w:t>
            </w:r>
            <w:r w:rsidRPr="007D02F9">
              <w:rPr>
                <w:b/>
                <w:sz w:val="20"/>
              </w:rPr>
              <w:t>V</w:t>
            </w:r>
            <w:r w:rsidR="00613F0E" w:rsidRPr="007D02F9">
              <w:rPr>
                <w:b/>
                <w:sz w:val="20"/>
              </w:rPr>
              <w:t xml:space="preserve">alue </w:t>
            </w:r>
            <w:r w:rsidRPr="007D02F9">
              <w:rPr>
                <w:b/>
                <w:sz w:val="20"/>
              </w:rPr>
              <w:t>D</w:t>
            </w:r>
            <w:r w:rsidR="00613F0E" w:rsidRPr="007D02F9">
              <w:rPr>
                <w:b/>
                <w:sz w:val="20"/>
              </w:rPr>
              <w:t>ecomposition</w:t>
            </w:r>
          </w:p>
        </w:tc>
      </w:tr>
      <w:tr w:rsidR="00D92896" w:rsidRPr="007D02F9" w:rsidTr="00D92896">
        <w:tc>
          <w:tcPr>
            <w:tcW w:w="2122" w:type="dxa"/>
          </w:tcPr>
          <w:p w:rsidR="00D92896" w:rsidRPr="007D02F9" w:rsidRDefault="00D92896" w:rsidP="00D92896">
            <w:pPr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>Philosophy</w:t>
            </w:r>
          </w:p>
        </w:tc>
        <w:tc>
          <w:tcPr>
            <w:tcW w:w="3942" w:type="dxa"/>
          </w:tcPr>
          <w:p w:rsidR="00D92896" w:rsidRPr="007D02F9" w:rsidRDefault="00A459D2" w:rsidP="00D92896">
            <w:pPr>
              <w:rPr>
                <w:sz w:val="20"/>
              </w:rPr>
            </w:pPr>
            <w:r w:rsidRPr="007D02F9">
              <w:rPr>
                <w:sz w:val="20"/>
              </w:rPr>
              <w:t>Topology-</w:t>
            </w:r>
            <w:r w:rsidR="00D92896" w:rsidRPr="007D02F9">
              <w:rPr>
                <w:sz w:val="20"/>
              </w:rPr>
              <w:t>based</w:t>
            </w:r>
            <w:r w:rsidR="00902375" w:rsidRPr="007D02F9">
              <w:rPr>
                <w:sz w:val="20"/>
              </w:rPr>
              <w:t xml:space="preserve"> decoupling</w:t>
            </w:r>
          </w:p>
        </w:tc>
        <w:tc>
          <w:tcPr>
            <w:tcW w:w="3942" w:type="dxa"/>
          </w:tcPr>
          <w:p w:rsidR="00D92896" w:rsidRPr="007D02F9" w:rsidRDefault="00D92896" w:rsidP="00D92896">
            <w:pPr>
              <w:rPr>
                <w:sz w:val="20"/>
              </w:rPr>
            </w:pPr>
            <w:r w:rsidRPr="007D02F9">
              <w:rPr>
                <w:sz w:val="20"/>
              </w:rPr>
              <w:t>Physics-based</w:t>
            </w:r>
            <w:r w:rsidR="00902375" w:rsidRPr="007D02F9">
              <w:rPr>
                <w:sz w:val="20"/>
              </w:rPr>
              <w:t xml:space="preserve"> decoupling</w:t>
            </w:r>
          </w:p>
        </w:tc>
        <w:tc>
          <w:tcPr>
            <w:tcW w:w="3942" w:type="dxa"/>
          </w:tcPr>
          <w:p w:rsidR="00D92896" w:rsidRPr="007D02F9" w:rsidRDefault="00D92896" w:rsidP="00D92896">
            <w:pPr>
              <w:rPr>
                <w:sz w:val="20"/>
              </w:rPr>
            </w:pPr>
            <w:r w:rsidRPr="007D02F9">
              <w:rPr>
                <w:sz w:val="20"/>
              </w:rPr>
              <w:t>Data driven-based</w:t>
            </w:r>
            <w:r w:rsidR="00902375" w:rsidRPr="007D02F9">
              <w:rPr>
                <w:sz w:val="20"/>
              </w:rPr>
              <w:t xml:space="preserve"> decoupling</w:t>
            </w:r>
          </w:p>
        </w:tc>
      </w:tr>
      <w:tr w:rsidR="00902375" w:rsidRPr="007D02F9" w:rsidTr="00D92896">
        <w:tc>
          <w:tcPr>
            <w:tcW w:w="2122" w:type="dxa"/>
          </w:tcPr>
          <w:p w:rsidR="00902375" w:rsidRPr="007D02F9" w:rsidRDefault="00902375" w:rsidP="00902375">
            <w:pPr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>Requirements</w:t>
            </w:r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sz w:val="20"/>
              </w:rPr>
            </w:pPr>
            <w:r w:rsidRPr="007D02F9">
              <w:rPr>
                <w:sz w:val="20"/>
              </w:rPr>
              <w:t>Accurate knowledge of the geometry and the frame of reference about which the Jacobians are evaluated</w:t>
            </w:r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sz w:val="20"/>
              </w:rPr>
            </w:pPr>
            <w:r w:rsidRPr="007D02F9">
              <w:rPr>
                <w:sz w:val="20"/>
              </w:rPr>
              <w:t>Knowledge of the physics of the plant</w:t>
            </w:r>
            <w:r w:rsidRPr="007D02F9">
              <w:rPr>
                <w:sz w:val="20"/>
              </w:rPr>
              <w:t xml:space="preserve"> </w:t>
            </w:r>
            <w:r w:rsidRPr="007D02F9">
              <w:rPr>
                <w:sz w:val="20"/>
              </w:rPr>
              <w:t>and system parameters like mass, stiffness and damping matrices</w:t>
            </w:r>
          </w:p>
        </w:tc>
        <w:tc>
          <w:tcPr>
            <w:tcW w:w="3942" w:type="dxa"/>
          </w:tcPr>
          <w:p w:rsidR="00902375" w:rsidRPr="007D02F9" w:rsidRDefault="00902375" w:rsidP="001626E0">
            <w:pPr>
              <w:rPr>
                <w:sz w:val="20"/>
              </w:rPr>
            </w:pPr>
            <w:r w:rsidRPr="007D02F9">
              <w:rPr>
                <w:sz w:val="20"/>
              </w:rPr>
              <w:t xml:space="preserve">Knowledge of the plant transfer </w:t>
            </w:r>
            <w:r w:rsidR="001626E0" w:rsidRPr="007D02F9">
              <w:rPr>
                <w:sz w:val="20"/>
              </w:rPr>
              <w:t xml:space="preserve">function </w:t>
            </w:r>
            <w:r w:rsidRPr="007D02F9">
              <w:rPr>
                <w:sz w:val="20"/>
              </w:rPr>
              <w:t>matrix, which can be obtained experimentally</w:t>
            </w:r>
          </w:p>
        </w:tc>
      </w:tr>
      <w:tr w:rsidR="00902375" w:rsidRPr="007D02F9" w:rsidTr="00D92896">
        <w:tc>
          <w:tcPr>
            <w:tcW w:w="2122" w:type="dxa"/>
          </w:tcPr>
          <w:p w:rsidR="00902375" w:rsidRPr="007D02F9" w:rsidRDefault="00902375" w:rsidP="00902375">
            <w:pPr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>Decomposition</w:t>
            </w:r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>G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τ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>G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-T</m:t>
                    </m:r>
                  </m:sup>
                </m:sSup>
              </m:oMath>
            </m:oMathPara>
          </w:p>
        </w:tc>
      </w:tr>
      <w:tr w:rsidR="00902375" w:rsidRPr="007D02F9" w:rsidTr="00D92896">
        <w:tc>
          <w:tcPr>
            <w:tcW w:w="2122" w:type="dxa"/>
          </w:tcPr>
          <w:p w:rsidR="00902375" w:rsidRPr="007D02F9" w:rsidRDefault="00902375" w:rsidP="00902375">
            <w:pPr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>Method</w:t>
            </w:r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rFonts w:ascii="Calibri" w:eastAsia="Calibri" w:hAnsi="Calibri" w:cs="Times New Roman"/>
                <w:sz w:val="20"/>
              </w:rPr>
            </w:pPr>
            <w:r w:rsidRPr="007D02F9">
              <w:rPr>
                <w:rFonts w:ascii="Calibri" w:eastAsia="Calibri" w:hAnsi="Calibri" w:cs="Times New Roman"/>
                <w:sz w:val="20"/>
              </w:rPr>
              <w:t>Vector multiplication</w:t>
            </w:r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rFonts w:ascii="Calibri" w:eastAsia="Calibri" w:hAnsi="Calibri" w:cs="Times New Roman"/>
                <w:sz w:val="20"/>
              </w:rPr>
            </w:pPr>
            <w:r w:rsidRPr="007D02F9">
              <w:rPr>
                <w:rFonts w:ascii="Calibri" w:eastAsia="Calibri" w:hAnsi="Calibri" w:cs="Times New Roman"/>
                <w:sz w:val="20"/>
              </w:rPr>
              <w:t>Eigenvalue decomposition</w:t>
            </w:r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rFonts w:ascii="Calibri" w:eastAsia="Calibri" w:hAnsi="Calibri" w:cs="Times New Roman"/>
                <w:sz w:val="20"/>
              </w:rPr>
            </w:pPr>
            <w:r w:rsidRPr="007D02F9">
              <w:rPr>
                <w:rFonts w:ascii="Calibri" w:eastAsia="Calibri" w:hAnsi="Calibri" w:cs="Times New Roman"/>
                <w:sz w:val="20"/>
              </w:rPr>
              <w:t>Singular value decomposition (SVD)</w:t>
            </w:r>
          </w:p>
        </w:tc>
      </w:tr>
      <w:tr w:rsidR="00DA0A33" w:rsidRPr="007D02F9" w:rsidTr="00D92896">
        <w:tc>
          <w:tcPr>
            <w:tcW w:w="2122" w:type="dxa"/>
          </w:tcPr>
          <w:p w:rsidR="00DA0A33" w:rsidRPr="007D02F9" w:rsidRDefault="00DA0A33" w:rsidP="00902375">
            <w:pPr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>Operation matrix</w:t>
            </w:r>
          </w:p>
        </w:tc>
        <w:tc>
          <w:tcPr>
            <w:tcW w:w="3942" w:type="dxa"/>
          </w:tcPr>
          <w:p w:rsidR="00DA0A33" w:rsidRPr="007D02F9" w:rsidRDefault="00DA0A33" w:rsidP="00902375">
            <w:pPr>
              <w:rPr>
                <w:rFonts w:ascii="Calibri" w:eastAsia="Calibri" w:hAnsi="Calibri" w:cs="Times New Roman"/>
                <w:sz w:val="20"/>
              </w:rPr>
            </w:pPr>
            <w:r w:rsidRPr="007D02F9">
              <w:rPr>
                <w:rFonts w:ascii="Calibri" w:eastAsia="Calibri" w:hAnsi="Calibri" w:cs="Times New Roman"/>
                <w:sz w:val="20"/>
              </w:rPr>
              <w:t>Frequency dependent complex plant transfer matrix</w:t>
            </w:r>
          </w:p>
        </w:tc>
        <w:tc>
          <w:tcPr>
            <w:tcW w:w="3942" w:type="dxa"/>
          </w:tcPr>
          <w:p w:rsidR="00DA0A33" w:rsidRPr="007D02F9" w:rsidRDefault="00DA0A33" w:rsidP="00DA0A33">
            <w:pPr>
              <w:rPr>
                <w:rFonts w:ascii="Calibri" w:eastAsia="Calibri" w:hAnsi="Calibri" w:cs="Times New Roman"/>
                <w:sz w:val="20"/>
              </w:rPr>
            </w:pPr>
            <w:r w:rsidRPr="007D02F9">
              <w:rPr>
                <w:rFonts w:ascii="Calibri" w:eastAsia="Calibri" w:hAnsi="Calibri" w:cs="Times New Roman"/>
                <w:sz w:val="20"/>
              </w:rPr>
              <w:t xml:space="preserve">Frequency independent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0"/>
                    </w:rPr>
                    <m:t>M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0"/>
                    </w:rPr>
                    <m:t>-1</m:t>
                  </m:r>
                </m:sup>
              </m:sSup>
              <m:r>
                <w:rPr>
                  <w:rFonts w:ascii="Cambria Math" w:eastAsia="Calibri" w:hAnsi="Cambria Math" w:cs="Times New Roman"/>
                  <w:sz w:val="20"/>
                </w:rPr>
                <m:t>K</m:t>
              </m:r>
            </m:oMath>
            <w:r w:rsidRPr="007D02F9">
              <w:rPr>
                <w:rFonts w:ascii="Calibri" w:eastAsia="Calibri" w:hAnsi="Calibri" w:cs="Times New Roman"/>
                <w:sz w:val="20"/>
              </w:rPr>
              <w:t xml:space="preserve"> real matrix</w:t>
            </w:r>
          </w:p>
        </w:tc>
        <w:tc>
          <w:tcPr>
            <w:tcW w:w="3942" w:type="dxa"/>
          </w:tcPr>
          <w:p w:rsidR="00DA0A33" w:rsidRPr="007D02F9" w:rsidRDefault="00DA0A33" w:rsidP="00902375">
            <w:pPr>
              <w:rPr>
                <w:rFonts w:ascii="Calibri" w:eastAsia="Calibri" w:hAnsi="Calibri" w:cs="Times New Roman"/>
                <w:sz w:val="20"/>
              </w:rPr>
            </w:pPr>
            <w:r w:rsidRPr="007D02F9">
              <w:rPr>
                <w:rFonts w:ascii="Calibri" w:eastAsia="Calibri" w:hAnsi="Calibri" w:cs="Times New Roman"/>
                <w:sz w:val="20"/>
              </w:rPr>
              <w:t>Real-approximation of the complex plant matrix at the decoupling frequency</w:t>
            </w:r>
          </w:p>
        </w:tc>
      </w:tr>
      <w:tr w:rsidR="00A6345D" w:rsidRPr="007D02F9" w:rsidTr="00D92896">
        <w:tc>
          <w:tcPr>
            <w:tcW w:w="2122" w:type="dxa"/>
          </w:tcPr>
          <w:p w:rsidR="00A6345D" w:rsidRPr="007D02F9" w:rsidRDefault="00A6345D" w:rsidP="00902375">
            <w:pPr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>Matrix type</w:t>
            </w:r>
          </w:p>
        </w:tc>
        <w:tc>
          <w:tcPr>
            <w:tcW w:w="3942" w:type="dxa"/>
          </w:tcPr>
          <w:p w:rsidR="00A6345D" w:rsidRPr="007D02F9" w:rsidRDefault="00613F0E" w:rsidP="00613F0E">
            <w:pPr>
              <w:rPr>
                <w:rFonts w:ascii="Calibri" w:eastAsia="Calibri" w:hAnsi="Calibri" w:cs="Times New Roman"/>
                <w:sz w:val="20"/>
              </w:rPr>
            </w:pPr>
            <w:r w:rsidRPr="007D02F9">
              <w:rPr>
                <w:rFonts w:ascii="Calibri" w:eastAsia="Calibri" w:hAnsi="Calibri" w:cs="Times New Roman"/>
                <w:sz w:val="20"/>
              </w:rPr>
              <w:t>Complex r</w:t>
            </w:r>
            <w:r w:rsidR="00A6345D" w:rsidRPr="007D02F9">
              <w:rPr>
                <w:rFonts w:ascii="Calibri" w:eastAsia="Calibri" w:hAnsi="Calibri" w:cs="Times New Roman"/>
                <w:sz w:val="20"/>
              </w:rPr>
              <w:t>ectangular/square</w:t>
            </w:r>
          </w:p>
        </w:tc>
        <w:tc>
          <w:tcPr>
            <w:tcW w:w="3942" w:type="dxa"/>
          </w:tcPr>
          <w:p w:rsidR="00A6345D" w:rsidRPr="007D02F9" w:rsidRDefault="00613F0E" w:rsidP="00613F0E">
            <w:pPr>
              <w:rPr>
                <w:rFonts w:ascii="Calibri" w:eastAsia="Calibri" w:hAnsi="Calibri" w:cs="Times New Roman"/>
                <w:sz w:val="20"/>
              </w:rPr>
            </w:pPr>
            <w:r w:rsidRPr="007D02F9">
              <w:rPr>
                <w:rFonts w:ascii="Calibri" w:eastAsia="Calibri" w:hAnsi="Calibri" w:cs="Times New Roman"/>
                <w:sz w:val="20"/>
              </w:rPr>
              <w:t>Real s</w:t>
            </w:r>
            <w:r w:rsidR="00A6345D" w:rsidRPr="007D02F9">
              <w:rPr>
                <w:rFonts w:ascii="Calibri" w:eastAsia="Calibri" w:hAnsi="Calibri" w:cs="Times New Roman"/>
                <w:sz w:val="20"/>
              </w:rPr>
              <w:t>quare</w:t>
            </w:r>
          </w:p>
        </w:tc>
        <w:tc>
          <w:tcPr>
            <w:tcW w:w="3942" w:type="dxa"/>
          </w:tcPr>
          <w:p w:rsidR="00A6345D" w:rsidRPr="007D02F9" w:rsidRDefault="00A6345D" w:rsidP="00902375">
            <w:pPr>
              <w:rPr>
                <w:rFonts w:ascii="Calibri" w:eastAsia="Calibri" w:hAnsi="Calibri" w:cs="Times New Roman"/>
                <w:sz w:val="20"/>
              </w:rPr>
            </w:pPr>
            <w:r w:rsidRPr="007D02F9">
              <w:rPr>
                <w:rFonts w:ascii="Calibri" w:eastAsia="Calibri" w:hAnsi="Calibri" w:cs="Times New Roman"/>
                <w:sz w:val="20"/>
              </w:rPr>
              <w:t>R</w:t>
            </w:r>
            <w:r w:rsidR="00613F0E" w:rsidRPr="007D02F9">
              <w:rPr>
                <w:rFonts w:ascii="Calibri" w:eastAsia="Calibri" w:hAnsi="Calibri" w:cs="Times New Roman"/>
                <w:sz w:val="20"/>
              </w:rPr>
              <w:t>eal r</w:t>
            </w:r>
            <w:r w:rsidRPr="007D02F9">
              <w:rPr>
                <w:rFonts w:ascii="Calibri" w:eastAsia="Calibri" w:hAnsi="Calibri" w:cs="Times New Roman"/>
                <w:sz w:val="20"/>
              </w:rPr>
              <w:t>ectangular/square</w:t>
            </w:r>
          </w:p>
        </w:tc>
      </w:tr>
      <w:tr w:rsidR="00902375" w:rsidRPr="007D02F9" w:rsidTr="00D92896">
        <w:tc>
          <w:tcPr>
            <w:tcW w:w="2122" w:type="dxa"/>
          </w:tcPr>
          <w:p w:rsidR="00902375" w:rsidRPr="007D02F9" w:rsidRDefault="00902375" w:rsidP="00902375">
            <w:pPr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>Transformation vectors</w:t>
            </w:r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sz w:val="20"/>
              </w:rPr>
            </w:pPr>
            <w:r w:rsidRPr="007D02F9">
              <w:rPr>
                <w:sz w:val="20"/>
              </w:rPr>
              <w:t>Jacobians in actuator and sensor space</w:t>
            </w:r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sz w:val="20"/>
              </w:rPr>
            </w:pPr>
            <w:r w:rsidRPr="007D02F9">
              <w:rPr>
                <w:sz w:val="20"/>
              </w:rPr>
              <w:t xml:space="preserve">Eigenvectors </w:t>
            </w:r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sz w:val="20"/>
              </w:rPr>
            </w:pPr>
            <w:r w:rsidRPr="007D02F9">
              <w:rPr>
                <w:sz w:val="20"/>
              </w:rPr>
              <w:t>Singular vectors</w:t>
            </w:r>
          </w:p>
        </w:tc>
      </w:tr>
      <w:tr w:rsidR="00DA0A33" w:rsidRPr="007D02F9" w:rsidTr="00D92896">
        <w:trPr>
          <w:trHeight w:val="90"/>
        </w:trPr>
        <w:tc>
          <w:tcPr>
            <w:tcW w:w="2122" w:type="dxa"/>
          </w:tcPr>
          <w:p w:rsidR="00DA0A33" w:rsidRPr="007D02F9" w:rsidRDefault="00DA0A33" w:rsidP="00902375">
            <w:pPr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>Physical interpretation of the transformation vectors</w:t>
            </w:r>
          </w:p>
        </w:tc>
        <w:tc>
          <w:tcPr>
            <w:tcW w:w="3942" w:type="dxa"/>
          </w:tcPr>
          <w:p w:rsidR="00DA0A33" w:rsidRPr="007D02F9" w:rsidRDefault="00DA0A33" w:rsidP="00DA0A33">
            <w:pPr>
              <w:rPr>
                <w:sz w:val="20"/>
              </w:rPr>
            </w:pPr>
            <w:r w:rsidRPr="007D02F9">
              <w:rPr>
                <w:sz w:val="20"/>
              </w:rPr>
              <w:t xml:space="preserve">Transformation of the velocity in the local frame to the fame in which Jacobian is evaluated </w:t>
            </w:r>
          </w:p>
        </w:tc>
        <w:tc>
          <w:tcPr>
            <w:tcW w:w="3942" w:type="dxa"/>
          </w:tcPr>
          <w:p w:rsidR="00DA0A33" w:rsidRPr="007D02F9" w:rsidRDefault="00DA0A33" w:rsidP="00902375">
            <w:pPr>
              <w:rPr>
                <w:sz w:val="20"/>
              </w:rPr>
            </w:pPr>
            <w:r w:rsidRPr="007D02F9">
              <w:rPr>
                <w:sz w:val="20"/>
              </w:rPr>
              <w:t>Directions of the different modes of the system</w:t>
            </w:r>
          </w:p>
        </w:tc>
        <w:tc>
          <w:tcPr>
            <w:tcW w:w="3942" w:type="dxa"/>
          </w:tcPr>
          <w:p w:rsidR="00DA0A33" w:rsidRPr="007D02F9" w:rsidRDefault="00DA0A33" w:rsidP="00902375">
            <w:pPr>
              <w:rPr>
                <w:sz w:val="20"/>
              </w:rPr>
            </w:pPr>
            <w:r w:rsidRPr="007D02F9">
              <w:rPr>
                <w:sz w:val="20"/>
              </w:rPr>
              <w:t>Directions of the maximum and minimum singular values</w:t>
            </w:r>
          </w:p>
        </w:tc>
      </w:tr>
      <w:tr w:rsidR="00902375" w:rsidRPr="007D02F9" w:rsidTr="00D92896">
        <w:trPr>
          <w:trHeight w:val="90"/>
        </w:trPr>
        <w:tc>
          <w:tcPr>
            <w:tcW w:w="2122" w:type="dxa"/>
            <w:vMerge w:val="restart"/>
          </w:tcPr>
          <w:p w:rsidR="00902375" w:rsidRPr="007D02F9" w:rsidRDefault="00902375" w:rsidP="00902375">
            <w:pPr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 xml:space="preserve">Decoupling </w:t>
            </w:r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sz w:val="20"/>
              </w:rPr>
            </w:pPr>
            <w:r w:rsidRPr="007D02F9">
              <w:rPr>
                <w:sz w:val="20"/>
              </w:rPr>
              <w:t>Centre of stiffness frame: Decoupling in the low frequency region</w:t>
            </w:r>
          </w:p>
        </w:tc>
        <w:tc>
          <w:tcPr>
            <w:tcW w:w="3942" w:type="dxa"/>
            <w:vMerge w:val="restart"/>
          </w:tcPr>
          <w:p w:rsidR="00902375" w:rsidRPr="007D02F9" w:rsidRDefault="00902375" w:rsidP="00902375">
            <w:pPr>
              <w:rPr>
                <w:sz w:val="20"/>
              </w:rPr>
            </w:pPr>
            <w:r w:rsidRPr="007D02F9">
              <w:rPr>
                <w:sz w:val="20"/>
              </w:rPr>
              <w:t>Decoupling in entire frequency band</w:t>
            </w:r>
          </w:p>
        </w:tc>
        <w:tc>
          <w:tcPr>
            <w:tcW w:w="3942" w:type="dxa"/>
            <w:vMerge w:val="restart"/>
          </w:tcPr>
          <w:p w:rsidR="00902375" w:rsidRPr="007D02F9" w:rsidRDefault="00902375" w:rsidP="00902375">
            <w:pPr>
              <w:rPr>
                <w:sz w:val="20"/>
              </w:rPr>
            </w:pPr>
            <w:r w:rsidRPr="007D02F9">
              <w:rPr>
                <w:sz w:val="20"/>
              </w:rPr>
              <w:t>Decoupling frequency can be chosen in the desired frequency band of interest</w:t>
            </w:r>
          </w:p>
        </w:tc>
      </w:tr>
      <w:tr w:rsidR="00902375" w:rsidRPr="007D02F9" w:rsidTr="00D92896">
        <w:trPr>
          <w:trHeight w:val="90"/>
        </w:trPr>
        <w:tc>
          <w:tcPr>
            <w:tcW w:w="2122" w:type="dxa"/>
            <w:vMerge/>
          </w:tcPr>
          <w:p w:rsidR="00902375" w:rsidRPr="007D02F9" w:rsidRDefault="00902375" w:rsidP="00902375">
            <w:pPr>
              <w:rPr>
                <w:sz w:val="20"/>
              </w:rPr>
            </w:pPr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sz w:val="20"/>
              </w:rPr>
            </w:pPr>
            <w:r w:rsidRPr="007D02F9">
              <w:rPr>
                <w:sz w:val="20"/>
              </w:rPr>
              <w:t>Centre of mass frame: Decoupling in high frequency region</w:t>
            </w:r>
          </w:p>
        </w:tc>
        <w:tc>
          <w:tcPr>
            <w:tcW w:w="3942" w:type="dxa"/>
            <w:vMerge/>
          </w:tcPr>
          <w:p w:rsidR="00902375" w:rsidRPr="007D02F9" w:rsidRDefault="00902375" w:rsidP="00902375">
            <w:pPr>
              <w:rPr>
                <w:sz w:val="20"/>
              </w:rPr>
            </w:pPr>
          </w:p>
        </w:tc>
        <w:tc>
          <w:tcPr>
            <w:tcW w:w="3942" w:type="dxa"/>
            <w:vMerge/>
          </w:tcPr>
          <w:p w:rsidR="00902375" w:rsidRPr="007D02F9" w:rsidRDefault="00902375" w:rsidP="00902375">
            <w:pPr>
              <w:rPr>
                <w:sz w:val="20"/>
              </w:rPr>
            </w:pPr>
          </w:p>
        </w:tc>
      </w:tr>
      <w:tr w:rsidR="00902375" w:rsidRPr="007D02F9" w:rsidTr="00D92896">
        <w:tc>
          <w:tcPr>
            <w:tcW w:w="2122" w:type="dxa"/>
          </w:tcPr>
          <w:p w:rsidR="00902375" w:rsidRPr="007D02F9" w:rsidRDefault="00902375" w:rsidP="00DA0A33">
            <w:pPr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 xml:space="preserve">Mathematical </w:t>
            </w:r>
            <w:r w:rsidR="00DA0A33" w:rsidRPr="007D02F9">
              <w:rPr>
                <w:b/>
                <w:sz w:val="20"/>
              </w:rPr>
              <w:t>complexity</w:t>
            </w:r>
            <w:r w:rsidR="001626E0" w:rsidRPr="007D02F9">
              <w:rPr>
                <w:b/>
                <w:sz w:val="20"/>
              </w:rPr>
              <w:t xml:space="preserve"> for decomposition</w:t>
            </w:r>
          </w:p>
        </w:tc>
        <w:tc>
          <w:tcPr>
            <w:tcW w:w="3942" w:type="dxa"/>
          </w:tcPr>
          <w:p w:rsidR="00902375" w:rsidRPr="007D02F9" w:rsidRDefault="00613F0E" w:rsidP="00902375">
            <w:pPr>
              <w:rPr>
                <w:sz w:val="20"/>
              </w:rPr>
            </w:pPr>
            <w:r w:rsidRPr="007D02F9">
              <w:rPr>
                <w:sz w:val="20"/>
              </w:rPr>
              <w:t>(I don’t have any idea on this)</w:t>
            </w:r>
          </w:p>
        </w:tc>
        <w:tc>
          <w:tcPr>
            <w:tcW w:w="3942" w:type="dxa"/>
          </w:tcPr>
          <w:p w:rsidR="00902375" w:rsidRPr="007D02F9" w:rsidRDefault="00DA0A33" w:rsidP="00DA0A33">
            <w:pPr>
              <w:rPr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Ο</m:t>
                </m:r>
                <m:r>
                  <w:rPr>
                    <w:rFonts w:ascii="Cambria Math" w:hAnsi="Cambria Math"/>
                    <w:sz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3942" w:type="dxa"/>
          </w:tcPr>
          <w:p w:rsidR="00902375" w:rsidRPr="007D02F9" w:rsidRDefault="00DA0A33" w:rsidP="00C66A27">
            <w:pPr>
              <w:rPr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Ο</m:t>
                </m:r>
                <m:r>
                  <w:rPr>
                    <w:rFonts w:ascii="Cambria Math" w:hAnsi="Cambria Math"/>
                    <w:sz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1"/>
                    <w:shd w:val="clear" w:color="auto" w:fill="FFFFFF"/>
                  </w:rPr>
                  <m:t>(max(m, n)*min(m, n)</m:t>
                </m:r>
                <m: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</w:tr>
      <w:tr w:rsidR="007D02F9" w:rsidRPr="007D02F9" w:rsidTr="00D92896">
        <w:tc>
          <w:tcPr>
            <w:tcW w:w="2122" w:type="dxa"/>
          </w:tcPr>
          <w:p w:rsidR="007D02F9" w:rsidRPr="007D02F9" w:rsidRDefault="0016083B" w:rsidP="00DA0A3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Controller implementation</w:t>
            </w:r>
          </w:p>
        </w:tc>
        <w:tc>
          <w:tcPr>
            <w:tcW w:w="3942" w:type="dxa"/>
          </w:tcPr>
          <w:p w:rsidR="007D02F9" w:rsidRPr="007D02F9" w:rsidRDefault="0016083B" w:rsidP="0016083B">
            <w:pPr>
              <w:rPr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τ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diag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3942" w:type="dxa"/>
          </w:tcPr>
          <w:p w:rsidR="007D02F9" w:rsidRPr="007D02F9" w:rsidRDefault="0016083B" w:rsidP="0016083B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diag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3942" w:type="dxa"/>
          </w:tcPr>
          <w:p w:rsidR="007D02F9" w:rsidRPr="007D02F9" w:rsidRDefault="0016083B" w:rsidP="0016083B">
            <w:pPr>
              <w:rPr>
                <w:rFonts w:ascii="Calibri" w:eastAsia="Calibri" w:hAnsi="Calibri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diag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p>
                </m:sSup>
              </m:oMath>
            </m:oMathPara>
          </w:p>
        </w:tc>
      </w:tr>
      <w:tr w:rsidR="00902375" w:rsidRPr="007D02F9" w:rsidTr="00D92896">
        <w:tc>
          <w:tcPr>
            <w:tcW w:w="2122" w:type="dxa"/>
          </w:tcPr>
          <w:p w:rsidR="00902375" w:rsidRPr="007D02F9" w:rsidRDefault="00A6345D" w:rsidP="00902375">
            <w:pPr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>Control effort for similar performance</w:t>
            </w:r>
            <w:r w:rsidR="00613F0E" w:rsidRPr="007D02F9">
              <w:rPr>
                <w:b/>
                <w:sz w:val="20"/>
              </w:rPr>
              <w:t xml:space="preserve"> on Gravimeter model</w:t>
            </w:r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sz w:val="20"/>
              </w:rPr>
            </w:pPr>
          </w:p>
        </w:tc>
        <w:tc>
          <w:tcPr>
            <w:tcW w:w="3942" w:type="dxa"/>
          </w:tcPr>
          <w:p w:rsidR="00902375" w:rsidRPr="007D02F9" w:rsidRDefault="00902375" w:rsidP="00902375">
            <w:pPr>
              <w:rPr>
                <w:sz w:val="20"/>
              </w:rPr>
            </w:pPr>
          </w:p>
        </w:tc>
      </w:tr>
      <w:tr w:rsidR="00613F0E" w:rsidRPr="007D02F9" w:rsidTr="00D92896">
        <w:tc>
          <w:tcPr>
            <w:tcW w:w="2122" w:type="dxa"/>
          </w:tcPr>
          <w:p w:rsidR="00613F0E" w:rsidRPr="007D02F9" w:rsidRDefault="00613F0E" w:rsidP="00902375">
            <w:pPr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>Robustness</w:t>
            </w:r>
          </w:p>
        </w:tc>
        <w:tc>
          <w:tcPr>
            <w:tcW w:w="3942" w:type="dxa"/>
          </w:tcPr>
          <w:p w:rsidR="00613F0E" w:rsidRPr="007D02F9" w:rsidRDefault="00613F0E" w:rsidP="00902375">
            <w:pPr>
              <w:rPr>
                <w:sz w:val="20"/>
              </w:rPr>
            </w:pPr>
          </w:p>
        </w:tc>
        <w:tc>
          <w:tcPr>
            <w:tcW w:w="3942" w:type="dxa"/>
          </w:tcPr>
          <w:p w:rsidR="00613F0E" w:rsidRPr="007D02F9" w:rsidRDefault="00613F0E" w:rsidP="00902375">
            <w:pPr>
              <w:rPr>
                <w:sz w:val="20"/>
              </w:rPr>
            </w:pPr>
          </w:p>
        </w:tc>
        <w:tc>
          <w:tcPr>
            <w:tcW w:w="3942" w:type="dxa"/>
          </w:tcPr>
          <w:p w:rsidR="00613F0E" w:rsidRPr="007D02F9" w:rsidRDefault="00613F0E" w:rsidP="00902375">
            <w:pPr>
              <w:rPr>
                <w:sz w:val="20"/>
              </w:rPr>
            </w:pPr>
          </w:p>
        </w:tc>
      </w:tr>
      <w:tr w:rsidR="001626E0" w:rsidRPr="007D02F9" w:rsidTr="00D92896">
        <w:tc>
          <w:tcPr>
            <w:tcW w:w="2122" w:type="dxa"/>
          </w:tcPr>
          <w:p w:rsidR="001626E0" w:rsidRPr="007D02F9" w:rsidRDefault="001626E0" w:rsidP="00902375">
            <w:pPr>
              <w:rPr>
                <w:b/>
                <w:sz w:val="20"/>
              </w:rPr>
            </w:pPr>
            <w:r w:rsidRPr="007D02F9">
              <w:rPr>
                <w:b/>
                <w:sz w:val="20"/>
              </w:rPr>
              <w:t>Applicability</w:t>
            </w:r>
          </w:p>
        </w:tc>
        <w:tc>
          <w:tcPr>
            <w:tcW w:w="3942" w:type="dxa"/>
          </w:tcPr>
          <w:p w:rsidR="001626E0" w:rsidRPr="007D02F9" w:rsidRDefault="008A03B6" w:rsidP="008A03B6">
            <w:pPr>
              <w:rPr>
                <w:sz w:val="20"/>
              </w:rPr>
            </w:pPr>
            <w:r w:rsidRPr="007D02F9">
              <w:rPr>
                <w:sz w:val="20"/>
              </w:rPr>
              <w:t>Applicable f</w:t>
            </w:r>
            <w:r w:rsidR="001626E0" w:rsidRPr="007D02F9">
              <w:rPr>
                <w:sz w:val="20"/>
              </w:rPr>
              <w:t xml:space="preserve">or small </w:t>
            </w:r>
            <w:r w:rsidRPr="007D02F9">
              <w:rPr>
                <w:sz w:val="20"/>
              </w:rPr>
              <w:t>motions (Since, Jacobian approximation is valid</w:t>
            </w:r>
            <w:r w:rsidR="001626E0" w:rsidRPr="007D02F9">
              <w:rPr>
                <w:sz w:val="20"/>
              </w:rPr>
              <w:t xml:space="preserve"> </w:t>
            </w:r>
            <w:r w:rsidRPr="007D02F9">
              <w:rPr>
                <w:sz w:val="20"/>
              </w:rPr>
              <w:t>for small motion)</w:t>
            </w:r>
          </w:p>
        </w:tc>
        <w:tc>
          <w:tcPr>
            <w:tcW w:w="3942" w:type="dxa"/>
          </w:tcPr>
          <w:p w:rsidR="001626E0" w:rsidRPr="007D02F9" w:rsidRDefault="008A03B6" w:rsidP="008A03B6">
            <w:pPr>
              <w:rPr>
                <w:sz w:val="20"/>
              </w:rPr>
            </w:pPr>
            <w:r w:rsidRPr="007D02F9">
              <w:rPr>
                <w:sz w:val="20"/>
              </w:rPr>
              <w:t>Applicable only to systems whose dynamics</w:t>
            </w:r>
            <w:r w:rsidR="0016083B">
              <w:rPr>
                <w:sz w:val="20"/>
              </w:rPr>
              <w:t>/governing equation</w:t>
            </w:r>
            <w:r w:rsidRPr="007D02F9">
              <w:rPr>
                <w:sz w:val="20"/>
              </w:rPr>
              <w:t xml:space="preserve"> can be expressed using mass, stiffness and damping matrices</w:t>
            </w:r>
          </w:p>
        </w:tc>
        <w:tc>
          <w:tcPr>
            <w:tcW w:w="3942" w:type="dxa"/>
          </w:tcPr>
          <w:p w:rsidR="001626E0" w:rsidRPr="007D02F9" w:rsidRDefault="008A03B6" w:rsidP="008A03B6">
            <w:pPr>
              <w:rPr>
                <w:sz w:val="20"/>
              </w:rPr>
            </w:pPr>
            <w:r w:rsidRPr="007D02F9">
              <w:rPr>
                <w:sz w:val="20"/>
              </w:rPr>
              <w:t>Applicable to systems whose complete transfer matrix can be obtained experimentally (or numerically )</w:t>
            </w:r>
          </w:p>
        </w:tc>
      </w:tr>
    </w:tbl>
    <w:p w:rsidR="00390E87" w:rsidRDefault="00390E87"/>
    <w:sectPr w:rsidR="00390E87" w:rsidSect="00D928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96"/>
    <w:rsid w:val="0016083B"/>
    <w:rsid w:val="001626E0"/>
    <w:rsid w:val="00390E87"/>
    <w:rsid w:val="00613F0E"/>
    <w:rsid w:val="00747F10"/>
    <w:rsid w:val="007D02F9"/>
    <w:rsid w:val="008A03B6"/>
    <w:rsid w:val="00902375"/>
    <w:rsid w:val="00A459D2"/>
    <w:rsid w:val="00A6345D"/>
    <w:rsid w:val="00C66A27"/>
    <w:rsid w:val="00D92896"/>
    <w:rsid w:val="00DA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37BF"/>
  <w15:chartTrackingRefBased/>
  <w15:docId w15:val="{009B6835-0931-416F-8787-FD4DDEFE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59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Astar</dc:creator>
  <cp:keywords/>
  <dc:description/>
  <cp:lastModifiedBy>Astar</cp:lastModifiedBy>
  <cp:revision>1</cp:revision>
  <dcterms:created xsi:type="dcterms:W3CDTF">2021-02-24T04:19:00Z</dcterms:created>
  <dcterms:modified xsi:type="dcterms:W3CDTF">2021-02-24T11:32:00Z</dcterms:modified>
</cp:coreProperties>
</file>