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1C6A" w14:textId="08C256CA" w:rsidR="00D4678D" w:rsidRPr="00D4678D" w:rsidRDefault="00D4678D" w:rsidP="00D4678D">
      <w:pPr>
        <w:spacing w:line="312" w:lineRule="auto"/>
        <w:ind w:firstLineChars="200" w:firstLine="643"/>
        <w:jc w:val="center"/>
        <w:rPr>
          <w:rFonts w:ascii="宋体" w:eastAsia="宋体" w:hAnsi="宋体" w:cs="宋体" w:hint="eastAsia"/>
          <w:b/>
          <w:kern w:val="0"/>
          <w:sz w:val="32"/>
          <w:szCs w:val="32"/>
        </w:rPr>
      </w:pPr>
      <w:bookmarkStart w:id="0" w:name="_GoBack"/>
      <w:bookmarkEnd w:id="0"/>
      <w:r w:rsidRPr="00D4678D">
        <w:rPr>
          <w:rFonts w:ascii="Times New Roman" w:eastAsia="宋体" w:hAnsi="Times New Roman" w:cs="Times New Roman"/>
          <w:b/>
          <w:kern w:val="0"/>
          <w:sz w:val="32"/>
          <w:szCs w:val="32"/>
        </w:rPr>
        <w:t>CSAMT</w:t>
      </w:r>
      <w:r w:rsidRPr="00D4678D">
        <w:rPr>
          <w:rFonts w:ascii="宋体" w:eastAsia="宋体" w:hAnsi="宋体" w:cs="宋体" w:hint="eastAsia"/>
          <w:b/>
          <w:kern w:val="0"/>
          <w:sz w:val="32"/>
          <w:szCs w:val="32"/>
        </w:rPr>
        <w:t>的静态校正与测深</w:t>
      </w:r>
    </w:p>
    <w:p w14:paraId="38CCF13E" w14:textId="77777777" w:rsidR="00D4678D" w:rsidRDefault="00D4678D" w:rsidP="00D4678D">
      <w:pPr>
        <w:spacing w:line="312" w:lineRule="auto"/>
        <w:rPr>
          <w:rFonts w:ascii="宋体" w:eastAsia="宋体" w:hAnsi="宋体" w:cs="宋体" w:hint="eastAsia"/>
          <w:kern w:val="0"/>
          <w:sz w:val="24"/>
        </w:rPr>
      </w:pPr>
    </w:p>
    <w:p w14:paraId="5AF86898" w14:textId="2BF6DF0F" w:rsidR="00D4678D" w:rsidRDefault="008673FF" w:rsidP="00D4678D">
      <w:pPr>
        <w:spacing w:line="312" w:lineRule="auto"/>
        <w:rPr>
          <w:rFonts w:hint="eastAsia"/>
        </w:rPr>
      </w:pPr>
      <w:r>
        <w:rPr>
          <w:rFonts w:hint="eastAsia"/>
        </w:rPr>
        <w:t>《</w:t>
      </w:r>
      <w:r w:rsidRPr="008673FF">
        <w:rPr>
          <w:rFonts w:hint="eastAsia"/>
        </w:rPr>
        <w:t>E-Ex</w:t>
      </w:r>
      <w:r w:rsidRPr="008673FF">
        <w:rPr>
          <w:rFonts w:hint="eastAsia"/>
        </w:rPr>
        <w:t>广域电磁法静态校正方法探讨</w:t>
      </w:r>
      <w:r>
        <w:rPr>
          <w:rFonts w:hint="eastAsia"/>
        </w:rPr>
        <w:t>》</w:t>
      </w:r>
      <w:r w:rsidR="00D4678D">
        <w:rPr>
          <w:rFonts w:hint="eastAsia"/>
        </w:rPr>
        <w:t>和《基于小波方法的</w:t>
      </w:r>
      <w:r w:rsidR="00D4678D">
        <w:rPr>
          <w:rFonts w:hint="eastAsia"/>
        </w:rPr>
        <w:t>CSAMT</w:t>
      </w:r>
      <w:r w:rsidR="00D4678D">
        <w:rPr>
          <w:rFonts w:hint="eastAsia"/>
        </w:rPr>
        <w:t>静态校正》</w:t>
      </w:r>
    </w:p>
    <w:p w14:paraId="51A9F1B8" w14:textId="19E6ED9B" w:rsidR="0061509B" w:rsidRDefault="008673FF" w:rsidP="00BE5EAF">
      <w:pPr>
        <w:spacing w:line="312" w:lineRule="auto"/>
        <w:ind w:firstLineChars="200" w:firstLine="420"/>
      </w:pPr>
      <w:r>
        <w:rPr>
          <w:rFonts w:hint="eastAsia"/>
        </w:rPr>
        <w:t>静态校正：</w:t>
      </w:r>
      <w:r w:rsidRPr="008673FF">
        <w:rPr>
          <w:rFonts w:hint="eastAsia"/>
        </w:rPr>
        <w:t>受地形和</w:t>
      </w:r>
      <w:proofErr w:type="gramStart"/>
      <w:r w:rsidRPr="008673FF">
        <w:rPr>
          <w:rFonts w:hint="eastAsia"/>
        </w:rPr>
        <w:t>地表电</w:t>
      </w:r>
      <w:proofErr w:type="gramEnd"/>
      <w:r w:rsidRPr="008673FF">
        <w:rPr>
          <w:rFonts w:hint="eastAsia"/>
        </w:rPr>
        <w:t>性不均匀体的影响，电磁测深数据在静态效应的影响下，导致视电阻率曲线产生严重的静态畸变，对后期数据反演与解释的准确性有较大影响。</w:t>
      </w:r>
    </w:p>
    <w:p w14:paraId="7FAAEF30" w14:textId="3229A09A" w:rsidR="0061509B" w:rsidRDefault="008673FF" w:rsidP="00BE5EAF">
      <w:pPr>
        <w:spacing w:line="312" w:lineRule="auto"/>
        <w:ind w:firstLineChars="200" w:firstLine="420"/>
      </w:pPr>
      <w:r w:rsidRPr="008673FF">
        <w:rPr>
          <w:rFonts w:hint="eastAsia"/>
        </w:rPr>
        <w:t>为消除静态效应的影响，可控源音频大地电磁法</w:t>
      </w:r>
      <w:r w:rsidRPr="008673FF">
        <w:rPr>
          <w:rFonts w:hint="eastAsia"/>
        </w:rPr>
        <w:t>(CSAMT)</w:t>
      </w:r>
      <w:r w:rsidRPr="008673FF">
        <w:rPr>
          <w:rFonts w:hint="eastAsia"/>
        </w:rPr>
        <w:t>常用的静态校正方法有相位空间滤波法、空间滤波法、小波多尺度分析法等。</w:t>
      </w:r>
    </w:p>
    <w:p w14:paraId="7AE1A300" w14:textId="602C54FC" w:rsidR="00BE5EAF" w:rsidRDefault="008673FF" w:rsidP="00BE5EAF">
      <w:pPr>
        <w:spacing w:line="312" w:lineRule="auto"/>
        <w:ind w:firstLineChars="200" w:firstLine="420"/>
      </w:pPr>
      <w:proofErr w:type="gramStart"/>
      <w:r w:rsidRPr="008673FF">
        <w:rPr>
          <w:rFonts w:hint="eastAsia"/>
        </w:rPr>
        <w:t>大地电</w:t>
      </w:r>
      <w:proofErr w:type="gramEnd"/>
      <w:r w:rsidRPr="008673FF">
        <w:rPr>
          <w:rFonts w:hint="eastAsia"/>
        </w:rPr>
        <w:t>磁测深法</w:t>
      </w:r>
      <w:r w:rsidRPr="008673FF">
        <w:rPr>
          <w:rFonts w:hint="eastAsia"/>
        </w:rPr>
        <w:t xml:space="preserve">( MT) </w:t>
      </w:r>
      <w:r w:rsidRPr="008673FF">
        <w:rPr>
          <w:rFonts w:hint="eastAsia"/>
        </w:rPr>
        <w:t>一般采用空间滤波法进行静态校正。</w:t>
      </w:r>
    </w:p>
    <w:p w14:paraId="1FC527FB" w14:textId="41F0CC61" w:rsidR="008673FF" w:rsidRPr="008673FF" w:rsidRDefault="008673FF" w:rsidP="00BE5EAF">
      <w:pPr>
        <w:spacing w:line="312" w:lineRule="auto"/>
        <w:ind w:firstLineChars="200" w:firstLine="420"/>
      </w:pPr>
      <w:r w:rsidRPr="008673FF">
        <w:rPr>
          <w:rFonts w:hint="eastAsia"/>
        </w:rPr>
        <w:t>以上几种静态校正方法都是针对视电阻率进行静态校正，其成立的前提条件是视电阻率与电场成正比。但实际上这个前提条件不一定都成立。因此，目前所用的静态校正方法是存在问题的。</w:t>
      </w:r>
    </w:p>
    <w:p w14:paraId="0711BCE3" w14:textId="1596DFDB" w:rsidR="00BE5EAF" w:rsidRDefault="008673FF" w:rsidP="00BE5EAF">
      <w:pPr>
        <w:spacing w:line="312" w:lineRule="auto"/>
        <w:ind w:firstLineChars="200" w:firstLine="420"/>
      </w:pPr>
      <w:r>
        <w:rPr>
          <w:rFonts w:hint="eastAsia"/>
        </w:rPr>
        <w:t>1.</w:t>
      </w:r>
      <w:r w:rsidRPr="008673FF">
        <w:rPr>
          <w:rFonts w:hint="eastAsia"/>
        </w:rPr>
        <w:t>相位空间滤波法</w:t>
      </w:r>
      <w:r w:rsidR="00D4678D">
        <w:rPr>
          <w:rFonts w:hint="eastAsia"/>
        </w:rPr>
        <w:t>：</w:t>
      </w:r>
      <w:r w:rsidRPr="008673FF">
        <w:rPr>
          <w:rFonts w:hint="eastAsia"/>
        </w:rPr>
        <w:t>是根据无静态效应的阻抗相位数据积分来求得视电阻率静态校正数据的方法。其理论依据是观测的电场虽然存在静态效应，但其相位不存在静态效应，以此出发推导出一套静态校正方法。</w:t>
      </w:r>
    </w:p>
    <w:p w14:paraId="53AA1F1C" w14:textId="511882AD" w:rsidR="00BE5EAF" w:rsidRDefault="008673FF" w:rsidP="00BE5EAF">
      <w:pPr>
        <w:spacing w:line="312" w:lineRule="auto"/>
        <w:ind w:firstLineChars="200" w:firstLine="420"/>
      </w:pPr>
      <w:r>
        <w:rPr>
          <w:rFonts w:hint="eastAsia"/>
        </w:rPr>
        <w:t>2.</w:t>
      </w:r>
      <w:r w:rsidRPr="008673FF">
        <w:rPr>
          <w:rFonts w:hint="eastAsia"/>
        </w:rPr>
        <w:t xml:space="preserve"> </w:t>
      </w:r>
      <w:r w:rsidRPr="008673FF">
        <w:rPr>
          <w:rFonts w:hint="eastAsia"/>
        </w:rPr>
        <w:t>利用空间滤波法</w:t>
      </w:r>
      <w:r w:rsidR="00D4678D">
        <w:rPr>
          <w:rFonts w:hint="eastAsia"/>
        </w:rPr>
        <w:t>：</w:t>
      </w:r>
      <w:r w:rsidRPr="008673FF">
        <w:rPr>
          <w:rFonts w:hint="eastAsia"/>
        </w:rPr>
        <w:t>做静校正的基本思想是假定</w:t>
      </w:r>
      <w:proofErr w:type="gramStart"/>
      <w:r w:rsidRPr="008673FF">
        <w:rPr>
          <w:rFonts w:hint="eastAsia"/>
        </w:rPr>
        <w:t>地下电</w:t>
      </w:r>
      <w:proofErr w:type="gramEnd"/>
      <w:r w:rsidRPr="008673FF">
        <w:rPr>
          <w:rFonts w:hint="eastAsia"/>
        </w:rPr>
        <w:t>性异常体或地质构造引起的视电阻率沿测线是平缓渐变的</w:t>
      </w:r>
      <w:r w:rsidRPr="008673FF">
        <w:rPr>
          <w:rFonts w:hint="eastAsia"/>
        </w:rPr>
        <w:t xml:space="preserve">; </w:t>
      </w:r>
      <w:r w:rsidRPr="008673FF">
        <w:rPr>
          <w:rFonts w:hint="eastAsia"/>
        </w:rPr>
        <w:t>而地表</w:t>
      </w:r>
      <w:proofErr w:type="gramStart"/>
      <w:r w:rsidRPr="008673FF">
        <w:rPr>
          <w:rFonts w:hint="eastAsia"/>
        </w:rPr>
        <w:t>局部电</w:t>
      </w:r>
      <w:proofErr w:type="gramEnd"/>
      <w:r w:rsidRPr="008673FF">
        <w:rPr>
          <w:rFonts w:hint="eastAsia"/>
        </w:rPr>
        <w:t>性不均匀体或局部地形不平则会引起视电阻率的急剧变化。若设计一种低通滤波器沿测线做空间滤波，则可压制高频的静态效应。</w:t>
      </w:r>
      <w:r w:rsidR="00D4678D" w:rsidRPr="00D4678D">
        <w:rPr>
          <w:rFonts w:hint="eastAsia"/>
        </w:rPr>
        <w:t>空间滤波法校正的关键在于滤波窗口的宽度和滤波系数的选择，并且单纯的空间滤波法不能做到对静态效应准确的判断</w:t>
      </w:r>
      <w:r w:rsidR="00D4678D">
        <w:rPr>
          <w:rFonts w:hint="eastAsia"/>
        </w:rPr>
        <w:t>。</w:t>
      </w:r>
      <w:r w:rsidRPr="008673FF">
        <w:rPr>
          <w:rFonts w:hint="eastAsia"/>
        </w:rPr>
        <w:t>空间滤波法包括平衡移动平均空间滤波法、定长滑动平均空间滤波法、自适应空间滤波法、中值空间滤波法等等</w:t>
      </w:r>
      <w:r w:rsidR="00905B91">
        <w:rPr>
          <w:rFonts w:hint="eastAsia"/>
        </w:rPr>
        <w:t>。</w:t>
      </w:r>
    </w:p>
    <w:p w14:paraId="49F9DF32" w14:textId="608E6ADF" w:rsidR="00905B91" w:rsidRDefault="00905B91" w:rsidP="00BE5EAF">
      <w:pPr>
        <w:spacing w:line="312" w:lineRule="auto"/>
        <w:ind w:firstLineChars="200" w:firstLine="420"/>
      </w:pPr>
      <w:r>
        <w:rPr>
          <w:rFonts w:hint="eastAsia"/>
        </w:rPr>
        <w:t>3.</w:t>
      </w:r>
      <w:r w:rsidRPr="00905B91">
        <w:rPr>
          <w:rFonts w:hint="eastAsia"/>
        </w:rPr>
        <w:t xml:space="preserve"> </w:t>
      </w:r>
      <w:r w:rsidRPr="00905B91">
        <w:rPr>
          <w:rFonts w:hint="eastAsia"/>
        </w:rPr>
        <w:t>小波多尺度分析法</w:t>
      </w:r>
      <w:r w:rsidR="00D4678D">
        <w:rPr>
          <w:rFonts w:hint="eastAsia"/>
        </w:rPr>
        <w:t>：</w:t>
      </w:r>
      <w:r w:rsidRPr="00905B91">
        <w:rPr>
          <w:rFonts w:hint="eastAsia"/>
        </w:rPr>
        <w:t>是采用新的数学手段，对视电阻率曲线组</w:t>
      </w:r>
      <w:proofErr w:type="gramStart"/>
      <w:r w:rsidRPr="00905B91">
        <w:rPr>
          <w:rFonts w:hint="eastAsia"/>
        </w:rPr>
        <w:t>进行低</w:t>
      </w:r>
      <w:proofErr w:type="gramEnd"/>
      <w:r w:rsidRPr="00905B91">
        <w:rPr>
          <w:rFonts w:hint="eastAsia"/>
        </w:rPr>
        <w:t>通滤波，其本质也是空间滤波方法。</w:t>
      </w:r>
      <w:r w:rsidR="00D4678D" w:rsidRPr="00D4678D">
        <w:rPr>
          <w:rFonts w:hint="eastAsia"/>
        </w:rPr>
        <w:t>小波变换是一种变窗口变换，能够将静态效应与异常体在数学上进行直观的区分，有较高的分辨率和校正精度。但是这些研究都是将卡尼亚视电阻率数据作多尺度分解后的细节部分小波系数全部设置为零。这样就会损失一部分异常体的信息，使重构后的信号发生畸变。</w:t>
      </w:r>
    </w:p>
    <w:p w14:paraId="62F1D275" w14:textId="1851913C" w:rsidR="00BE5EAF" w:rsidRDefault="00D4678D" w:rsidP="00BE5EAF">
      <w:pPr>
        <w:spacing w:line="312" w:lineRule="auto"/>
        <w:ind w:firstLineChars="200" w:firstLine="420"/>
      </w:pPr>
      <w:r>
        <w:rPr>
          <w:rFonts w:hint="eastAsia"/>
        </w:rPr>
        <w:t>4</w:t>
      </w:r>
      <w:r>
        <w:t>.</w:t>
      </w:r>
      <w:r w:rsidRPr="00D4678D">
        <w:rPr>
          <w:rFonts w:hint="eastAsia"/>
        </w:rPr>
        <w:t xml:space="preserve"> </w:t>
      </w:r>
      <w:r w:rsidRPr="00D4678D">
        <w:rPr>
          <w:rFonts w:hint="eastAsia"/>
        </w:rPr>
        <w:t>曲线平移法</w:t>
      </w:r>
      <w:r>
        <w:rPr>
          <w:rFonts w:hint="eastAsia"/>
        </w:rPr>
        <w:t>：</w:t>
      </w:r>
      <w:r w:rsidRPr="00D4678D">
        <w:rPr>
          <w:rFonts w:hint="eastAsia"/>
        </w:rPr>
        <w:t>曲线平移法是指利用人工在“卡尼亚视电阻率——频率”双对数坐标系中对每个测点的卡尼亚视电阻率曲线进行上下移动，以达到静态校正的目的，但是这种方法盲目性大，并且比较依赖处理人员的经验，对处理人员识别曲线的能力提出很大挑战</w:t>
      </w:r>
      <w:r>
        <w:rPr>
          <w:rFonts w:hint="eastAsia"/>
        </w:rPr>
        <w:t>。</w:t>
      </w:r>
    </w:p>
    <w:p w14:paraId="63BD784A" w14:textId="659087AA" w:rsidR="00D4678D" w:rsidRDefault="00D4678D" w:rsidP="00D4678D">
      <w:pPr>
        <w:spacing w:line="312" w:lineRule="auto"/>
        <w:ind w:firstLineChars="200" w:firstLine="420"/>
      </w:pPr>
      <w:r>
        <w:rPr>
          <w:rFonts w:hint="eastAsia"/>
        </w:rPr>
        <w:t>5.</w:t>
      </w:r>
      <w:r>
        <w:rPr>
          <w:rFonts w:hint="eastAsia"/>
        </w:rPr>
        <w:t>联合反演：</w:t>
      </w:r>
      <w:r>
        <w:rPr>
          <w:rFonts w:hint="eastAsia"/>
        </w:rPr>
        <w:t>是利用瞬变电磁方法不受静态效应影响的特点，将瞬变电磁时间坐标系下的卡尼亚视电阻率曲线转换为</w:t>
      </w:r>
      <w:r>
        <w:rPr>
          <w:rFonts w:hint="eastAsia"/>
        </w:rPr>
        <w:t xml:space="preserve"> CSAMT</w:t>
      </w:r>
      <w:r>
        <w:rPr>
          <w:rFonts w:hint="eastAsia"/>
        </w:rPr>
        <w:t>频率坐标系下的卡尼亚视电阻率曲线，然后与实测的</w:t>
      </w:r>
      <w:r>
        <w:rPr>
          <w:rFonts w:hint="eastAsia"/>
        </w:rPr>
        <w:t>CSAMT</w:t>
      </w:r>
      <w:r>
        <w:rPr>
          <w:rFonts w:hint="eastAsia"/>
        </w:rPr>
        <w:t>卡尼亚视电阻率曲线进行对比，再进行静态校正，这种方法费时、费力，在实际应用中相当于重复做了两种电磁测量方法，成本高，实用性不强</w:t>
      </w:r>
      <w:r>
        <w:rPr>
          <w:rFonts w:hint="eastAsia"/>
        </w:rPr>
        <w:t>。</w:t>
      </w:r>
    </w:p>
    <w:p w14:paraId="3D87A855" w14:textId="77777777" w:rsidR="00D4678D" w:rsidRDefault="00D4678D" w:rsidP="00BE5EAF">
      <w:pPr>
        <w:spacing w:line="312" w:lineRule="auto"/>
        <w:ind w:firstLineChars="200" w:firstLine="420"/>
        <w:rPr>
          <w:rFonts w:hint="eastAsia"/>
        </w:rPr>
      </w:pPr>
    </w:p>
    <w:p w14:paraId="60F2F6F8" w14:textId="0B7EFA43" w:rsidR="00BE5EAF" w:rsidRDefault="0007018C" w:rsidP="009E19E9">
      <w:pPr>
        <w:spacing w:line="312" w:lineRule="auto"/>
      </w:pPr>
      <w:r>
        <w:rPr>
          <w:rFonts w:hint="eastAsia"/>
        </w:rPr>
        <w:t>《接地导线源电磁场全域有效趋肤深度》</w:t>
      </w:r>
    </w:p>
    <w:p w14:paraId="133CB911" w14:textId="08A32A4B" w:rsidR="00BE5EAF" w:rsidRDefault="0007018C" w:rsidP="0007018C">
      <w:pPr>
        <w:spacing w:line="312" w:lineRule="auto"/>
        <w:ind w:firstLineChars="200" w:firstLine="420"/>
        <w:rPr>
          <w:rFonts w:hint="eastAsia"/>
        </w:rPr>
      </w:pPr>
      <w:r>
        <w:rPr>
          <w:rFonts w:hint="eastAsia"/>
        </w:rPr>
        <w:lastRenderedPageBreak/>
        <w:t>有效趋肤深度（这个概率是在平面波在均匀半空间中传播的前提条件下提出来的）受发射频率、电导率、发射源高度、发射源尺度以及收发距的影响。与平面波趋肤深度不同，电场和磁场定义的有效趋肤深度是不同的，而且对于不同类型的发射源和不同的电磁分量，有效趋肤深度可能不是唯一的。陈明生（</w:t>
      </w:r>
      <w:r>
        <w:rPr>
          <w:rFonts w:hint="eastAsia"/>
        </w:rPr>
        <w:t>2012</w:t>
      </w:r>
      <w:r>
        <w:rPr>
          <w:rFonts w:hint="eastAsia"/>
        </w:rPr>
        <w:t>）指出，偏移距对人工源频率域测深的探测深度影响很大。</w:t>
      </w:r>
      <w:r w:rsidR="00E65598">
        <w:rPr>
          <w:rFonts w:hint="eastAsia"/>
        </w:rPr>
        <w:t>图</w:t>
      </w:r>
      <w:r w:rsidR="00E65598">
        <w:rPr>
          <w:rFonts w:hint="eastAsia"/>
        </w:rPr>
        <w:t>2</w:t>
      </w:r>
      <w:r w:rsidR="00E65598">
        <w:rPr>
          <w:rFonts w:hint="eastAsia"/>
        </w:rPr>
        <w:t>为</w:t>
      </w:r>
      <w:r w:rsidR="004722BC">
        <w:rPr>
          <w:rFonts w:hint="eastAsia"/>
        </w:rPr>
        <w:t>赤道方向上</w:t>
      </w:r>
      <w:r w:rsidR="00E65598">
        <w:rPr>
          <w:rFonts w:hint="eastAsia"/>
        </w:rPr>
        <w:t>不同频率条件下不同分量随偏移距变化的趋肤深度。</w:t>
      </w:r>
    </w:p>
    <w:p w14:paraId="70C6F8EC" w14:textId="77777777" w:rsidR="00E65598" w:rsidRPr="00E65598" w:rsidRDefault="00E65598" w:rsidP="00E65598">
      <w:pPr>
        <w:widowControl/>
        <w:jc w:val="center"/>
        <w:rPr>
          <w:rFonts w:ascii="宋体" w:eastAsia="宋体" w:hAnsi="宋体" w:cs="宋体"/>
          <w:kern w:val="0"/>
          <w:sz w:val="24"/>
        </w:rPr>
      </w:pPr>
      <w:r w:rsidRPr="00E65598">
        <w:rPr>
          <w:rFonts w:ascii="宋体" w:eastAsia="宋体" w:hAnsi="宋体" w:cs="宋体"/>
          <w:noProof/>
          <w:kern w:val="0"/>
          <w:sz w:val="24"/>
        </w:rPr>
        <w:drawing>
          <wp:inline distT="0" distB="0" distL="0" distR="0" wp14:anchorId="1C486A2D" wp14:editId="003893CC">
            <wp:extent cx="5722620" cy="2692268"/>
            <wp:effectExtent l="0" t="0" r="0" b="0"/>
            <wp:docPr id="1" name="图片 1" descr="C:\Users\49640\AppData\Roaming\Tencent\Users\496405242\QQ\WinTemp\RichOle\W7D[4RA72GEN)M0R~0}8)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9640\AppData\Roaming\Tencent\Users\496405242\QQ\WinTemp\RichOle\W7D[4RA72GEN)M0R~0}8)Q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7370" cy="2713321"/>
                    </a:xfrm>
                    <a:prstGeom prst="rect">
                      <a:avLst/>
                    </a:prstGeom>
                    <a:noFill/>
                    <a:ln>
                      <a:noFill/>
                    </a:ln>
                  </pic:spPr>
                </pic:pic>
              </a:graphicData>
            </a:graphic>
          </wp:inline>
        </w:drawing>
      </w:r>
    </w:p>
    <w:p w14:paraId="5E0473FC" w14:textId="6FD9048B" w:rsidR="0007018C" w:rsidRDefault="00E65598" w:rsidP="00BE5EAF">
      <w:pPr>
        <w:spacing w:line="312" w:lineRule="auto"/>
        <w:ind w:firstLineChars="200" w:firstLine="420"/>
        <w:rPr>
          <w:rFonts w:hint="eastAsia"/>
        </w:rPr>
      </w:pPr>
      <w:r>
        <w:rPr>
          <w:rFonts w:hint="eastAsia"/>
        </w:rPr>
        <w:t>从图中可发现，三个分量随偏移距的</w:t>
      </w:r>
      <w:r w:rsidR="004C5DCE">
        <w:rPr>
          <w:rFonts w:hint="eastAsia"/>
        </w:rPr>
        <w:t>有效</w:t>
      </w:r>
      <w:r>
        <w:rPr>
          <w:rFonts w:hint="eastAsia"/>
        </w:rPr>
        <w:t>趋肤深度变化的规律大致是相同的，首先都是先随偏移距的增大而增大，当达到其最大值后，然后随着偏移距的增大，其</w:t>
      </w:r>
      <w:r w:rsidR="004C5DCE">
        <w:rPr>
          <w:rFonts w:hint="eastAsia"/>
        </w:rPr>
        <w:t>有效</w:t>
      </w:r>
      <w:r>
        <w:rPr>
          <w:rFonts w:hint="eastAsia"/>
        </w:rPr>
        <w:t>趋肤深度逐渐减小，且当偏移距足够大时，有效趋肤深度趋近于平面波趋肤深度</w:t>
      </w:r>
      <w:r w:rsidR="004C5DCE" w:rsidRPr="004C5DCE">
        <w:rPr>
          <w:position w:val="-6"/>
        </w:rPr>
        <w:object w:dxaOrig="220" w:dyaOrig="279" w14:anchorId="71563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8pt;height:13.8pt" o:ole="">
            <v:imagedata r:id="rId6" o:title=""/>
          </v:shape>
          <o:OLEObject Type="Embed" ProgID="Equation.DSMT4" ShapeID="_x0000_i1033" DrawAspect="Content" ObjectID="_1620405576" r:id="rId7"/>
        </w:object>
      </w:r>
      <w:r w:rsidR="004C5DCE">
        <w:rPr>
          <w:rFonts w:hint="eastAsia"/>
        </w:rPr>
        <w:t>。其中</w:t>
      </w:r>
      <w:r w:rsidR="004C5DCE" w:rsidRPr="004C5DCE">
        <w:rPr>
          <w:position w:val="-14"/>
        </w:rPr>
        <w:object w:dxaOrig="360" w:dyaOrig="380" w14:anchorId="05519164">
          <v:shape id="_x0000_i1036" type="#_x0000_t75" style="width:18pt;height:19.2pt" o:ole="">
            <v:imagedata r:id="rId8" o:title=""/>
          </v:shape>
          <o:OLEObject Type="Embed" ProgID="Equation.DSMT4" ShapeID="_x0000_i1036" DrawAspect="Content" ObjectID="_1620405577" r:id="rId9"/>
        </w:object>
      </w:r>
      <w:r w:rsidR="004C5DCE">
        <w:rPr>
          <w:rFonts w:hint="eastAsia"/>
        </w:rPr>
        <w:t>在较小偏移距处就达到了有效趋肤深度的最大值，约</w:t>
      </w:r>
      <w:r w:rsidR="004C5DCE" w:rsidRPr="004C5DCE">
        <w:rPr>
          <w:position w:val="-6"/>
        </w:rPr>
        <w:object w:dxaOrig="499" w:dyaOrig="279" w14:anchorId="04904E97">
          <v:shape id="_x0000_i1039" type="#_x0000_t75" style="width:25.2pt;height:13.8pt" o:ole="">
            <v:imagedata r:id="rId10" o:title=""/>
          </v:shape>
          <o:OLEObject Type="Embed" ProgID="Equation.DSMT4" ShapeID="_x0000_i1039" DrawAspect="Content" ObjectID="_1620405578" r:id="rId11"/>
        </w:object>
      </w:r>
      <w:r w:rsidR="004C5DCE">
        <w:rPr>
          <w:rFonts w:hint="eastAsia"/>
        </w:rPr>
        <w:t>；</w:t>
      </w:r>
      <w:r w:rsidR="004C5DCE" w:rsidRPr="004C5DCE">
        <w:rPr>
          <w:position w:val="-12"/>
        </w:rPr>
        <w:object w:dxaOrig="300" w:dyaOrig="360" w14:anchorId="722F5DA8">
          <v:shape id="_x0000_i1042" type="#_x0000_t75" style="width:15pt;height:18pt" o:ole="">
            <v:imagedata r:id="rId12" o:title=""/>
          </v:shape>
          <o:OLEObject Type="Embed" ProgID="Equation.DSMT4" ShapeID="_x0000_i1042" DrawAspect="Content" ObjectID="_1620405579" r:id="rId13"/>
        </w:object>
      </w:r>
      <w:r w:rsidR="004C5DCE">
        <w:rPr>
          <w:rFonts w:hint="eastAsia"/>
        </w:rPr>
        <w:t>的最大有效趋肤深度约</w:t>
      </w:r>
      <w:r w:rsidR="004C5DCE" w:rsidRPr="004C5DCE">
        <w:rPr>
          <w:position w:val="-6"/>
        </w:rPr>
        <w:object w:dxaOrig="499" w:dyaOrig="279" w14:anchorId="222CEF0B">
          <v:shape id="_x0000_i1045" type="#_x0000_t75" style="width:25.2pt;height:13.8pt" o:ole="">
            <v:imagedata r:id="rId14" o:title=""/>
          </v:shape>
          <o:OLEObject Type="Embed" ProgID="Equation.DSMT4" ShapeID="_x0000_i1045" DrawAspect="Content" ObjectID="_1620405580" r:id="rId15"/>
        </w:object>
      </w:r>
      <w:r w:rsidR="004C5DCE">
        <w:rPr>
          <w:rFonts w:hint="eastAsia"/>
        </w:rPr>
        <w:t>，该最大值出现的偏移距比</w:t>
      </w:r>
      <w:r w:rsidR="004C5DCE" w:rsidRPr="004C5DCE">
        <w:rPr>
          <w:position w:val="-14"/>
        </w:rPr>
        <w:object w:dxaOrig="360" w:dyaOrig="380" w14:anchorId="48A3B1E5">
          <v:shape id="_x0000_i1046" type="#_x0000_t75" style="width:18pt;height:19.2pt" o:ole="">
            <v:imagedata r:id="rId8" o:title=""/>
          </v:shape>
          <o:OLEObject Type="Embed" ProgID="Equation.DSMT4" ShapeID="_x0000_i1046" DrawAspect="Content" ObjectID="_1620405581" r:id="rId16"/>
        </w:object>
      </w:r>
      <w:r w:rsidR="004C5DCE">
        <w:rPr>
          <w:rFonts w:hint="eastAsia"/>
        </w:rPr>
        <w:t>大，而比分量</w:t>
      </w:r>
      <w:r w:rsidR="004C5DCE" w:rsidRPr="004C5DCE">
        <w:rPr>
          <w:position w:val="-12"/>
        </w:rPr>
        <w:object w:dxaOrig="340" w:dyaOrig="360" w14:anchorId="2231FA32">
          <v:shape id="_x0000_i1049" type="#_x0000_t75" style="width:16.8pt;height:18pt" o:ole="">
            <v:imagedata r:id="rId17" o:title=""/>
          </v:shape>
          <o:OLEObject Type="Embed" ProgID="Equation.DSMT4" ShapeID="_x0000_i1049" DrawAspect="Content" ObjectID="_1620405582" r:id="rId18"/>
        </w:object>
      </w:r>
      <w:r w:rsidR="004C5DCE">
        <w:rPr>
          <w:rFonts w:hint="eastAsia"/>
        </w:rPr>
        <w:t>的小，但是由</w:t>
      </w:r>
      <w:r w:rsidR="004C5DCE" w:rsidRPr="004C5DCE">
        <w:rPr>
          <w:position w:val="-12"/>
        </w:rPr>
        <w:object w:dxaOrig="300" w:dyaOrig="360" w14:anchorId="429E0050">
          <v:shape id="_x0000_i1050" type="#_x0000_t75" style="width:15pt;height:18pt" o:ole="">
            <v:imagedata r:id="rId12" o:title=""/>
          </v:shape>
          <o:OLEObject Type="Embed" ProgID="Equation.DSMT4" ShapeID="_x0000_i1050" DrawAspect="Content" ObjectID="_1620405583" r:id="rId19"/>
        </w:object>
      </w:r>
      <w:r w:rsidR="004C5DCE">
        <w:rPr>
          <w:rFonts w:hint="eastAsia"/>
        </w:rPr>
        <w:t>定义的有效趋肤深度达到平面波的趋肤深度的偏移距要比其他</w:t>
      </w:r>
      <w:r w:rsidR="004C5DCE">
        <w:rPr>
          <w:rFonts w:hint="eastAsia"/>
        </w:rPr>
        <w:t>2</w:t>
      </w:r>
      <w:r w:rsidR="004C5DCE">
        <w:rPr>
          <w:rFonts w:hint="eastAsia"/>
        </w:rPr>
        <w:t>个分量大；</w:t>
      </w:r>
      <w:r w:rsidR="004C5DCE" w:rsidRPr="004C5DCE">
        <w:rPr>
          <w:position w:val="-12"/>
        </w:rPr>
        <w:object w:dxaOrig="340" w:dyaOrig="360" w14:anchorId="64ACC308">
          <v:shape id="_x0000_i1051" type="#_x0000_t75" style="width:16.8pt;height:18pt" o:ole="">
            <v:imagedata r:id="rId17" o:title=""/>
          </v:shape>
          <o:OLEObject Type="Embed" ProgID="Equation.DSMT4" ShapeID="_x0000_i1051" DrawAspect="Content" ObjectID="_1620405584" r:id="rId20"/>
        </w:object>
      </w:r>
      <w:r w:rsidR="004C5DCE">
        <w:rPr>
          <w:rFonts w:hint="eastAsia"/>
        </w:rPr>
        <w:t>的有效趋肤深度约为</w:t>
      </w:r>
      <w:r w:rsidR="004C5DCE" w:rsidRPr="004C5DCE">
        <w:rPr>
          <w:position w:val="-6"/>
        </w:rPr>
        <w:object w:dxaOrig="499" w:dyaOrig="279" w14:anchorId="01763133">
          <v:shape id="_x0000_i1054" type="#_x0000_t75" style="width:25.2pt;height:13.8pt" o:ole="">
            <v:imagedata r:id="rId21" o:title=""/>
          </v:shape>
          <o:OLEObject Type="Embed" ProgID="Equation.DSMT4" ShapeID="_x0000_i1054" DrawAspect="Content" ObjectID="_1620405585" r:id="rId22"/>
        </w:object>
      </w:r>
      <w:r w:rsidR="004C5DCE">
        <w:rPr>
          <w:rFonts w:hint="eastAsia"/>
        </w:rPr>
        <w:t>。可以看出，有效趋肤深度随偏移距的变化不是一个单调函数。</w:t>
      </w:r>
    </w:p>
    <w:p w14:paraId="5659C152" w14:textId="09D2F303" w:rsidR="0007018C" w:rsidRDefault="004722BC" w:rsidP="00BE5EAF">
      <w:pPr>
        <w:spacing w:line="312" w:lineRule="auto"/>
        <w:ind w:firstLineChars="200" w:firstLine="420"/>
      </w:pPr>
      <w:r>
        <w:rPr>
          <w:rFonts w:hint="eastAsia"/>
        </w:rPr>
        <w:t>图</w:t>
      </w:r>
      <w:r>
        <w:rPr>
          <w:rFonts w:hint="eastAsia"/>
        </w:rPr>
        <w:t>3</w:t>
      </w:r>
      <w:r>
        <w:rPr>
          <w:rFonts w:hint="eastAsia"/>
        </w:rPr>
        <w:t>为轴向方向上</w:t>
      </w:r>
      <w:r w:rsidRPr="004722BC">
        <w:rPr>
          <w:position w:val="-12"/>
        </w:rPr>
        <w:object w:dxaOrig="300" w:dyaOrig="360" w14:anchorId="4919A576">
          <v:shape id="_x0000_i1057" type="#_x0000_t75" style="width:15pt;height:18pt" o:ole="">
            <v:imagedata r:id="rId23" o:title=""/>
          </v:shape>
          <o:OLEObject Type="Embed" ProgID="Equation.DSMT4" ShapeID="_x0000_i1057" DrawAspect="Content" ObjectID="_1620405586" r:id="rId24"/>
        </w:object>
      </w:r>
      <w:r>
        <w:rPr>
          <w:rFonts w:hint="eastAsia"/>
        </w:rPr>
        <w:t>定义关于</w:t>
      </w:r>
      <w:r>
        <w:rPr>
          <w:rFonts w:hint="eastAsia"/>
        </w:rPr>
        <w:t>10Hz</w:t>
      </w:r>
      <w:r>
        <w:rPr>
          <w:rFonts w:hint="eastAsia"/>
        </w:rPr>
        <w:t>和</w:t>
      </w:r>
      <w:r>
        <w:rPr>
          <w:rFonts w:hint="eastAsia"/>
        </w:rPr>
        <w:t>100Hz</w:t>
      </w:r>
      <w:r>
        <w:rPr>
          <w:rFonts w:hint="eastAsia"/>
        </w:rPr>
        <w:t>的有效趋肤深度随偏移距变化曲线图，从图中可以观测到，轴向观测时，有效趋肤深度的变化趋势与赤道向的相同，但其最大的有效趋肤深度比赤道向的明显要大得多。</w:t>
      </w:r>
    </w:p>
    <w:p w14:paraId="3128D67C" w14:textId="77777777" w:rsidR="004722BC" w:rsidRPr="004722BC" w:rsidRDefault="004722BC" w:rsidP="004722BC">
      <w:pPr>
        <w:widowControl/>
        <w:jc w:val="center"/>
        <w:rPr>
          <w:rFonts w:ascii="宋体" w:eastAsia="宋体" w:hAnsi="宋体" w:cs="宋体"/>
          <w:kern w:val="0"/>
          <w:sz w:val="24"/>
        </w:rPr>
      </w:pPr>
      <w:r w:rsidRPr="004722BC">
        <w:rPr>
          <w:rFonts w:ascii="宋体" w:eastAsia="宋体" w:hAnsi="宋体" w:cs="宋体"/>
          <w:noProof/>
          <w:kern w:val="0"/>
          <w:sz w:val="24"/>
        </w:rPr>
        <w:lastRenderedPageBreak/>
        <w:drawing>
          <wp:inline distT="0" distB="0" distL="0" distR="0" wp14:anchorId="06B917E9" wp14:editId="7A6F7406">
            <wp:extent cx="3649980" cy="3725237"/>
            <wp:effectExtent l="0" t="0" r="7620" b="8890"/>
            <wp:docPr id="3" name="图片 3" descr="C:\Users\49640\AppData\Roaming\Tencent\Users\496405242\QQ\WinTemp\RichOle\EA{{7OKM}_37WK4}28~1I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640\AppData\Roaming\Tencent\Users\496405242\QQ\WinTemp\RichOle\EA{{7OKM}_37WK4}28~1IN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4716" cy="3750483"/>
                    </a:xfrm>
                    <a:prstGeom prst="rect">
                      <a:avLst/>
                    </a:prstGeom>
                    <a:noFill/>
                    <a:ln>
                      <a:noFill/>
                    </a:ln>
                  </pic:spPr>
                </pic:pic>
              </a:graphicData>
            </a:graphic>
          </wp:inline>
        </w:drawing>
      </w:r>
    </w:p>
    <w:p w14:paraId="3DC46E48" w14:textId="771B6878" w:rsidR="0007018C" w:rsidRDefault="004722BC" w:rsidP="00BE5EAF">
      <w:pPr>
        <w:spacing w:line="312" w:lineRule="auto"/>
        <w:ind w:firstLineChars="200" w:firstLine="420"/>
        <w:rPr>
          <w:rFonts w:hint="eastAsia"/>
        </w:rPr>
      </w:pPr>
      <w:r>
        <w:rPr>
          <w:rFonts w:hint="eastAsia"/>
        </w:rPr>
        <w:t>图</w:t>
      </w:r>
      <w:r>
        <w:rPr>
          <w:rFonts w:hint="eastAsia"/>
        </w:rPr>
        <w:t>4</w:t>
      </w:r>
      <w:r>
        <w:rPr>
          <w:rFonts w:hint="eastAsia"/>
        </w:rPr>
        <w:t>为由水平分量</w:t>
      </w:r>
      <w:r w:rsidRPr="004722BC">
        <w:rPr>
          <w:position w:val="-12"/>
        </w:rPr>
        <w:object w:dxaOrig="300" w:dyaOrig="360" w14:anchorId="4EDC36F3">
          <v:shape id="_x0000_i1060" type="#_x0000_t75" style="width:15pt;height:18pt" o:ole="">
            <v:imagedata r:id="rId26" o:title=""/>
          </v:shape>
          <o:OLEObject Type="Embed" ProgID="Equation.DSMT4" ShapeID="_x0000_i1060" DrawAspect="Content" ObjectID="_1620405587" r:id="rId27"/>
        </w:object>
      </w:r>
      <w:r>
        <w:rPr>
          <w:rFonts w:hint="eastAsia"/>
        </w:rPr>
        <w:t>定义的有效趋肤深度在四个不同的偏移距情况下的随频率变化的变化曲线，其中图</w:t>
      </w:r>
      <w:r>
        <w:rPr>
          <w:rFonts w:hint="eastAsia"/>
        </w:rPr>
        <w:t>4b</w:t>
      </w:r>
      <w:r>
        <w:rPr>
          <w:rFonts w:hint="eastAsia"/>
        </w:rPr>
        <w:t>部分表示的是有效趋肤深度与趋肤深度的比值</w:t>
      </w:r>
      <w:r w:rsidR="00792369">
        <w:rPr>
          <w:rFonts w:hint="eastAsia"/>
        </w:rPr>
        <w:t>。</w:t>
      </w:r>
    </w:p>
    <w:p w14:paraId="4A1C4508" w14:textId="77777777" w:rsidR="004722BC" w:rsidRPr="004722BC" w:rsidRDefault="004722BC" w:rsidP="004722BC">
      <w:pPr>
        <w:widowControl/>
        <w:jc w:val="left"/>
        <w:rPr>
          <w:rFonts w:ascii="宋体" w:eastAsia="宋体" w:hAnsi="宋体" w:cs="宋体"/>
          <w:kern w:val="0"/>
          <w:sz w:val="24"/>
        </w:rPr>
      </w:pPr>
      <w:r w:rsidRPr="004722BC">
        <w:rPr>
          <w:rFonts w:ascii="宋体" w:eastAsia="宋体" w:hAnsi="宋体" w:cs="宋体"/>
          <w:noProof/>
          <w:kern w:val="0"/>
          <w:sz w:val="24"/>
        </w:rPr>
        <w:drawing>
          <wp:inline distT="0" distB="0" distL="0" distR="0" wp14:anchorId="3991320D" wp14:editId="01C265DD">
            <wp:extent cx="5824320" cy="2764790"/>
            <wp:effectExtent l="0" t="0" r="5080" b="0"/>
            <wp:docPr id="4" name="图片 4" descr="C:\Users\49640\AppData\Roaming\Tencent\Users\496405242\QQ\WinTemp\RichOle\I~~9B9`)~0@5F6~)L]FWL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9640\AppData\Roaming\Tencent\Users\496405242\QQ\WinTemp\RichOle\I~~9B9`)~0@5F6~)L]FWLYW.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57029" cy="2780317"/>
                    </a:xfrm>
                    <a:prstGeom prst="rect">
                      <a:avLst/>
                    </a:prstGeom>
                    <a:noFill/>
                    <a:ln>
                      <a:noFill/>
                    </a:ln>
                  </pic:spPr>
                </pic:pic>
              </a:graphicData>
            </a:graphic>
          </wp:inline>
        </w:drawing>
      </w:r>
    </w:p>
    <w:p w14:paraId="0A12ACD5" w14:textId="5F57F404" w:rsidR="0007018C" w:rsidRDefault="00792369" w:rsidP="00BE5EAF">
      <w:pPr>
        <w:spacing w:line="312" w:lineRule="auto"/>
        <w:ind w:firstLineChars="200" w:firstLine="420"/>
        <w:rPr>
          <w:rFonts w:hint="eastAsia"/>
        </w:rPr>
      </w:pPr>
      <w:r>
        <w:rPr>
          <w:rFonts w:hint="eastAsia"/>
        </w:rPr>
        <w:t>首先从图</w:t>
      </w:r>
      <w:r>
        <w:rPr>
          <w:rFonts w:hint="eastAsia"/>
        </w:rPr>
        <w:t>4a</w:t>
      </w:r>
      <w:r>
        <w:rPr>
          <w:rFonts w:hint="eastAsia"/>
        </w:rPr>
        <w:t>开始分析，可以看出，当频率低的时候，偏移距越大，其有效趋肤深度就越小，但当随频率的增大，出现了偏移距小的有效趋肤深度大于偏移距大的情况，当频率增大到足够大的时候，各偏移距的有效趋肤深度趋向一致，都是随着频率的增大在逐渐在减小。这种现象的解释是当频率足够低而收发距不足够大时，电磁场尚处于近区</w:t>
      </w:r>
      <w:r w:rsidR="00832EF7">
        <w:rPr>
          <w:rFonts w:hint="eastAsia"/>
        </w:rPr>
        <w:t>，此时的电磁场不具备变频测深的能力，但可以</w:t>
      </w:r>
      <w:proofErr w:type="gramStart"/>
      <w:r w:rsidR="00832EF7">
        <w:rPr>
          <w:rFonts w:hint="eastAsia"/>
        </w:rPr>
        <w:t>进行进行</w:t>
      </w:r>
      <w:proofErr w:type="gramEnd"/>
      <w:r w:rsidR="00832EF7">
        <w:rPr>
          <w:rFonts w:hint="eastAsia"/>
        </w:rPr>
        <w:t>变距测深</w:t>
      </w:r>
      <w:r>
        <w:rPr>
          <w:rFonts w:hint="eastAsia"/>
        </w:rPr>
        <w:t>。然后从图</w:t>
      </w:r>
      <w:r>
        <w:rPr>
          <w:rFonts w:hint="eastAsia"/>
        </w:rPr>
        <w:t>4b</w:t>
      </w:r>
      <w:r>
        <w:rPr>
          <w:rFonts w:hint="eastAsia"/>
        </w:rPr>
        <w:t>进行分析，可以看出有效趋肤深度和趋肤深度的比值一开始是远远小于</w:t>
      </w:r>
      <w:r>
        <w:rPr>
          <w:rFonts w:hint="eastAsia"/>
        </w:rPr>
        <w:t>1</w:t>
      </w:r>
      <w:r>
        <w:rPr>
          <w:rFonts w:hint="eastAsia"/>
        </w:rPr>
        <w:t>的，并且，偏移距越大，其比值越小，但随着</w:t>
      </w:r>
      <w:r>
        <w:rPr>
          <w:rFonts w:hint="eastAsia"/>
        </w:rPr>
        <w:lastRenderedPageBreak/>
        <w:t>频率的增大，比值在逐渐增大，但可以看出，这种增大并不是一直的，当达到略比</w:t>
      </w:r>
      <w:r>
        <w:rPr>
          <w:rFonts w:hint="eastAsia"/>
        </w:rPr>
        <w:t>1</w:t>
      </w:r>
      <w:r>
        <w:rPr>
          <w:rFonts w:hint="eastAsia"/>
        </w:rPr>
        <w:t>大的时候开始逐渐下降到</w:t>
      </w:r>
      <w:r>
        <w:rPr>
          <w:rFonts w:hint="eastAsia"/>
        </w:rPr>
        <w:t>1</w:t>
      </w:r>
      <w:r>
        <w:rPr>
          <w:rFonts w:hint="eastAsia"/>
        </w:rPr>
        <w:t>并保持不变，并且偏移距越小，达到比值</w:t>
      </w:r>
      <w:r>
        <w:rPr>
          <w:rFonts w:hint="eastAsia"/>
        </w:rPr>
        <w:t>1</w:t>
      </w:r>
      <w:r>
        <w:rPr>
          <w:rFonts w:hint="eastAsia"/>
        </w:rPr>
        <w:t>的频率越低</w:t>
      </w:r>
      <w:r w:rsidR="00832EF7">
        <w:rPr>
          <w:rFonts w:hint="eastAsia"/>
        </w:rPr>
        <w:t>，并且它们的比值能达到的最大值大致相同，约为</w:t>
      </w:r>
      <w:r w:rsidR="00832EF7" w:rsidRPr="00832EF7">
        <w:rPr>
          <w:position w:val="-6"/>
        </w:rPr>
        <w:object w:dxaOrig="499" w:dyaOrig="279" w14:anchorId="42AE3513">
          <v:shape id="_x0000_i1063" type="#_x0000_t75" style="width:25.2pt;height:13.8pt" o:ole="">
            <v:imagedata r:id="rId29" o:title=""/>
          </v:shape>
          <o:OLEObject Type="Embed" ProgID="Equation.DSMT4" ShapeID="_x0000_i1063" DrawAspect="Content" ObjectID="_1620405588" r:id="rId30"/>
        </w:object>
      </w:r>
      <w:r w:rsidR="00832EF7">
        <w:rPr>
          <w:rFonts w:hint="eastAsia"/>
        </w:rPr>
        <w:t>。</w:t>
      </w:r>
    </w:p>
    <w:p w14:paraId="07E0EC2E" w14:textId="3CCCA0F9" w:rsidR="004722BC" w:rsidRDefault="00142E7C" w:rsidP="00BE5EAF">
      <w:pPr>
        <w:spacing w:line="312" w:lineRule="auto"/>
        <w:ind w:firstLineChars="200" w:firstLine="420"/>
        <w:rPr>
          <w:rFonts w:hint="eastAsia"/>
        </w:rPr>
      </w:pPr>
      <w:r>
        <w:rPr>
          <w:rFonts w:hint="eastAsia"/>
        </w:rPr>
        <w:t>图</w:t>
      </w:r>
      <w:r>
        <w:rPr>
          <w:rFonts w:hint="eastAsia"/>
        </w:rPr>
        <w:t>5</w:t>
      </w:r>
      <w:r>
        <w:rPr>
          <w:rFonts w:hint="eastAsia"/>
        </w:rPr>
        <w:t>为由</w:t>
      </w:r>
      <w:r w:rsidRPr="00142E7C">
        <w:rPr>
          <w:position w:val="-12"/>
        </w:rPr>
        <w:object w:dxaOrig="300" w:dyaOrig="360" w14:anchorId="0CE05988">
          <v:shape id="_x0000_i1076" type="#_x0000_t75" style="width:15pt;height:18pt" o:ole="">
            <v:imagedata r:id="rId31" o:title=""/>
          </v:shape>
          <o:OLEObject Type="Embed" ProgID="Equation.DSMT4" ShapeID="_x0000_i1076" DrawAspect="Content" ObjectID="_1620405589" r:id="rId32"/>
        </w:object>
      </w:r>
      <w:r>
        <w:rPr>
          <w:rFonts w:hint="eastAsia"/>
        </w:rPr>
        <w:t>定义的有效趋肤深度</w:t>
      </w:r>
      <w:r w:rsidRPr="00142E7C">
        <w:rPr>
          <w:position w:val="-12"/>
        </w:rPr>
        <w:object w:dxaOrig="260" w:dyaOrig="360" w14:anchorId="0C10EFB2">
          <v:shape id="_x0000_i1077" type="#_x0000_t75" style="width:13.2pt;height:18pt" o:ole="">
            <v:imagedata r:id="rId33" o:title=""/>
          </v:shape>
          <o:OLEObject Type="Embed" ProgID="Equation.DSMT4" ShapeID="_x0000_i1077" DrawAspect="Content" ObjectID="_1620405590" r:id="rId34"/>
        </w:object>
      </w:r>
      <w:r>
        <w:rPr>
          <w:rFonts w:hint="eastAsia"/>
        </w:rPr>
        <w:t>与平面波趋肤深度</w:t>
      </w:r>
      <w:r w:rsidRPr="00142E7C">
        <w:rPr>
          <w:position w:val="-6"/>
        </w:rPr>
        <w:object w:dxaOrig="220" w:dyaOrig="279" w14:anchorId="13D0C4A8">
          <v:shape id="_x0000_i1080" type="#_x0000_t75" style="width:10.8pt;height:13.8pt" o:ole="">
            <v:imagedata r:id="rId35" o:title=""/>
          </v:shape>
          <o:OLEObject Type="Embed" ProgID="Equation.DSMT4" ShapeID="_x0000_i1080" DrawAspect="Content" ObjectID="_1620405591" r:id="rId36"/>
        </w:object>
      </w:r>
      <w:r>
        <w:rPr>
          <w:rFonts w:hint="eastAsia"/>
        </w:rPr>
        <w:t>的比值</w:t>
      </w:r>
      <w:r w:rsidRPr="00142E7C">
        <w:rPr>
          <w:position w:val="-12"/>
        </w:rPr>
        <w:object w:dxaOrig="540" w:dyaOrig="360" w14:anchorId="069871B5">
          <v:shape id="_x0000_i1083" type="#_x0000_t75" style="width:27pt;height:18pt" o:ole="">
            <v:imagedata r:id="rId37" o:title=""/>
          </v:shape>
          <o:OLEObject Type="Embed" ProgID="Equation.DSMT4" ShapeID="_x0000_i1083" DrawAspect="Content" ObjectID="_1620405592" r:id="rId38"/>
        </w:object>
      </w:r>
      <w:r>
        <w:rPr>
          <w:rFonts w:hint="eastAsia"/>
        </w:rPr>
        <w:t>随半空间电导率</w:t>
      </w:r>
      <w:proofErr w:type="gramStart"/>
      <w:r>
        <w:rPr>
          <w:rFonts w:hint="eastAsia"/>
        </w:rPr>
        <w:t>的变化的变化</w:t>
      </w:r>
      <w:proofErr w:type="gramEnd"/>
      <w:r>
        <w:rPr>
          <w:rFonts w:hint="eastAsia"/>
        </w:rPr>
        <w:t>曲线。从形态来看，该曲线与图</w:t>
      </w:r>
      <w:r>
        <w:rPr>
          <w:rFonts w:hint="eastAsia"/>
        </w:rPr>
        <w:t>4b</w:t>
      </w:r>
      <w:r>
        <w:rPr>
          <w:rFonts w:hint="eastAsia"/>
        </w:rPr>
        <w:t>非常相似，当电导率较低时，</w:t>
      </w:r>
      <w:r w:rsidRPr="00142E7C">
        <w:rPr>
          <w:position w:val="-12"/>
        </w:rPr>
        <w:object w:dxaOrig="540" w:dyaOrig="360" w14:anchorId="76C17DBC">
          <v:shape id="_x0000_i1084" type="#_x0000_t75" style="width:27pt;height:18pt" o:ole="">
            <v:imagedata r:id="rId37" o:title=""/>
          </v:shape>
          <o:OLEObject Type="Embed" ProgID="Equation.DSMT4" ShapeID="_x0000_i1084" DrawAspect="Content" ObjectID="_1620405593" r:id="rId39"/>
        </w:object>
      </w:r>
      <w:r>
        <w:rPr>
          <w:rFonts w:hint="eastAsia"/>
        </w:rPr>
        <w:t>随电导</w:t>
      </w:r>
      <w:r w:rsidR="00060FCB">
        <w:rPr>
          <w:rFonts w:hint="eastAsia"/>
        </w:rPr>
        <w:t>的增大而增大，直至达到其最大值；然后随着电导率的增加</w:t>
      </w:r>
      <w:r w:rsidR="00060FCB" w:rsidRPr="00142E7C">
        <w:rPr>
          <w:position w:val="-12"/>
        </w:rPr>
        <w:object w:dxaOrig="540" w:dyaOrig="360" w14:anchorId="71D93F67">
          <v:shape id="_x0000_i1085" type="#_x0000_t75" style="width:27pt;height:18pt" o:ole="">
            <v:imagedata r:id="rId37" o:title=""/>
          </v:shape>
          <o:OLEObject Type="Embed" ProgID="Equation.DSMT4" ShapeID="_x0000_i1085" DrawAspect="Content" ObjectID="_1620405594" r:id="rId40"/>
        </w:object>
      </w:r>
      <w:r w:rsidR="00060FCB">
        <w:rPr>
          <w:rFonts w:hint="eastAsia"/>
        </w:rPr>
        <w:t>逐渐减小，最后趋近于</w:t>
      </w:r>
      <w:r w:rsidR="00060FCB">
        <w:rPr>
          <w:rFonts w:hint="eastAsia"/>
        </w:rPr>
        <w:t>1</w:t>
      </w:r>
      <w:r w:rsidR="00060FCB">
        <w:rPr>
          <w:rFonts w:hint="eastAsia"/>
        </w:rPr>
        <w:t>。可见当电导率较低时有效趋肤深度</w:t>
      </w:r>
      <w:r w:rsidR="00060FCB" w:rsidRPr="00142E7C">
        <w:rPr>
          <w:position w:val="-12"/>
        </w:rPr>
        <w:object w:dxaOrig="260" w:dyaOrig="360" w14:anchorId="7EBFCF29">
          <v:shape id="_x0000_i1086" type="#_x0000_t75" style="width:13.2pt;height:18pt" o:ole="">
            <v:imagedata r:id="rId33" o:title=""/>
          </v:shape>
          <o:OLEObject Type="Embed" ProgID="Equation.DSMT4" ShapeID="_x0000_i1086" DrawAspect="Content" ObjectID="_1620405595" r:id="rId41"/>
        </w:object>
      </w:r>
      <w:r w:rsidR="00060FCB">
        <w:rPr>
          <w:rFonts w:hint="eastAsia"/>
        </w:rPr>
        <w:t>远小于</w:t>
      </w:r>
      <w:r w:rsidR="00060FCB" w:rsidRPr="00142E7C">
        <w:rPr>
          <w:position w:val="-6"/>
        </w:rPr>
        <w:object w:dxaOrig="220" w:dyaOrig="279" w14:anchorId="1380E635">
          <v:shape id="_x0000_i1087" type="#_x0000_t75" style="width:10.8pt;height:13.8pt" o:ole="">
            <v:imagedata r:id="rId35" o:title=""/>
          </v:shape>
          <o:OLEObject Type="Embed" ProgID="Equation.DSMT4" ShapeID="_x0000_i1087" DrawAspect="Content" ObjectID="_1620405596" r:id="rId42"/>
        </w:object>
      </w:r>
      <w:r w:rsidR="00060FCB">
        <w:rPr>
          <w:rFonts w:hint="eastAsia"/>
        </w:rPr>
        <w:t>，随后在电导率中间值附近</w:t>
      </w:r>
      <w:r w:rsidR="00060FCB" w:rsidRPr="00142E7C">
        <w:rPr>
          <w:position w:val="-12"/>
        </w:rPr>
        <w:object w:dxaOrig="260" w:dyaOrig="360" w14:anchorId="31FF3C4A">
          <v:shape id="_x0000_i1090" type="#_x0000_t75" style="width:13.2pt;height:18pt" o:ole="">
            <v:imagedata r:id="rId33" o:title=""/>
          </v:shape>
          <o:OLEObject Type="Embed" ProgID="Equation.DSMT4" ShapeID="_x0000_i1090" DrawAspect="Content" ObjectID="_1620405597" r:id="rId43"/>
        </w:object>
      </w:r>
      <w:r w:rsidR="00060FCB">
        <w:rPr>
          <w:rFonts w:hint="eastAsia"/>
        </w:rPr>
        <w:t>变得大于</w:t>
      </w:r>
      <w:r w:rsidR="00060FCB" w:rsidRPr="00142E7C">
        <w:rPr>
          <w:position w:val="-6"/>
        </w:rPr>
        <w:object w:dxaOrig="220" w:dyaOrig="279" w14:anchorId="676E7375">
          <v:shape id="_x0000_i1091" type="#_x0000_t75" style="width:10.8pt;height:13.8pt" o:ole="">
            <v:imagedata r:id="rId35" o:title=""/>
          </v:shape>
          <o:OLEObject Type="Embed" ProgID="Equation.DSMT4" ShapeID="_x0000_i1091" DrawAspect="Content" ObjectID="_1620405598" r:id="rId44"/>
        </w:object>
      </w:r>
      <w:r w:rsidR="00060FCB">
        <w:rPr>
          <w:rFonts w:hint="eastAsia"/>
        </w:rPr>
        <w:t>，最后当电导率很大时</w:t>
      </w:r>
      <w:r w:rsidR="00060FCB" w:rsidRPr="00142E7C">
        <w:rPr>
          <w:position w:val="-12"/>
        </w:rPr>
        <w:object w:dxaOrig="260" w:dyaOrig="360" w14:anchorId="6820B878">
          <v:shape id="_x0000_i1092" type="#_x0000_t75" style="width:13.2pt;height:18pt" o:ole="">
            <v:imagedata r:id="rId33" o:title=""/>
          </v:shape>
          <o:OLEObject Type="Embed" ProgID="Equation.DSMT4" ShapeID="_x0000_i1092" DrawAspect="Content" ObjectID="_1620405599" r:id="rId45"/>
        </w:object>
      </w:r>
      <w:r w:rsidR="00060FCB">
        <w:rPr>
          <w:rFonts w:hint="eastAsia"/>
        </w:rPr>
        <w:t>趋近于</w:t>
      </w:r>
      <w:r w:rsidR="00060FCB" w:rsidRPr="00142E7C">
        <w:rPr>
          <w:position w:val="-6"/>
        </w:rPr>
        <w:object w:dxaOrig="220" w:dyaOrig="279" w14:anchorId="4A51B287">
          <v:shape id="_x0000_i1093" type="#_x0000_t75" style="width:10.8pt;height:13.8pt" o:ole="">
            <v:imagedata r:id="rId35" o:title=""/>
          </v:shape>
          <o:OLEObject Type="Embed" ProgID="Equation.DSMT4" ShapeID="_x0000_i1093" DrawAspect="Content" ObjectID="_1620405600" r:id="rId46"/>
        </w:object>
      </w:r>
      <w:r w:rsidR="00060FCB">
        <w:rPr>
          <w:rFonts w:hint="eastAsia"/>
        </w:rPr>
        <w:t>。并且可以看到，当偏移距越大，在早期，其比值要比偏移距小的大，并且随着电导率的增大，会比偏移距小的更早达到最大值。</w:t>
      </w:r>
    </w:p>
    <w:p w14:paraId="41AE3A7C" w14:textId="77777777" w:rsidR="00142E7C" w:rsidRPr="00142E7C" w:rsidRDefault="00142E7C" w:rsidP="00142E7C">
      <w:pPr>
        <w:widowControl/>
        <w:jc w:val="center"/>
        <w:rPr>
          <w:rFonts w:ascii="宋体" w:eastAsia="宋体" w:hAnsi="宋体" w:cs="宋体"/>
          <w:kern w:val="0"/>
          <w:sz w:val="24"/>
        </w:rPr>
      </w:pPr>
      <w:r w:rsidRPr="00142E7C">
        <w:rPr>
          <w:rFonts w:ascii="宋体" w:eastAsia="宋体" w:hAnsi="宋体" w:cs="宋体"/>
          <w:noProof/>
          <w:kern w:val="0"/>
          <w:sz w:val="24"/>
        </w:rPr>
        <w:drawing>
          <wp:inline distT="0" distB="0" distL="0" distR="0" wp14:anchorId="54068289" wp14:editId="71282C0C">
            <wp:extent cx="2964180" cy="3359162"/>
            <wp:effectExtent l="0" t="0" r="7620" b="0"/>
            <wp:docPr id="5" name="图片 5" descr="C:\Users\49640\AppData\Roaming\Tencent\Users\496405242\QQ\WinTemp\RichOle\I$(S}DAN72E~2KW}[]N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9640\AppData\Roaming\Tencent\Users\496405242\QQ\WinTemp\RichOle\I$(S}DAN72E~2KW}[]N5`{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68122" cy="3363629"/>
                    </a:xfrm>
                    <a:prstGeom prst="rect">
                      <a:avLst/>
                    </a:prstGeom>
                    <a:noFill/>
                    <a:ln>
                      <a:noFill/>
                    </a:ln>
                  </pic:spPr>
                </pic:pic>
              </a:graphicData>
            </a:graphic>
          </wp:inline>
        </w:drawing>
      </w:r>
    </w:p>
    <w:p w14:paraId="28FCA51D" w14:textId="33C063C8" w:rsidR="004722BC" w:rsidRDefault="00060FCB" w:rsidP="00BE5EAF">
      <w:pPr>
        <w:spacing w:line="312" w:lineRule="auto"/>
        <w:ind w:firstLineChars="200" w:firstLine="420"/>
        <w:rPr>
          <w:rFonts w:hint="eastAsia"/>
        </w:rPr>
      </w:pPr>
      <w:r>
        <w:rPr>
          <w:rFonts w:hint="eastAsia"/>
        </w:rPr>
        <w:t>图</w:t>
      </w:r>
      <w:r>
        <w:rPr>
          <w:rFonts w:hint="eastAsia"/>
        </w:rPr>
        <w:t>6</w:t>
      </w:r>
      <w:r>
        <w:rPr>
          <w:rFonts w:hint="eastAsia"/>
        </w:rPr>
        <w:t>为用平面波趋肤深度归一化后的有效趋肤深度随感应数</w:t>
      </w:r>
      <w:r w:rsidR="00CA4D64" w:rsidRPr="00CA4D64">
        <w:rPr>
          <w:position w:val="-10"/>
        </w:rPr>
        <w:object w:dxaOrig="420" w:dyaOrig="340" w14:anchorId="2A20CDD6">
          <v:shape id="_x0000_i1098" type="#_x0000_t75" style="width:21pt;height:16.8pt" o:ole="">
            <v:imagedata r:id="rId48" o:title=""/>
          </v:shape>
          <o:OLEObject Type="Embed" ProgID="Equation.DSMT4" ShapeID="_x0000_i1098" DrawAspect="Content" ObjectID="_1620405601" r:id="rId49"/>
        </w:object>
      </w:r>
      <w:r w:rsidR="00CA4D64">
        <w:rPr>
          <w:rFonts w:hint="eastAsia"/>
        </w:rPr>
        <w:t>的变化曲线，可以看出三个不同频率情况下，</w:t>
      </w:r>
      <w:r w:rsidR="00CA4D64" w:rsidRPr="00142E7C">
        <w:rPr>
          <w:position w:val="-12"/>
        </w:rPr>
        <w:object w:dxaOrig="540" w:dyaOrig="360" w14:anchorId="35C1F9A6">
          <v:shape id="_x0000_i1099" type="#_x0000_t75" style="width:27pt;height:18pt" o:ole="">
            <v:imagedata r:id="rId37" o:title=""/>
          </v:shape>
          <o:OLEObject Type="Embed" ProgID="Equation.DSMT4" ShapeID="_x0000_i1099" DrawAspect="Content" ObjectID="_1620405602" r:id="rId50"/>
        </w:object>
      </w:r>
      <w:r w:rsidR="00CA4D64">
        <w:rPr>
          <w:rFonts w:hint="eastAsia"/>
        </w:rPr>
        <w:t>表现</w:t>
      </w:r>
      <w:proofErr w:type="gramStart"/>
      <w:r w:rsidR="00CA4D64">
        <w:rPr>
          <w:rFonts w:hint="eastAsia"/>
        </w:rPr>
        <w:t>处相同</w:t>
      </w:r>
      <w:proofErr w:type="gramEnd"/>
      <w:r w:rsidR="00CA4D64">
        <w:rPr>
          <w:rFonts w:hint="eastAsia"/>
        </w:rPr>
        <w:t>的变化趋势，并且三</w:t>
      </w:r>
      <w:proofErr w:type="gramStart"/>
      <w:r w:rsidR="00CA4D64">
        <w:rPr>
          <w:rFonts w:hint="eastAsia"/>
        </w:rPr>
        <w:t>各</w:t>
      </w:r>
      <w:proofErr w:type="gramEnd"/>
      <w:r w:rsidR="00CA4D64">
        <w:rPr>
          <w:rFonts w:hint="eastAsia"/>
        </w:rPr>
        <w:t>曲线之间的差别很小，特别是达到最大值后，三个曲线基本重合。值得注意的是，当</w:t>
      </w:r>
      <w:r w:rsidR="00CA4D64" w:rsidRPr="00CA4D64">
        <w:rPr>
          <w:position w:val="-10"/>
        </w:rPr>
        <w:object w:dxaOrig="960" w:dyaOrig="340" w14:anchorId="66028360">
          <v:shape id="_x0000_i1102" type="#_x0000_t75" style="width:48pt;height:16.8pt" o:ole="">
            <v:imagedata r:id="rId51" o:title=""/>
          </v:shape>
          <o:OLEObject Type="Embed" ProgID="Equation.DSMT4" ShapeID="_x0000_i1102" DrawAspect="Content" ObjectID="_1620405603" r:id="rId52"/>
        </w:object>
      </w:r>
      <w:r w:rsidR="00CA4D64">
        <w:rPr>
          <w:rFonts w:hint="eastAsia"/>
        </w:rPr>
        <w:t>的时候有效趋肤深度取得最大值，约为</w:t>
      </w:r>
      <w:r w:rsidR="00CA4D64" w:rsidRPr="00CA4D64">
        <w:rPr>
          <w:position w:val="-6"/>
        </w:rPr>
        <w:object w:dxaOrig="499" w:dyaOrig="279" w14:anchorId="7B7096A6">
          <v:shape id="_x0000_i1105" type="#_x0000_t75" style="width:25.2pt;height:13.8pt" o:ole="">
            <v:imagedata r:id="rId53" o:title=""/>
          </v:shape>
          <o:OLEObject Type="Embed" ProgID="Equation.DSMT4" ShapeID="_x0000_i1105" DrawAspect="Content" ObjectID="_1620405604" r:id="rId54"/>
        </w:object>
      </w:r>
      <w:r w:rsidR="00CA4D64">
        <w:rPr>
          <w:rFonts w:hint="eastAsia"/>
        </w:rPr>
        <w:t>。</w:t>
      </w:r>
    </w:p>
    <w:p w14:paraId="5A6EAE8C" w14:textId="77777777" w:rsidR="00CA4D64" w:rsidRPr="00CA4D64" w:rsidRDefault="00CA4D64" w:rsidP="00CA4D64">
      <w:pPr>
        <w:widowControl/>
        <w:jc w:val="center"/>
        <w:rPr>
          <w:rFonts w:ascii="宋体" w:eastAsia="宋体" w:hAnsi="宋体" w:cs="宋体"/>
          <w:kern w:val="0"/>
          <w:sz w:val="24"/>
        </w:rPr>
      </w:pPr>
      <w:r w:rsidRPr="00CA4D64">
        <w:rPr>
          <w:rFonts w:ascii="宋体" w:eastAsia="宋体" w:hAnsi="宋体" w:cs="宋体"/>
          <w:noProof/>
          <w:kern w:val="0"/>
          <w:sz w:val="24"/>
        </w:rPr>
        <w:lastRenderedPageBreak/>
        <w:drawing>
          <wp:inline distT="0" distB="0" distL="0" distR="0" wp14:anchorId="632B267F" wp14:editId="2F9BE522">
            <wp:extent cx="3654911" cy="3451860"/>
            <wp:effectExtent l="0" t="0" r="3175" b="0"/>
            <wp:docPr id="6" name="图片 6" descr="C:\Users\49640\AppData\Roaming\Tencent\Users\496405242\QQ\WinTemp\RichOle\M74QIK$W@Q1FQ`7H05@0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640\AppData\Roaming\Tencent\Users\496405242\QQ\WinTemp\RichOle\M74QIK$W@Q1FQ`7H05@0XU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60457" cy="3457098"/>
                    </a:xfrm>
                    <a:prstGeom prst="rect">
                      <a:avLst/>
                    </a:prstGeom>
                    <a:noFill/>
                    <a:ln>
                      <a:noFill/>
                    </a:ln>
                  </pic:spPr>
                </pic:pic>
              </a:graphicData>
            </a:graphic>
          </wp:inline>
        </w:drawing>
      </w:r>
    </w:p>
    <w:p w14:paraId="4C70B17F" w14:textId="77777777" w:rsidR="004722BC" w:rsidRPr="0007018C" w:rsidRDefault="004722BC" w:rsidP="00BE5EAF">
      <w:pPr>
        <w:spacing w:line="312" w:lineRule="auto"/>
        <w:ind w:firstLineChars="200" w:firstLine="420"/>
        <w:rPr>
          <w:rFonts w:hint="eastAsia"/>
        </w:rPr>
      </w:pPr>
    </w:p>
    <w:p w14:paraId="67A21697" w14:textId="77777777" w:rsidR="0007018C" w:rsidRDefault="0007018C" w:rsidP="00BE5EAF">
      <w:pPr>
        <w:spacing w:line="312" w:lineRule="auto"/>
        <w:ind w:firstLineChars="200" w:firstLine="420"/>
        <w:rPr>
          <w:rFonts w:hint="eastAsia"/>
        </w:rPr>
      </w:pPr>
    </w:p>
    <w:p w14:paraId="2B45E594" w14:textId="667E72A8" w:rsidR="00BE5EAF" w:rsidRDefault="005F475D" w:rsidP="00BE5EAF">
      <w:pPr>
        <w:spacing w:line="312" w:lineRule="auto"/>
        <w:ind w:firstLineChars="200" w:firstLine="420"/>
      </w:pPr>
      <w:r>
        <w:rPr>
          <w:rFonts w:hint="eastAsia"/>
        </w:rPr>
        <w:t>《</w:t>
      </w:r>
      <w:r w:rsidRPr="005F475D">
        <w:rPr>
          <w:rFonts w:hint="eastAsia"/>
        </w:rPr>
        <w:t>Ｅ</w:t>
      </w:r>
      <w:r>
        <w:rPr>
          <w:rFonts w:hint="eastAsia"/>
        </w:rPr>
        <w:t>-</w:t>
      </w:r>
      <w:r w:rsidRPr="005F475D">
        <w:rPr>
          <w:rFonts w:hint="eastAsia"/>
        </w:rPr>
        <w:t>Ｅ</w:t>
      </w:r>
      <w:r>
        <w:rPr>
          <w:rFonts w:hint="eastAsia"/>
        </w:rPr>
        <w:t>x</w:t>
      </w:r>
      <w:r w:rsidRPr="005F475D">
        <w:rPr>
          <w:rFonts w:hint="eastAsia"/>
        </w:rPr>
        <w:t>和Ｅ</w:t>
      </w:r>
      <w:r>
        <w:rPr>
          <w:rFonts w:hint="eastAsia"/>
        </w:rPr>
        <w:t>-</w:t>
      </w:r>
      <w:r w:rsidRPr="005F475D">
        <w:rPr>
          <w:position w:val="-14"/>
        </w:rPr>
        <w:object w:dxaOrig="320" w:dyaOrig="380" w14:anchorId="3FF0CAE6">
          <v:shape id="_x0000_i1108" type="#_x0000_t75" style="width:16.2pt;height:19.2pt" o:ole="">
            <v:imagedata r:id="rId56" o:title=""/>
          </v:shape>
          <o:OLEObject Type="Embed" ProgID="Equation.DSMT4" ShapeID="_x0000_i1108" DrawAspect="Content" ObjectID="_1620405605" r:id="rId57"/>
        </w:object>
      </w:r>
      <w:r w:rsidRPr="005F475D">
        <w:rPr>
          <w:rFonts w:hint="eastAsia"/>
        </w:rPr>
        <w:t>广域电磁法测量范围</w:t>
      </w:r>
      <w:r>
        <w:rPr>
          <w:rFonts w:hint="eastAsia"/>
        </w:rPr>
        <w:t>》</w:t>
      </w:r>
    </w:p>
    <w:p w14:paraId="19521E8D" w14:textId="01D6EFC0" w:rsidR="00BE5EAF" w:rsidRDefault="005F475D" w:rsidP="005F475D">
      <w:pPr>
        <w:spacing w:line="312" w:lineRule="auto"/>
        <w:ind w:firstLineChars="200" w:firstLine="420"/>
      </w:pPr>
      <w:r>
        <w:rPr>
          <w:rFonts w:hint="eastAsia"/>
        </w:rPr>
        <w:t>电磁波在传播过程中，依据接收点与发射</w:t>
      </w:r>
      <w:proofErr w:type="gramStart"/>
      <w:r>
        <w:rPr>
          <w:rFonts w:hint="eastAsia"/>
        </w:rPr>
        <w:t>源之间</w:t>
      </w:r>
      <w:proofErr w:type="gramEnd"/>
      <w:r>
        <w:rPr>
          <w:rFonts w:hint="eastAsia"/>
        </w:rPr>
        <w:t>的距离可划分为三个区域：近区、过渡区和远区。</w:t>
      </w:r>
      <w:proofErr w:type="gramStart"/>
      <w:r>
        <w:rPr>
          <w:rFonts w:hint="eastAsia"/>
        </w:rPr>
        <w:t>远区场</w:t>
      </w:r>
      <w:proofErr w:type="gramEnd"/>
      <w:r>
        <w:rPr>
          <w:rFonts w:hint="eastAsia"/>
        </w:rPr>
        <w:t>的物理含义是地面波占主导地位的场区；近区场的物理含义是</w:t>
      </w:r>
      <w:proofErr w:type="gramStart"/>
      <w:r>
        <w:rPr>
          <w:rFonts w:hint="eastAsia"/>
        </w:rPr>
        <w:t>地层波占主导</w:t>
      </w:r>
      <w:proofErr w:type="gramEnd"/>
      <w:r>
        <w:rPr>
          <w:rFonts w:hint="eastAsia"/>
        </w:rPr>
        <w:t>地位的场区；过渡区是电</w:t>
      </w:r>
      <w:r>
        <w:rPr>
          <w:rFonts w:hint="eastAsia"/>
        </w:rPr>
        <w:t xml:space="preserve"> </w:t>
      </w:r>
      <w:r>
        <w:rPr>
          <w:rFonts w:hint="eastAsia"/>
        </w:rPr>
        <w:t>磁</w:t>
      </w:r>
      <w:r>
        <w:rPr>
          <w:rFonts w:hint="eastAsia"/>
        </w:rPr>
        <w:t xml:space="preserve"> </w:t>
      </w:r>
      <w:r>
        <w:rPr>
          <w:rFonts w:hint="eastAsia"/>
        </w:rPr>
        <w:t>波</w:t>
      </w:r>
      <w:r>
        <w:rPr>
          <w:rFonts w:hint="eastAsia"/>
        </w:rPr>
        <w:t xml:space="preserve"> </w:t>
      </w:r>
      <w:r>
        <w:rPr>
          <w:rFonts w:hint="eastAsia"/>
        </w:rPr>
        <w:t>中</w:t>
      </w:r>
      <w:r>
        <w:rPr>
          <w:rFonts w:hint="eastAsia"/>
        </w:rPr>
        <w:t xml:space="preserve"> </w:t>
      </w:r>
      <w:r>
        <w:rPr>
          <w:rFonts w:hint="eastAsia"/>
        </w:rPr>
        <w:t>的</w:t>
      </w:r>
      <w:r>
        <w:rPr>
          <w:rFonts w:hint="eastAsia"/>
        </w:rPr>
        <w:t xml:space="preserve"> </w:t>
      </w:r>
      <w:r>
        <w:rPr>
          <w:rFonts w:hint="eastAsia"/>
        </w:rPr>
        <w:t>地</w:t>
      </w:r>
      <w:r>
        <w:rPr>
          <w:rFonts w:hint="eastAsia"/>
        </w:rPr>
        <w:t xml:space="preserve"> </w:t>
      </w:r>
      <w:r>
        <w:rPr>
          <w:rFonts w:hint="eastAsia"/>
        </w:rPr>
        <w:t>面</w:t>
      </w:r>
      <w:r>
        <w:rPr>
          <w:rFonts w:hint="eastAsia"/>
        </w:rPr>
        <w:t xml:space="preserve"> </w:t>
      </w:r>
      <w:r>
        <w:rPr>
          <w:rFonts w:hint="eastAsia"/>
        </w:rPr>
        <w:t>波</w:t>
      </w:r>
      <w:r>
        <w:rPr>
          <w:rFonts w:hint="eastAsia"/>
        </w:rPr>
        <w:t xml:space="preserve"> </w:t>
      </w:r>
      <w:r>
        <w:rPr>
          <w:rFonts w:hint="eastAsia"/>
        </w:rPr>
        <w:t>和</w:t>
      </w:r>
      <w:r>
        <w:rPr>
          <w:rFonts w:hint="eastAsia"/>
        </w:rPr>
        <w:t xml:space="preserve"> </w:t>
      </w:r>
      <w:r>
        <w:rPr>
          <w:rFonts w:hint="eastAsia"/>
        </w:rPr>
        <w:t>地</w:t>
      </w:r>
      <w:r>
        <w:rPr>
          <w:rFonts w:hint="eastAsia"/>
        </w:rPr>
        <w:t xml:space="preserve"> </w:t>
      </w:r>
      <w:r>
        <w:rPr>
          <w:rFonts w:hint="eastAsia"/>
        </w:rPr>
        <w:t>层</w:t>
      </w:r>
      <w:r>
        <w:rPr>
          <w:rFonts w:hint="eastAsia"/>
        </w:rPr>
        <w:t xml:space="preserve"> </w:t>
      </w:r>
      <w:r>
        <w:rPr>
          <w:rFonts w:hint="eastAsia"/>
        </w:rPr>
        <w:t>波</w:t>
      </w:r>
      <w:r>
        <w:rPr>
          <w:rFonts w:hint="eastAsia"/>
        </w:rPr>
        <w:t xml:space="preserve"> </w:t>
      </w:r>
      <w:r>
        <w:rPr>
          <w:rFonts w:hint="eastAsia"/>
        </w:rPr>
        <w:t>成</w:t>
      </w:r>
      <w:r>
        <w:rPr>
          <w:rFonts w:hint="eastAsia"/>
        </w:rPr>
        <w:t xml:space="preserve"> </w:t>
      </w:r>
      <w:r>
        <w:rPr>
          <w:rFonts w:hint="eastAsia"/>
        </w:rPr>
        <w:t>分</w:t>
      </w:r>
      <w:r>
        <w:rPr>
          <w:rFonts w:hint="eastAsia"/>
        </w:rPr>
        <w:t xml:space="preserve"> </w:t>
      </w:r>
      <w:r>
        <w:rPr>
          <w:rFonts w:hint="eastAsia"/>
        </w:rPr>
        <w:t>相</w:t>
      </w:r>
      <w:r>
        <w:rPr>
          <w:rFonts w:hint="eastAsia"/>
        </w:rPr>
        <w:t xml:space="preserve"> </w:t>
      </w:r>
      <w:r>
        <w:rPr>
          <w:rFonts w:hint="eastAsia"/>
        </w:rPr>
        <w:t>当</w:t>
      </w:r>
      <w:r>
        <w:rPr>
          <w:rFonts w:hint="eastAsia"/>
        </w:rPr>
        <w:t xml:space="preserve"> </w:t>
      </w:r>
      <w:r>
        <w:rPr>
          <w:rFonts w:hint="eastAsia"/>
        </w:rPr>
        <w:t>的</w:t>
      </w:r>
      <w:r>
        <w:rPr>
          <w:rFonts w:hint="eastAsia"/>
        </w:rPr>
        <w:t xml:space="preserve"> </w:t>
      </w:r>
      <w:r>
        <w:rPr>
          <w:rFonts w:hint="eastAsia"/>
        </w:rPr>
        <w:t>场区</w:t>
      </w:r>
    </w:p>
    <w:p w14:paraId="62469724" w14:textId="492137E3" w:rsidR="00BE5EAF" w:rsidRDefault="00BE5EAF" w:rsidP="00BE5EAF">
      <w:pPr>
        <w:spacing w:line="312" w:lineRule="auto"/>
        <w:ind w:firstLineChars="200" w:firstLine="420"/>
      </w:pPr>
    </w:p>
    <w:p w14:paraId="1A69EA51" w14:textId="6C4ED9A6" w:rsidR="00BE5EAF" w:rsidRDefault="00BE5EAF" w:rsidP="00BE5EAF">
      <w:pPr>
        <w:spacing w:line="312" w:lineRule="auto"/>
        <w:ind w:firstLineChars="200" w:firstLine="420"/>
      </w:pPr>
    </w:p>
    <w:p w14:paraId="2800A64C" w14:textId="3BF88827" w:rsidR="00BE5EAF" w:rsidRDefault="00BE5EAF" w:rsidP="00BE5EAF">
      <w:pPr>
        <w:spacing w:line="312" w:lineRule="auto"/>
        <w:ind w:firstLineChars="200" w:firstLine="420"/>
      </w:pPr>
    </w:p>
    <w:p w14:paraId="488C1224" w14:textId="77777777" w:rsidR="00BE5EAF" w:rsidRDefault="00BE5EAF" w:rsidP="00BE5EAF">
      <w:pPr>
        <w:spacing w:line="312" w:lineRule="auto"/>
        <w:ind w:firstLineChars="200" w:firstLine="420"/>
      </w:pPr>
    </w:p>
    <w:sectPr w:rsidR="00BE5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09B"/>
    <w:rsid w:val="00060FCB"/>
    <w:rsid w:val="0007018C"/>
    <w:rsid w:val="00142E7C"/>
    <w:rsid w:val="001C7003"/>
    <w:rsid w:val="004722BC"/>
    <w:rsid w:val="004C5DCE"/>
    <w:rsid w:val="005F475D"/>
    <w:rsid w:val="0061509B"/>
    <w:rsid w:val="00792369"/>
    <w:rsid w:val="00832EF7"/>
    <w:rsid w:val="008673FF"/>
    <w:rsid w:val="00905B91"/>
    <w:rsid w:val="00937273"/>
    <w:rsid w:val="009E19E9"/>
    <w:rsid w:val="00BE5EAF"/>
    <w:rsid w:val="00CA4D64"/>
    <w:rsid w:val="00D4678D"/>
    <w:rsid w:val="00E65598"/>
    <w:rsid w:val="6516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E1BC"/>
  <w15:docId w15:val="{3A2C3807-B511-4022-9A21-69676B5B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82409">
      <w:bodyDiv w:val="1"/>
      <w:marLeft w:val="0"/>
      <w:marRight w:val="0"/>
      <w:marTop w:val="0"/>
      <w:marBottom w:val="0"/>
      <w:divBdr>
        <w:top w:val="none" w:sz="0" w:space="0" w:color="auto"/>
        <w:left w:val="none" w:sz="0" w:space="0" w:color="auto"/>
        <w:bottom w:val="none" w:sz="0" w:space="0" w:color="auto"/>
        <w:right w:val="none" w:sz="0" w:space="0" w:color="auto"/>
      </w:divBdr>
      <w:divsChild>
        <w:div w:id="1556425752">
          <w:marLeft w:val="0"/>
          <w:marRight w:val="0"/>
          <w:marTop w:val="0"/>
          <w:marBottom w:val="0"/>
          <w:divBdr>
            <w:top w:val="none" w:sz="0" w:space="0" w:color="auto"/>
            <w:left w:val="none" w:sz="0" w:space="0" w:color="auto"/>
            <w:bottom w:val="none" w:sz="0" w:space="0" w:color="auto"/>
            <w:right w:val="none" w:sz="0" w:space="0" w:color="auto"/>
          </w:divBdr>
        </w:div>
      </w:divsChild>
    </w:div>
    <w:div w:id="535852646">
      <w:bodyDiv w:val="1"/>
      <w:marLeft w:val="0"/>
      <w:marRight w:val="0"/>
      <w:marTop w:val="0"/>
      <w:marBottom w:val="0"/>
      <w:divBdr>
        <w:top w:val="none" w:sz="0" w:space="0" w:color="auto"/>
        <w:left w:val="none" w:sz="0" w:space="0" w:color="auto"/>
        <w:bottom w:val="none" w:sz="0" w:space="0" w:color="auto"/>
        <w:right w:val="none" w:sz="0" w:space="0" w:color="auto"/>
      </w:divBdr>
      <w:divsChild>
        <w:div w:id="1065180634">
          <w:marLeft w:val="0"/>
          <w:marRight w:val="0"/>
          <w:marTop w:val="0"/>
          <w:marBottom w:val="0"/>
          <w:divBdr>
            <w:top w:val="none" w:sz="0" w:space="0" w:color="auto"/>
            <w:left w:val="none" w:sz="0" w:space="0" w:color="auto"/>
            <w:bottom w:val="none" w:sz="0" w:space="0" w:color="auto"/>
            <w:right w:val="none" w:sz="0" w:space="0" w:color="auto"/>
          </w:divBdr>
        </w:div>
      </w:divsChild>
    </w:div>
    <w:div w:id="871067885">
      <w:bodyDiv w:val="1"/>
      <w:marLeft w:val="0"/>
      <w:marRight w:val="0"/>
      <w:marTop w:val="0"/>
      <w:marBottom w:val="0"/>
      <w:divBdr>
        <w:top w:val="none" w:sz="0" w:space="0" w:color="auto"/>
        <w:left w:val="none" w:sz="0" w:space="0" w:color="auto"/>
        <w:bottom w:val="none" w:sz="0" w:space="0" w:color="auto"/>
        <w:right w:val="none" w:sz="0" w:space="0" w:color="auto"/>
      </w:divBdr>
      <w:divsChild>
        <w:div w:id="1117682057">
          <w:marLeft w:val="0"/>
          <w:marRight w:val="0"/>
          <w:marTop w:val="0"/>
          <w:marBottom w:val="0"/>
          <w:divBdr>
            <w:top w:val="none" w:sz="0" w:space="0" w:color="auto"/>
            <w:left w:val="none" w:sz="0" w:space="0" w:color="auto"/>
            <w:bottom w:val="none" w:sz="0" w:space="0" w:color="auto"/>
            <w:right w:val="none" w:sz="0" w:space="0" w:color="auto"/>
          </w:divBdr>
        </w:div>
      </w:divsChild>
    </w:div>
    <w:div w:id="1308976252">
      <w:bodyDiv w:val="1"/>
      <w:marLeft w:val="0"/>
      <w:marRight w:val="0"/>
      <w:marTop w:val="0"/>
      <w:marBottom w:val="0"/>
      <w:divBdr>
        <w:top w:val="none" w:sz="0" w:space="0" w:color="auto"/>
        <w:left w:val="none" w:sz="0" w:space="0" w:color="auto"/>
        <w:bottom w:val="none" w:sz="0" w:space="0" w:color="auto"/>
        <w:right w:val="none" w:sz="0" w:space="0" w:color="auto"/>
      </w:divBdr>
      <w:divsChild>
        <w:div w:id="798962643">
          <w:marLeft w:val="0"/>
          <w:marRight w:val="0"/>
          <w:marTop w:val="0"/>
          <w:marBottom w:val="0"/>
          <w:divBdr>
            <w:top w:val="none" w:sz="0" w:space="0" w:color="auto"/>
            <w:left w:val="none" w:sz="0" w:space="0" w:color="auto"/>
            <w:bottom w:val="none" w:sz="0" w:space="0" w:color="auto"/>
            <w:right w:val="none" w:sz="0" w:space="0" w:color="auto"/>
          </w:divBdr>
        </w:div>
      </w:divsChild>
    </w:div>
    <w:div w:id="1315179718">
      <w:bodyDiv w:val="1"/>
      <w:marLeft w:val="0"/>
      <w:marRight w:val="0"/>
      <w:marTop w:val="0"/>
      <w:marBottom w:val="0"/>
      <w:divBdr>
        <w:top w:val="none" w:sz="0" w:space="0" w:color="auto"/>
        <w:left w:val="none" w:sz="0" w:space="0" w:color="auto"/>
        <w:bottom w:val="none" w:sz="0" w:space="0" w:color="auto"/>
        <w:right w:val="none" w:sz="0" w:space="0" w:color="auto"/>
      </w:divBdr>
      <w:divsChild>
        <w:div w:id="547231494">
          <w:marLeft w:val="0"/>
          <w:marRight w:val="0"/>
          <w:marTop w:val="0"/>
          <w:marBottom w:val="0"/>
          <w:divBdr>
            <w:top w:val="none" w:sz="0" w:space="0" w:color="auto"/>
            <w:left w:val="none" w:sz="0" w:space="0" w:color="auto"/>
            <w:bottom w:val="none" w:sz="0" w:space="0" w:color="auto"/>
            <w:right w:val="none" w:sz="0" w:space="0" w:color="auto"/>
          </w:divBdr>
        </w:div>
      </w:divsChild>
    </w:div>
    <w:div w:id="1755666800">
      <w:bodyDiv w:val="1"/>
      <w:marLeft w:val="0"/>
      <w:marRight w:val="0"/>
      <w:marTop w:val="0"/>
      <w:marBottom w:val="0"/>
      <w:divBdr>
        <w:top w:val="none" w:sz="0" w:space="0" w:color="auto"/>
        <w:left w:val="none" w:sz="0" w:space="0" w:color="auto"/>
        <w:bottom w:val="none" w:sz="0" w:space="0" w:color="auto"/>
        <w:right w:val="none" w:sz="0" w:space="0" w:color="auto"/>
      </w:divBdr>
      <w:divsChild>
        <w:div w:id="542600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image" Target="media/image18.png"/><Relationship Id="rId50" Type="http://schemas.openxmlformats.org/officeDocument/2006/relationships/oleObject" Target="embeddings/oleObject27.bin"/><Relationship Id="rId55" Type="http://schemas.openxmlformats.org/officeDocument/2006/relationships/image" Target="media/image22.png"/><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0.png"/><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5.bin"/><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image" Target="media/image13.wmf"/><Relationship Id="rId41" Type="http://schemas.openxmlformats.org/officeDocument/2006/relationships/oleObject" Target="embeddings/oleObject20.bin"/><Relationship Id="rId54"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oleObject" Target="embeddings/oleObject24.bin"/><Relationship Id="rId53" Type="http://schemas.openxmlformats.org/officeDocument/2006/relationships/image" Target="media/image21.wmf"/><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oleObject" Target="embeddings/oleObject16.bin"/><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4.wmf"/><Relationship Id="rId44" Type="http://schemas.openxmlformats.org/officeDocument/2006/relationships/oleObject" Target="embeddings/oleObject23.bin"/><Relationship Id="rId52"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oleObject" Target="embeddings/oleObject12.bin"/><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2.bin"/><Relationship Id="rId48" Type="http://schemas.openxmlformats.org/officeDocument/2006/relationships/image" Target="media/image19.wmf"/><Relationship Id="rId56" Type="http://schemas.openxmlformats.org/officeDocument/2006/relationships/image" Target="media/image23.wmf"/><Relationship Id="rId8" Type="http://schemas.openxmlformats.org/officeDocument/2006/relationships/image" Target="media/image3.wmf"/><Relationship Id="rId51" Type="http://schemas.openxmlformats.org/officeDocument/2006/relationships/image" Target="media/image20.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5</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49640</dc:creator>
  <cp:lastModifiedBy>49640</cp:lastModifiedBy>
  <cp:revision>5</cp:revision>
  <dcterms:created xsi:type="dcterms:W3CDTF">2014-10-29T12:08:00Z</dcterms:created>
  <dcterms:modified xsi:type="dcterms:W3CDTF">2019-05-26T11:51:00Z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MTWinEqns">
    <vt:bool>true</vt:bool>
  </property>
</Properties>
</file>