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BABC" w14:textId="08DF0EC9" w:rsidR="00A70938" w:rsidRPr="00F850B4" w:rsidRDefault="00F850B4" w:rsidP="00F850B4">
      <w:pPr>
        <w:pStyle w:val="Title"/>
        <w:jc w:val="center"/>
        <w:rPr>
          <w:lang w:val="en-US"/>
        </w:rPr>
      </w:pPr>
      <w:r>
        <w:rPr>
          <w:lang w:val="en-US"/>
        </w:rPr>
        <w:t>Template Awesome Report</w:t>
      </w:r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B4"/>
    <w:rsid w:val="0031112D"/>
    <w:rsid w:val="00AD1686"/>
    <w:rsid w:val="00CC693F"/>
    <w:rsid w:val="00F8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B467"/>
  <w15:chartTrackingRefBased/>
  <w15:docId w15:val="{72D1A17C-515E-4A8A-9922-F4C92837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Marchin</dc:creator>
  <cp:keywords/>
  <dc:description/>
  <cp:lastModifiedBy>Thomas de Marchin</cp:lastModifiedBy>
  <cp:revision>3</cp:revision>
  <dcterms:created xsi:type="dcterms:W3CDTF">2021-03-09T16:26:00Z</dcterms:created>
  <dcterms:modified xsi:type="dcterms:W3CDTF">2021-03-09T16:29:00Z</dcterms:modified>
</cp:coreProperties>
</file>