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346AC" w:rsidRDefault="007F091B">
      <w:pPr>
        <w:pBdr>
          <w:bottom w:val="single" w:sz="20" w:space="0" w:color="C89B3C"/>
        </w:pBdr>
        <w:shd w:val="clear" w:color="auto" w:fill="1B3A6B"/>
        <w:spacing w:before="560" w:after="120"/>
        <w:jc w:val="center"/>
      </w:pPr>
      <w:r>
        <w:rPr>
          <w:b/>
          <w:bCs/>
          <w:color w:val="FFFFFF"/>
          <w:sz w:val="52"/>
          <w:szCs w:val="52"/>
        </w:rPr>
        <w:t xml:space="preserve"> </w:t>
      </w:r>
      <w:r w:rsidR="00000000">
        <w:rPr>
          <w:b/>
          <w:bCs/>
          <w:color w:val="FFFFFF"/>
          <w:sz w:val="52"/>
          <w:szCs w:val="52"/>
        </w:rPr>
        <w:t>AUDIT MARKETING &amp; TECHNIQUE</w:t>
      </w:r>
    </w:p>
    <w:p w:rsidR="005346AC" w:rsidRDefault="00000000">
      <w:pPr>
        <w:spacing w:before="160" w:after="80"/>
        <w:jc w:val="center"/>
      </w:pPr>
      <w:r>
        <w:rPr>
          <w:b/>
          <w:bCs/>
          <w:color w:val="C89B3C"/>
          <w:sz w:val="40"/>
          <w:szCs w:val="40"/>
        </w:rPr>
        <w:t>www.frenchplacenames.au</w:t>
      </w:r>
    </w:p>
    <w:p w:rsidR="005346AC" w:rsidRDefault="00000000">
      <w:pPr>
        <w:spacing w:before="60" w:after="400"/>
        <w:jc w:val="center"/>
      </w:pPr>
      <w:r>
        <w:rPr>
          <w:color w:val="5A5A5A"/>
          <w:sz w:val="24"/>
          <w:szCs w:val="24"/>
        </w:rPr>
        <w:t>Noms français le long du littoral australien — Projet de recherche numérique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26"/>
        <w:gridCol w:w="5590"/>
      </w:tblGrid>
      <w:tr w:rsidR="005346AC">
        <w:tblPrEx>
          <w:tblCellMar>
            <w:top w:w="0" w:type="dxa"/>
            <w:bottom w:w="0" w:type="dxa"/>
          </w:tblCellMar>
        </w:tblPrEx>
        <w:tc>
          <w:tcPr>
            <w:tcW w:w="1900" w:type="pct"/>
            <w:tcBorders>
              <w:top w:val="single" w:sz="4" w:space="0" w:color="DDDDDD"/>
              <w:left w:val="single" w:sz="4" w:space="0" w:color="DDDDDD"/>
              <w:bottom w:val="single" w:sz="4" w:space="0" w:color="DDDDDD"/>
              <w:right w:val="single" w:sz="4" w:space="0" w:color="DDDDDD"/>
            </w:tcBorders>
            <w:shd w:val="clear" w:color="auto" w:fill="F8F4EC"/>
            <w:vAlign w:val="center"/>
          </w:tcPr>
          <w:p w:rsidR="005346AC" w:rsidRDefault="00000000">
            <w:pPr>
              <w:spacing w:before="60" w:after="60"/>
            </w:pPr>
            <w:r>
              <w:rPr>
                <w:b/>
                <w:bCs/>
              </w:rPr>
              <w:t>Date de l'audit</w:t>
            </w:r>
          </w:p>
        </w:tc>
        <w:tc>
          <w:tcPr>
            <w:tcW w:w="3100" w:type="pct"/>
            <w:tcBorders>
              <w:top w:val="single" w:sz="4" w:space="0" w:color="DDDDDD"/>
              <w:left w:val="single" w:sz="4" w:space="0" w:color="DDDDDD"/>
              <w:bottom w:val="single" w:sz="4" w:space="0" w:color="DDDDDD"/>
              <w:right w:val="single" w:sz="4" w:space="0" w:color="DDDDDD"/>
            </w:tcBorders>
            <w:vAlign w:val="center"/>
          </w:tcPr>
          <w:p w:rsidR="005346AC" w:rsidRDefault="00000000">
            <w:pPr>
              <w:spacing w:before="60" w:after="60"/>
            </w:pPr>
            <w:r>
              <w:rPr>
                <w:sz w:val="21"/>
                <w:szCs w:val="21"/>
              </w:rPr>
              <w:t>9 mars 2026</w:t>
            </w:r>
          </w:p>
        </w:tc>
      </w:tr>
      <w:tr w:rsidR="005346AC">
        <w:tblPrEx>
          <w:tblCellMar>
            <w:top w:w="0" w:type="dxa"/>
            <w:bottom w:w="0" w:type="dxa"/>
          </w:tblCellMar>
        </w:tblPrEx>
        <w:tc>
          <w:tcPr>
            <w:tcW w:w="1900" w:type="pct"/>
            <w:tcBorders>
              <w:top w:val="single" w:sz="4" w:space="0" w:color="DDDDDD"/>
              <w:left w:val="single" w:sz="4" w:space="0" w:color="DDDDDD"/>
              <w:bottom w:val="single" w:sz="4" w:space="0" w:color="DDDDDD"/>
              <w:right w:val="single" w:sz="4" w:space="0" w:color="DDDDDD"/>
            </w:tcBorders>
            <w:shd w:val="clear" w:color="auto" w:fill="F8F4EC"/>
            <w:vAlign w:val="center"/>
          </w:tcPr>
          <w:p w:rsidR="005346AC" w:rsidRDefault="00000000">
            <w:pPr>
              <w:spacing w:before="60" w:after="60"/>
            </w:pPr>
            <w:r>
              <w:rPr>
                <w:b/>
                <w:bCs/>
              </w:rPr>
              <w:t>Auditeur</w:t>
            </w:r>
          </w:p>
        </w:tc>
        <w:tc>
          <w:tcPr>
            <w:tcW w:w="3100" w:type="pct"/>
            <w:tcBorders>
              <w:top w:val="single" w:sz="4" w:space="0" w:color="DDDDDD"/>
              <w:left w:val="single" w:sz="4" w:space="0" w:color="DDDDDD"/>
              <w:bottom w:val="single" w:sz="4" w:space="0" w:color="DDDDDD"/>
              <w:right w:val="single" w:sz="4" w:space="0" w:color="DDDDDD"/>
            </w:tcBorders>
            <w:vAlign w:val="center"/>
          </w:tcPr>
          <w:p w:rsidR="005346AC" w:rsidRDefault="00000000">
            <w:pPr>
              <w:spacing w:before="60" w:after="60"/>
            </w:pPr>
            <w:r>
              <w:rPr>
                <w:sz w:val="21"/>
                <w:szCs w:val="21"/>
              </w:rPr>
              <w:t>Claude (</w:t>
            </w:r>
            <w:proofErr w:type="spellStart"/>
            <w:r>
              <w:rPr>
                <w:sz w:val="21"/>
                <w:szCs w:val="21"/>
              </w:rPr>
              <w:t>Anthropic</w:t>
            </w:r>
            <w:proofErr w:type="spellEnd"/>
            <w:r>
              <w:rPr>
                <w:sz w:val="21"/>
                <w:szCs w:val="21"/>
              </w:rPr>
              <w:t xml:space="preserve">) — </w:t>
            </w:r>
            <w:proofErr w:type="spellStart"/>
            <w:r>
              <w:rPr>
                <w:sz w:val="21"/>
                <w:szCs w:val="21"/>
              </w:rPr>
              <w:t>Cowork</w:t>
            </w:r>
            <w:proofErr w:type="spellEnd"/>
            <w:r>
              <w:rPr>
                <w:sz w:val="21"/>
                <w:szCs w:val="21"/>
              </w:rPr>
              <w:t xml:space="preserve"> Mode</w:t>
            </w:r>
          </w:p>
        </w:tc>
      </w:tr>
      <w:tr w:rsidR="005346AC">
        <w:tblPrEx>
          <w:tblCellMar>
            <w:top w:w="0" w:type="dxa"/>
            <w:bottom w:w="0" w:type="dxa"/>
          </w:tblCellMar>
        </w:tblPrEx>
        <w:tc>
          <w:tcPr>
            <w:tcW w:w="1900" w:type="pct"/>
            <w:tcBorders>
              <w:top w:val="single" w:sz="4" w:space="0" w:color="DDDDDD"/>
              <w:left w:val="single" w:sz="4" w:space="0" w:color="DDDDDD"/>
              <w:bottom w:val="single" w:sz="4" w:space="0" w:color="DDDDDD"/>
              <w:right w:val="single" w:sz="4" w:space="0" w:color="DDDDDD"/>
            </w:tcBorders>
            <w:shd w:val="clear" w:color="auto" w:fill="F8F4EC"/>
            <w:vAlign w:val="center"/>
          </w:tcPr>
          <w:p w:rsidR="005346AC" w:rsidRDefault="00000000">
            <w:pPr>
              <w:spacing w:before="60" w:after="60"/>
            </w:pPr>
            <w:r>
              <w:rPr>
                <w:b/>
                <w:bCs/>
              </w:rPr>
              <w:t>Périmètre</w:t>
            </w:r>
          </w:p>
        </w:tc>
        <w:tc>
          <w:tcPr>
            <w:tcW w:w="3100" w:type="pct"/>
            <w:tcBorders>
              <w:top w:val="single" w:sz="4" w:space="0" w:color="DDDDDD"/>
              <w:left w:val="single" w:sz="4" w:space="0" w:color="DDDDDD"/>
              <w:bottom w:val="single" w:sz="4" w:space="0" w:color="DDDDDD"/>
              <w:right w:val="single" w:sz="4" w:space="0" w:color="DDDDDD"/>
            </w:tcBorders>
            <w:vAlign w:val="center"/>
          </w:tcPr>
          <w:p w:rsidR="005346AC" w:rsidRDefault="00000000">
            <w:pPr>
              <w:spacing w:before="60" w:after="60"/>
            </w:pPr>
            <w:r>
              <w:rPr>
                <w:sz w:val="21"/>
                <w:szCs w:val="21"/>
              </w:rPr>
              <w:t>Accueil · Carte · Q&amp;R IA · Ressources · À propos</w:t>
            </w:r>
          </w:p>
        </w:tc>
      </w:tr>
      <w:tr w:rsidR="005346AC">
        <w:tblPrEx>
          <w:tblCellMar>
            <w:top w:w="0" w:type="dxa"/>
            <w:bottom w:w="0" w:type="dxa"/>
          </w:tblCellMar>
        </w:tblPrEx>
        <w:tc>
          <w:tcPr>
            <w:tcW w:w="1900" w:type="pct"/>
            <w:tcBorders>
              <w:top w:val="single" w:sz="4" w:space="0" w:color="DDDDDD"/>
              <w:left w:val="single" w:sz="4" w:space="0" w:color="DDDDDD"/>
              <w:bottom w:val="single" w:sz="4" w:space="0" w:color="DDDDDD"/>
              <w:right w:val="single" w:sz="4" w:space="0" w:color="DDDDDD"/>
            </w:tcBorders>
            <w:shd w:val="clear" w:color="auto" w:fill="F8F4EC"/>
            <w:vAlign w:val="center"/>
          </w:tcPr>
          <w:p w:rsidR="005346AC" w:rsidRDefault="00000000">
            <w:pPr>
              <w:spacing w:before="60" w:after="60"/>
            </w:pPr>
            <w:r>
              <w:rPr>
                <w:b/>
                <w:bCs/>
              </w:rPr>
              <w:t>Nature du projet</w:t>
            </w:r>
          </w:p>
        </w:tc>
        <w:tc>
          <w:tcPr>
            <w:tcW w:w="3100" w:type="pct"/>
            <w:tcBorders>
              <w:top w:val="single" w:sz="4" w:space="0" w:color="DDDDDD"/>
              <w:left w:val="single" w:sz="4" w:space="0" w:color="DDDDDD"/>
              <w:bottom w:val="single" w:sz="4" w:space="0" w:color="DDDDDD"/>
              <w:right w:val="single" w:sz="4" w:space="0" w:color="DDDDDD"/>
            </w:tcBorders>
            <w:vAlign w:val="center"/>
          </w:tcPr>
          <w:p w:rsidR="005346AC" w:rsidRDefault="00000000">
            <w:pPr>
              <w:spacing w:before="60" w:after="60"/>
            </w:pPr>
            <w:r>
              <w:rPr>
                <w:sz w:val="21"/>
                <w:szCs w:val="21"/>
              </w:rPr>
              <w:t>Site de recherche académique en humanités numériques</w:t>
            </w:r>
          </w:p>
        </w:tc>
      </w:tr>
      <w:tr w:rsidR="005346AC">
        <w:tblPrEx>
          <w:tblCellMar>
            <w:top w:w="0" w:type="dxa"/>
            <w:bottom w:w="0" w:type="dxa"/>
          </w:tblCellMar>
        </w:tblPrEx>
        <w:tc>
          <w:tcPr>
            <w:tcW w:w="1900" w:type="pct"/>
            <w:tcBorders>
              <w:top w:val="single" w:sz="4" w:space="0" w:color="DDDDDD"/>
              <w:left w:val="single" w:sz="4" w:space="0" w:color="DDDDDD"/>
              <w:bottom w:val="single" w:sz="4" w:space="0" w:color="DDDDDD"/>
              <w:right w:val="single" w:sz="4" w:space="0" w:color="DDDDDD"/>
            </w:tcBorders>
            <w:shd w:val="clear" w:color="auto" w:fill="F8F4EC"/>
            <w:vAlign w:val="center"/>
          </w:tcPr>
          <w:p w:rsidR="005346AC" w:rsidRDefault="00000000">
            <w:pPr>
              <w:spacing w:before="60" w:after="60"/>
            </w:pPr>
            <w:r>
              <w:rPr>
                <w:b/>
                <w:bCs/>
              </w:rPr>
              <w:t>Auteure / Propriétaire</w:t>
            </w:r>
          </w:p>
        </w:tc>
        <w:tc>
          <w:tcPr>
            <w:tcW w:w="3100" w:type="pct"/>
            <w:tcBorders>
              <w:top w:val="single" w:sz="4" w:space="0" w:color="DDDDDD"/>
              <w:left w:val="single" w:sz="4" w:space="0" w:color="DDDDDD"/>
              <w:bottom w:val="single" w:sz="4" w:space="0" w:color="DDDDDD"/>
              <w:right w:val="single" w:sz="4" w:space="0" w:color="DDDDDD"/>
            </w:tcBorders>
            <w:vAlign w:val="center"/>
          </w:tcPr>
          <w:p w:rsidR="005346AC" w:rsidRDefault="00000000">
            <w:pPr>
              <w:spacing w:before="60" w:after="60"/>
            </w:pPr>
            <w:r>
              <w:rPr>
                <w:sz w:val="21"/>
                <w:szCs w:val="21"/>
              </w:rPr>
              <w:t xml:space="preserve">Dany Bréelle — Docteure en géographie, Flinders </w:t>
            </w:r>
            <w:proofErr w:type="spellStart"/>
            <w:r>
              <w:rPr>
                <w:sz w:val="21"/>
                <w:szCs w:val="21"/>
              </w:rPr>
              <w:t>University</w:t>
            </w:r>
            <w:proofErr w:type="spellEnd"/>
          </w:p>
        </w:tc>
      </w:tr>
      <w:tr w:rsidR="005346AC">
        <w:tblPrEx>
          <w:tblCellMar>
            <w:top w:w="0" w:type="dxa"/>
            <w:bottom w:w="0" w:type="dxa"/>
          </w:tblCellMar>
        </w:tblPrEx>
        <w:tc>
          <w:tcPr>
            <w:tcW w:w="1900" w:type="pct"/>
            <w:tcBorders>
              <w:top w:val="single" w:sz="4" w:space="0" w:color="DDDDDD"/>
              <w:left w:val="single" w:sz="4" w:space="0" w:color="DDDDDD"/>
              <w:bottom w:val="single" w:sz="4" w:space="0" w:color="DDDDDD"/>
              <w:right w:val="single" w:sz="4" w:space="0" w:color="DDDDDD"/>
            </w:tcBorders>
            <w:shd w:val="clear" w:color="auto" w:fill="F8F4EC"/>
            <w:vAlign w:val="center"/>
          </w:tcPr>
          <w:p w:rsidR="005346AC" w:rsidRDefault="00000000">
            <w:pPr>
              <w:spacing w:before="60" w:after="60"/>
            </w:pPr>
            <w:r>
              <w:rPr>
                <w:b/>
                <w:bCs/>
              </w:rPr>
              <w:t>Partenaires</w:t>
            </w:r>
          </w:p>
        </w:tc>
        <w:tc>
          <w:tcPr>
            <w:tcW w:w="3100" w:type="pct"/>
            <w:tcBorders>
              <w:top w:val="single" w:sz="4" w:space="0" w:color="DDDDDD"/>
              <w:left w:val="single" w:sz="4" w:space="0" w:color="DDDDDD"/>
              <w:bottom w:val="single" w:sz="4" w:space="0" w:color="DDDDDD"/>
              <w:right w:val="single" w:sz="4" w:space="0" w:color="DDDDDD"/>
            </w:tcBorders>
            <w:vAlign w:val="center"/>
          </w:tcPr>
          <w:p w:rsidR="005346AC" w:rsidRDefault="00000000">
            <w:pPr>
              <w:spacing w:before="60" w:after="60"/>
            </w:pPr>
            <w:r>
              <w:rPr>
                <w:sz w:val="21"/>
                <w:szCs w:val="21"/>
              </w:rPr>
              <w:t>WAHF · RGSSA · Musée national de la Marine</w:t>
            </w:r>
          </w:p>
        </w:tc>
      </w:tr>
      <w:tr w:rsidR="005346AC">
        <w:tblPrEx>
          <w:tblCellMar>
            <w:top w:w="0" w:type="dxa"/>
            <w:bottom w:w="0" w:type="dxa"/>
          </w:tblCellMar>
        </w:tblPrEx>
        <w:tc>
          <w:tcPr>
            <w:tcW w:w="1900" w:type="pct"/>
            <w:tcBorders>
              <w:top w:val="single" w:sz="4" w:space="0" w:color="DDDDDD"/>
              <w:left w:val="single" w:sz="4" w:space="0" w:color="DDDDDD"/>
              <w:bottom w:val="single" w:sz="4" w:space="0" w:color="DDDDDD"/>
              <w:right w:val="single" w:sz="4" w:space="0" w:color="DDDDDD"/>
            </w:tcBorders>
            <w:shd w:val="clear" w:color="auto" w:fill="F8F4EC"/>
            <w:vAlign w:val="center"/>
          </w:tcPr>
          <w:p w:rsidR="005346AC" w:rsidRDefault="00000000">
            <w:pPr>
              <w:spacing w:before="60" w:after="60"/>
            </w:pPr>
            <w:r>
              <w:rPr>
                <w:b/>
                <w:bCs/>
              </w:rPr>
              <w:t>Technologie</w:t>
            </w:r>
          </w:p>
        </w:tc>
        <w:tc>
          <w:tcPr>
            <w:tcW w:w="3100" w:type="pct"/>
            <w:tcBorders>
              <w:top w:val="single" w:sz="4" w:space="0" w:color="DDDDDD"/>
              <w:left w:val="single" w:sz="4" w:space="0" w:color="DDDDDD"/>
              <w:bottom w:val="single" w:sz="4" w:space="0" w:color="DDDDDD"/>
              <w:right w:val="single" w:sz="4" w:space="0" w:color="DDDDDD"/>
            </w:tcBorders>
            <w:vAlign w:val="center"/>
          </w:tcPr>
          <w:p w:rsidR="005346AC" w:rsidRDefault="00000000">
            <w:pPr>
              <w:spacing w:before="60" w:after="60"/>
            </w:pPr>
            <w:r>
              <w:rPr>
                <w:sz w:val="21"/>
                <w:szCs w:val="21"/>
              </w:rPr>
              <w:t xml:space="preserve">HTML/CSS/JS </w:t>
            </w:r>
            <w:proofErr w:type="spellStart"/>
            <w:r>
              <w:rPr>
                <w:sz w:val="21"/>
                <w:szCs w:val="21"/>
              </w:rPr>
              <w:t>vanilla</w:t>
            </w:r>
            <w:proofErr w:type="spellEnd"/>
            <w:r>
              <w:rPr>
                <w:sz w:val="21"/>
                <w:szCs w:val="21"/>
              </w:rPr>
              <w:t xml:space="preserve"> — hébergement .au (TLD australien)</w:t>
            </w:r>
          </w:p>
        </w:tc>
      </w:tr>
      <w:tr w:rsidR="005346AC">
        <w:tblPrEx>
          <w:tblCellMar>
            <w:top w:w="0" w:type="dxa"/>
            <w:bottom w:w="0" w:type="dxa"/>
          </w:tblCellMar>
        </w:tblPrEx>
        <w:tc>
          <w:tcPr>
            <w:tcW w:w="1900" w:type="pct"/>
            <w:tcBorders>
              <w:top w:val="single" w:sz="4" w:space="0" w:color="DDDDDD"/>
              <w:left w:val="single" w:sz="4" w:space="0" w:color="DDDDDD"/>
              <w:bottom w:val="single" w:sz="4" w:space="0" w:color="DDDDDD"/>
              <w:right w:val="single" w:sz="4" w:space="0" w:color="DDDDDD"/>
            </w:tcBorders>
            <w:shd w:val="clear" w:color="auto" w:fill="F8F4EC"/>
            <w:vAlign w:val="center"/>
          </w:tcPr>
          <w:p w:rsidR="005346AC" w:rsidRDefault="00000000">
            <w:pPr>
              <w:spacing w:before="60" w:after="60"/>
            </w:pPr>
            <w:r>
              <w:rPr>
                <w:b/>
                <w:bCs/>
              </w:rPr>
              <w:t>Statut déclaré</w:t>
            </w:r>
          </w:p>
        </w:tc>
        <w:tc>
          <w:tcPr>
            <w:tcW w:w="3100" w:type="pct"/>
            <w:tcBorders>
              <w:top w:val="single" w:sz="4" w:space="0" w:color="DDDDDD"/>
              <w:left w:val="single" w:sz="4" w:space="0" w:color="DDDDDD"/>
              <w:bottom w:val="single" w:sz="4" w:space="0" w:color="DDDDDD"/>
              <w:right w:val="single" w:sz="4" w:space="0" w:color="DDDDDD"/>
            </w:tcBorders>
            <w:vAlign w:val="center"/>
          </w:tcPr>
          <w:p w:rsidR="005346AC" w:rsidRDefault="00000000">
            <w:pPr>
              <w:spacing w:before="60" w:after="60"/>
            </w:pPr>
            <w:r>
              <w:rPr>
                <w:sz w:val="21"/>
                <w:szCs w:val="21"/>
              </w:rPr>
              <w:t>« Version en cours de développement »</w:t>
            </w:r>
          </w:p>
        </w:tc>
      </w:tr>
    </w:tbl>
    <w:p w:rsidR="005346AC" w:rsidRDefault="00000000">
      <w:r>
        <w:br w:type="page"/>
      </w:r>
    </w:p>
    <w:p w:rsidR="005346AC" w:rsidRDefault="00000000">
      <w:pPr>
        <w:pStyle w:val="Titre1"/>
        <w:shd w:val="clear" w:color="auto" w:fill="1B3A6B"/>
        <w:spacing w:before="320" w:after="200"/>
        <w:ind w:left="160"/>
      </w:pPr>
      <w:r>
        <w:rPr>
          <w:b/>
          <w:bCs/>
          <w:color w:val="FFFFFF"/>
        </w:rPr>
        <w:lastRenderedPageBreak/>
        <w:t>1. SCORES GLOBAUX</w:t>
      </w:r>
    </w:p>
    <w:p w:rsidR="005346AC" w:rsidRDefault="00000000">
      <w:r>
        <w:rPr>
          <w:sz w:val="21"/>
          <w:szCs w:val="21"/>
        </w:rPr>
        <w:t>Évaluation sur 20 des grandes dimensions. Contexte : site académique, non commercial, en cours de développement actif.</w:t>
      </w:r>
    </w:p>
    <w:p w:rsidR="005346AC" w:rsidRDefault="005346AC"/>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56"/>
        <w:gridCol w:w="1352"/>
        <w:gridCol w:w="4508"/>
      </w:tblGrid>
      <w:tr w:rsidR="005346AC">
        <w:tblPrEx>
          <w:tblCellMar>
            <w:top w:w="0" w:type="dxa"/>
            <w:bottom w:w="0" w:type="dxa"/>
          </w:tblCellMar>
        </w:tblPrEx>
        <w:trPr>
          <w:tblHeader/>
        </w:trPr>
        <w:tc>
          <w:tcPr>
            <w:tcW w:w="1750" w:type="pct"/>
            <w:tcBorders>
              <w:top w:val="single" w:sz="4" w:space="0" w:color="1B3A6B"/>
              <w:left w:val="single" w:sz="4" w:space="0" w:color="1B3A6B"/>
              <w:bottom w:val="single" w:sz="4" w:space="0" w:color="1B3A6B"/>
              <w:right w:val="single" w:sz="4" w:space="0" w:color="1B3A6B"/>
            </w:tcBorders>
            <w:shd w:val="clear" w:color="auto" w:fill="1B3A6B"/>
          </w:tcPr>
          <w:p w:rsidR="005346AC" w:rsidRDefault="00000000">
            <w:pPr>
              <w:jc w:val="center"/>
            </w:pPr>
            <w:r>
              <w:rPr>
                <w:b/>
                <w:bCs/>
                <w:color w:val="FFFFFF"/>
              </w:rPr>
              <w:t>Catégorie</w:t>
            </w:r>
          </w:p>
        </w:tc>
        <w:tc>
          <w:tcPr>
            <w:tcW w:w="750" w:type="pct"/>
            <w:tcBorders>
              <w:top w:val="single" w:sz="4" w:space="0" w:color="1B3A6B"/>
              <w:left w:val="single" w:sz="4" w:space="0" w:color="1B3A6B"/>
              <w:bottom w:val="single" w:sz="4" w:space="0" w:color="1B3A6B"/>
              <w:right w:val="single" w:sz="4" w:space="0" w:color="1B3A6B"/>
            </w:tcBorders>
            <w:shd w:val="clear" w:color="auto" w:fill="1B3A6B"/>
          </w:tcPr>
          <w:p w:rsidR="005346AC" w:rsidRDefault="00000000">
            <w:pPr>
              <w:jc w:val="center"/>
            </w:pPr>
            <w:r>
              <w:rPr>
                <w:b/>
                <w:bCs/>
                <w:color w:val="FFFFFF"/>
              </w:rPr>
              <w:t>Score</w:t>
            </w:r>
          </w:p>
        </w:tc>
        <w:tc>
          <w:tcPr>
            <w:tcW w:w="2500" w:type="pct"/>
            <w:tcBorders>
              <w:top w:val="single" w:sz="4" w:space="0" w:color="1B3A6B"/>
              <w:left w:val="single" w:sz="4" w:space="0" w:color="1B3A6B"/>
              <w:bottom w:val="single" w:sz="4" w:space="0" w:color="1B3A6B"/>
              <w:right w:val="single" w:sz="4" w:space="0" w:color="1B3A6B"/>
            </w:tcBorders>
            <w:shd w:val="clear" w:color="auto" w:fill="1B3A6B"/>
          </w:tcPr>
          <w:p w:rsidR="005346AC" w:rsidRDefault="00000000">
            <w:pPr>
              <w:jc w:val="center"/>
            </w:pPr>
            <w:r>
              <w:rPr>
                <w:b/>
                <w:bCs/>
                <w:color w:val="FFFFFF"/>
              </w:rPr>
              <w:t>Commentaire</w:t>
            </w:r>
          </w:p>
        </w:tc>
      </w:tr>
      <w:tr w:rsidR="005346AC">
        <w:tblPrEx>
          <w:tblCellMar>
            <w:top w:w="0" w:type="dxa"/>
            <w:bottom w:w="0" w:type="dxa"/>
          </w:tblCellMar>
        </w:tblPrEx>
        <w:tc>
          <w:tcPr>
            <w:tcW w:w="1750" w:type="pct"/>
            <w:tcBorders>
              <w:top w:val="single" w:sz="4" w:space="0" w:color="DDDDDD"/>
              <w:left w:val="single" w:sz="4" w:space="0" w:color="DDDDDD"/>
              <w:bottom w:val="single" w:sz="4" w:space="0" w:color="DDDDDD"/>
              <w:right w:val="single" w:sz="4" w:space="0" w:color="DDDDDD"/>
            </w:tcBorders>
            <w:shd w:val="clear" w:color="auto" w:fill="F8F4EC"/>
            <w:vAlign w:val="center"/>
          </w:tcPr>
          <w:p w:rsidR="005346AC" w:rsidRDefault="00000000">
            <w:pPr>
              <w:spacing w:before="60" w:after="60"/>
            </w:pPr>
            <w:r>
              <w:rPr>
                <w:b/>
                <w:bCs/>
              </w:rPr>
              <w:t>Performance technique</w:t>
            </w:r>
          </w:p>
        </w:tc>
        <w:tc>
          <w:tcPr>
            <w:tcW w:w="750" w:type="pct"/>
            <w:tcBorders>
              <w:top w:val="single" w:sz="4" w:space="0" w:color="DDDDDD"/>
              <w:left w:val="single" w:sz="4" w:space="0" w:color="DDDDDD"/>
              <w:bottom w:val="single" w:sz="4" w:space="0" w:color="DDDDDD"/>
              <w:right w:val="single" w:sz="4" w:space="0" w:color="DDDDDD"/>
            </w:tcBorders>
            <w:shd w:val="clear" w:color="auto" w:fill="2E6B3E"/>
            <w:vAlign w:val="center"/>
          </w:tcPr>
          <w:p w:rsidR="005346AC" w:rsidRDefault="00000000">
            <w:pPr>
              <w:spacing w:before="60" w:after="60"/>
              <w:jc w:val="center"/>
            </w:pPr>
            <w:r>
              <w:rPr>
                <w:b/>
                <w:bCs/>
                <w:color w:val="FFFFFF"/>
                <w:sz w:val="28"/>
                <w:szCs w:val="28"/>
              </w:rPr>
              <w:t>18/20</w:t>
            </w:r>
          </w:p>
        </w:tc>
        <w:tc>
          <w:tcPr>
            <w:tcW w:w="2500" w:type="pct"/>
            <w:tcBorders>
              <w:top w:val="single" w:sz="4" w:space="0" w:color="DDDDDD"/>
              <w:left w:val="single" w:sz="4" w:space="0" w:color="DDDDDD"/>
              <w:bottom w:val="single" w:sz="4" w:space="0" w:color="DDDDDD"/>
              <w:right w:val="single" w:sz="4" w:space="0" w:color="DDDDDD"/>
            </w:tcBorders>
            <w:vAlign w:val="center"/>
          </w:tcPr>
          <w:p w:rsidR="005346AC" w:rsidRDefault="00000000">
            <w:pPr>
              <w:spacing w:before="60" w:after="60"/>
            </w:pPr>
            <w:r>
              <w:rPr>
                <w:sz w:val="21"/>
                <w:szCs w:val="21"/>
              </w:rPr>
              <w:t xml:space="preserve">TTFB 12 ms exceptionnel, chargement &lt; 2 s — code </w:t>
            </w:r>
            <w:proofErr w:type="spellStart"/>
            <w:r>
              <w:rPr>
                <w:sz w:val="21"/>
                <w:szCs w:val="21"/>
              </w:rPr>
              <w:t>vanilla</w:t>
            </w:r>
            <w:proofErr w:type="spellEnd"/>
            <w:r>
              <w:rPr>
                <w:sz w:val="21"/>
                <w:szCs w:val="21"/>
              </w:rPr>
              <w:t xml:space="preserve"> très efficace</w:t>
            </w:r>
          </w:p>
        </w:tc>
      </w:tr>
      <w:tr w:rsidR="005346AC">
        <w:tblPrEx>
          <w:tblCellMar>
            <w:top w:w="0" w:type="dxa"/>
            <w:bottom w:w="0" w:type="dxa"/>
          </w:tblCellMar>
        </w:tblPrEx>
        <w:tc>
          <w:tcPr>
            <w:tcW w:w="1750" w:type="pct"/>
            <w:tcBorders>
              <w:top w:val="single" w:sz="4" w:space="0" w:color="DDDDDD"/>
              <w:left w:val="single" w:sz="4" w:space="0" w:color="DDDDDD"/>
              <w:bottom w:val="single" w:sz="4" w:space="0" w:color="DDDDDD"/>
              <w:right w:val="single" w:sz="4" w:space="0" w:color="DDDDDD"/>
            </w:tcBorders>
            <w:shd w:val="clear" w:color="auto" w:fill="F8F4EC"/>
            <w:vAlign w:val="center"/>
          </w:tcPr>
          <w:p w:rsidR="005346AC" w:rsidRDefault="00000000">
            <w:pPr>
              <w:spacing w:before="60" w:after="60"/>
            </w:pPr>
            <w:r>
              <w:rPr>
                <w:b/>
                <w:bCs/>
              </w:rPr>
              <w:t>SEO Technique</w:t>
            </w:r>
          </w:p>
        </w:tc>
        <w:tc>
          <w:tcPr>
            <w:tcW w:w="750" w:type="pct"/>
            <w:tcBorders>
              <w:top w:val="single" w:sz="4" w:space="0" w:color="DDDDDD"/>
              <w:left w:val="single" w:sz="4" w:space="0" w:color="DDDDDD"/>
              <w:bottom w:val="single" w:sz="4" w:space="0" w:color="DDDDDD"/>
              <w:right w:val="single" w:sz="4" w:space="0" w:color="DDDDDD"/>
            </w:tcBorders>
            <w:shd w:val="clear" w:color="auto" w:fill="C0290B"/>
            <w:vAlign w:val="center"/>
          </w:tcPr>
          <w:p w:rsidR="005346AC" w:rsidRDefault="00000000">
            <w:pPr>
              <w:spacing w:before="60" w:after="60"/>
              <w:jc w:val="center"/>
            </w:pPr>
            <w:r>
              <w:rPr>
                <w:b/>
                <w:bCs/>
                <w:color w:val="FFFFFF"/>
                <w:sz w:val="28"/>
                <w:szCs w:val="28"/>
              </w:rPr>
              <w:t>6/20</w:t>
            </w:r>
          </w:p>
        </w:tc>
        <w:tc>
          <w:tcPr>
            <w:tcW w:w="2500" w:type="pct"/>
            <w:tcBorders>
              <w:top w:val="single" w:sz="4" w:space="0" w:color="DDDDDD"/>
              <w:left w:val="single" w:sz="4" w:space="0" w:color="DDDDDD"/>
              <w:bottom w:val="single" w:sz="4" w:space="0" w:color="DDDDDD"/>
              <w:right w:val="single" w:sz="4" w:space="0" w:color="DDDDDD"/>
            </w:tcBorders>
            <w:vAlign w:val="center"/>
          </w:tcPr>
          <w:p w:rsidR="005346AC" w:rsidRDefault="00000000">
            <w:pPr>
              <w:spacing w:before="60" w:after="60"/>
            </w:pPr>
            <w:r>
              <w:rPr>
                <w:sz w:val="21"/>
                <w:szCs w:val="21"/>
              </w:rPr>
              <w:t xml:space="preserve">Aucun </w:t>
            </w:r>
            <w:proofErr w:type="spellStart"/>
            <w:r>
              <w:rPr>
                <w:sz w:val="21"/>
                <w:szCs w:val="21"/>
              </w:rPr>
              <w:t>meta</w:t>
            </w:r>
            <w:proofErr w:type="spellEnd"/>
            <w:r>
              <w:rPr>
                <w:sz w:val="21"/>
                <w:szCs w:val="21"/>
              </w:rPr>
              <w:t xml:space="preserve">, OG, canonical, </w:t>
            </w:r>
            <w:proofErr w:type="spellStart"/>
            <w:r>
              <w:rPr>
                <w:sz w:val="21"/>
                <w:szCs w:val="21"/>
              </w:rPr>
              <w:t>sitemap</w:t>
            </w:r>
            <w:proofErr w:type="spellEnd"/>
            <w:r>
              <w:rPr>
                <w:sz w:val="21"/>
                <w:szCs w:val="21"/>
              </w:rPr>
              <w:t>, robots.txt — base SEO absente</w:t>
            </w:r>
          </w:p>
        </w:tc>
      </w:tr>
      <w:tr w:rsidR="005346AC">
        <w:tblPrEx>
          <w:tblCellMar>
            <w:top w:w="0" w:type="dxa"/>
            <w:bottom w:w="0" w:type="dxa"/>
          </w:tblCellMar>
        </w:tblPrEx>
        <w:tc>
          <w:tcPr>
            <w:tcW w:w="1750" w:type="pct"/>
            <w:tcBorders>
              <w:top w:val="single" w:sz="4" w:space="0" w:color="DDDDDD"/>
              <w:left w:val="single" w:sz="4" w:space="0" w:color="DDDDDD"/>
              <w:bottom w:val="single" w:sz="4" w:space="0" w:color="DDDDDD"/>
              <w:right w:val="single" w:sz="4" w:space="0" w:color="DDDDDD"/>
            </w:tcBorders>
            <w:shd w:val="clear" w:color="auto" w:fill="F8F4EC"/>
            <w:vAlign w:val="center"/>
          </w:tcPr>
          <w:p w:rsidR="005346AC" w:rsidRDefault="00000000">
            <w:pPr>
              <w:spacing w:before="60" w:after="60"/>
            </w:pPr>
            <w:r>
              <w:rPr>
                <w:b/>
                <w:bCs/>
              </w:rPr>
              <w:t>Richesse du contenu</w:t>
            </w:r>
          </w:p>
        </w:tc>
        <w:tc>
          <w:tcPr>
            <w:tcW w:w="750" w:type="pct"/>
            <w:tcBorders>
              <w:top w:val="single" w:sz="4" w:space="0" w:color="DDDDDD"/>
              <w:left w:val="single" w:sz="4" w:space="0" w:color="DDDDDD"/>
              <w:bottom w:val="single" w:sz="4" w:space="0" w:color="DDDDDD"/>
              <w:right w:val="single" w:sz="4" w:space="0" w:color="DDDDDD"/>
            </w:tcBorders>
            <w:shd w:val="clear" w:color="auto" w:fill="2E6B3E"/>
            <w:vAlign w:val="center"/>
          </w:tcPr>
          <w:p w:rsidR="005346AC" w:rsidRDefault="00000000">
            <w:pPr>
              <w:spacing w:before="60" w:after="60"/>
              <w:jc w:val="center"/>
            </w:pPr>
            <w:r>
              <w:rPr>
                <w:b/>
                <w:bCs/>
                <w:color w:val="FFFFFF"/>
                <w:sz w:val="28"/>
                <w:szCs w:val="28"/>
              </w:rPr>
              <w:t>17/20</w:t>
            </w:r>
          </w:p>
        </w:tc>
        <w:tc>
          <w:tcPr>
            <w:tcW w:w="2500" w:type="pct"/>
            <w:tcBorders>
              <w:top w:val="single" w:sz="4" w:space="0" w:color="DDDDDD"/>
              <w:left w:val="single" w:sz="4" w:space="0" w:color="DDDDDD"/>
              <w:bottom w:val="single" w:sz="4" w:space="0" w:color="DDDDDD"/>
              <w:right w:val="single" w:sz="4" w:space="0" w:color="DDDDDD"/>
            </w:tcBorders>
            <w:vAlign w:val="center"/>
          </w:tcPr>
          <w:p w:rsidR="005346AC" w:rsidRDefault="00000000">
            <w:pPr>
              <w:spacing w:before="60" w:after="60"/>
            </w:pPr>
            <w:r>
              <w:rPr>
                <w:sz w:val="21"/>
                <w:szCs w:val="21"/>
              </w:rPr>
              <w:t>Contenu académique dense et rigoureux, 671 toponymes documentés</w:t>
            </w:r>
          </w:p>
        </w:tc>
      </w:tr>
      <w:tr w:rsidR="005346AC">
        <w:tblPrEx>
          <w:tblCellMar>
            <w:top w:w="0" w:type="dxa"/>
            <w:bottom w:w="0" w:type="dxa"/>
          </w:tblCellMar>
        </w:tblPrEx>
        <w:tc>
          <w:tcPr>
            <w:tcW w:w="1750" w:type="pct"/>
            <w:tcBorders>
              <w:top w:val="single" w:sz="4" w:space="0" w:color="DDDDDD"/>
              <w:left w:val="single" w:sz="4" w:space="0" w:color="DDDDDD"/>
              <w:bottom w:val="single" w:sz="4" w:space="0" w:color="DDDDDD"/>
              <w:right w:val="single" w:sz="4" w:space="0" w:color="DDDDDD"/>
            </w:tcBorders>
            <w:shd w:val="clear" w:color="auto" w:fill="F8F4EC"/>
            <w:vAlign w:val="center"/>
          </w:tcPr>
          <w:p w:rsidR="005346AC" w:rsidRDefault="00000000">
            <w:pPr>
              <w:spacing w:before="60" w:after="60"/>
            </w:pPr>
            <w:r>
              <w:rPr>
                <w:b/>
                <w:bCs/>
              </w:rPr>
              <w:t>Innovation fonctionnelle</w:t>
            </w:r>
          </w:p>
        </w:tc>
        <w:tc>
          <w:tcPr>
            <w:tcW w:w="750" w:type="pct"/>
            <w:tcBorders>
              <w:top w:val="single" w:sz="4" w:space="0" w:color="DDDDDD"/>
              <w:left w:val="single" w:sz="4" w:space="0" w:color="DDDDDD"/>
              <w:bottom w:val="single" w:sz="4" w:space="0" w:color="DDDDDD"/>
              <w:right w:val="single" w:sz="4" w:space="0" w:color="DDDDDD"/>
            </w:tcBorders>
            <w:shd w:val="clear" w:color="auto" w:fill="2E6B3E"/>
            <w:vAlign w:val="center"/>
          </w:tcPr>
          <w:p w:rsidR="005346AC" w:rsidRDefault="00000000">
            <w:pPr>
              <w:spacing w:before="60" w:after="60"/>
              <w:jc w:val="center"/>
            </w:pPr>
            <w:r>
              <w:rPr>
                <w:b/>
                <w:bCs/>
                <w:color w:val="FFFFFF"/>
                <w:sz w:val="28"/>
                <w:szCs w:val="28"/>
              </w:rPr>
              <w:t>16/20</w:t>
            </w:r>
          </w:p>
        </w:tc>
        <w:tc>
          <w:tcPr>
            <w:tcW w:w="2500" w:type="pct"/>
            <w:tcBorders>
              <w:top w:val="single" w:sz="4" w:space="0" w:color="DDDDDD"/>
              <w:left w:val="single" w:sz="4" w:space="0" w:color="DDDDDD"/>
              <w:bottom w:val="single" w:sz="4" w:space="0" w:color="DDDDDD"/>
              <w:right w:val="single" w:sz="4" w:space="0" w:color="DDDDDD"/>
            </w:tcBorders>
            <w:vAlign w:val="center"/>
          </w:tcPr>
          <w:p w:rsidR="005346AC" w:rsidRDefault="00000000">
            <w:pPr>
              <w:spacing w:before="60" w:after="60"/>
            </w:pPr>
            <w:r>
              <w:rPr>
                <w:sz w:val="21"/>
                <w:szCs w:val="21"/>
              </w:rPr>
              <w:t>Carte Leaflet interactive + IA Q&amp;R (</w:t>
            </w:r>
            <w:proofErr w:type="spellStart"/>
            <w:r>
              <w:rPr>
                <w:sz w:val="21"/>
                <w:szCs w:val="21"/>
              </w:rPr>
              <w:t>Responses</w:t>
            </w:r>
            <w:proofErr w:type="spellEnd"/>
            <w:r>
              <w:rPr>
                <w:sz w:val="21"/>
                <w:szCs w:val="21"/>
              </w:rPr>
              <w:t xml:space="preserve"> API) + audio + vidéo IA</w:t>
            </w:r>
          </w:p>
        </w:tc>
      </w:tr>
      <w:tr w:rsidR="005346AC">
        <w:tblPrEx>
          <w:tblCellMar>
            <w:top w:w="0" w:type="dxa"/>
            <w:bottom w:w="0" w:type="dxa"/>
          </w:tblCellMar>
        </w:tblPrEx>
        <w:tc>
          <w:tcPr>
            <w:tcW w:w="1750" w:type="pct"/>
            <w:tcBorders>
              <w:top w:val="single" w:sz="4" w:space="0" w:color="DDDDDD"/>
              <w:left w:val="single" w:sz="4" w:space="0" w:color="DDDDDD"/>
              <w:bottom w:val="single" w:sz="4" w:space="0" w:color="DDDDDD"/>
              <w:right w:val="single" w:sz="4" w:space="0" w:color="DDDDDD"/>
            </w:tcBorders>
            <w:shd w:val="clear" w:color="auto" w:fill="F8F4EC"/>
            <w:vAlign w:val="center"/>
          </w:tcPr>
          <w:p w:rsidR="005346AC" w:rsidRDefault="00000000">
            <w:pPr>
              <w:spacing w:before="60" w:after="60"/>
            </w:pPr>
            <w:r>
              <w:rPr>
                <w:b/>
                <w:bCs/>
              </w:rPr>
              <w:t>Accessibilité</w:t>
            </w:r>
          </w:p>
        </w:tc>
        <w:tc>
          <w:tcPr>
            <w:tcW w:w="750" w:type="pct"/>
            <w:tcBorders>
              <w:top w:val="single" w:sz="4" w:space="0" w:color="DDDDDD"/>
              <w:left w:val="single" w:sz="4" w:space="0" w:color="DDDDDD"/>
              <w:bottom w:val="single" w:sz="4" w:space="0" w:color="DDDDDD"/>
              <w:right w:val="single" w:sz="4" w:space="0" w:color="DDDDDD"/>
            </w:tcBorders>
            <w:shd w:val="clear" w:color="auto" w:fill="B07000"/>
            <w:vAlign w:val="center"/>
          </w:tcPr>
          <w:p w:rsidR="005346AC" w:rsidRDefault="00000000">
            <w:pPr>
              <w:spacing w:before="60" w:after="60"/>
              <w:jc w:val="center"/>
            </w:pPr>
            <w:r>
              <w:rPr>
                <w:b/>
                <w:bCs/>
                <w:color w:val="FFFFFF"/>
                <w:sz w:val="28"/>
                <w:szCs w:val="28"/>
              </w:rPr>
              <w:t>11/20</w:t>
            </w:r>
          </w:p>
        </w:tc>
        <w:tc>
          <w:tcPr>
            <w:tcW w:w="2500" w:type="pct"/>
            <w:tcBorders>
              <w:top w:val="single" w:sz="4" w:space="0" w:color="DDDDDD"/>
              <w:left w:val="single" w:sz="4" w:space="0" w:color="DDDDDD"/>
              <w:bottom w:val="single" w:sz="4" w:space="0" w:color="DDDDDD"/>
              <w:right w:val="single" w:sz="4" w:space="0" w:color="DDDDDD"/>
            </w:tcBorders>
            <w:vAlign w:val="center"/>
          </w:tcPr>
          <w:p w:rsidR="005346AC" w:rsidRDefault="00000000">
            <w:pPr>
              <w:spacing w:before="60" w:after="60"/>
            </w:pPr>
            <w:r>
              <w:rPr>
                <w:sz w:val="21"/>
                <w:szCs w:val="21"/>
              </w:rPr>
              <w:t>Lang FR déclaré, images alt présents, mais H1 absent sur certaines pages</w:t>
            </w:r>
          </w:p>
        </w:tc>
      </w:tr>
      <w:tr w:rsidR="005346AC">
        <w:tblPrEx>
          <w:tblCellMar>
            <w:top w:w="0" w:type="dxa"/>
            <w:bottom w:w="0" w:type="dxa"/>
          </w:tblCellMar>
        </w:tblPrEx>
        <w:tc>
          <w:tcPr>
            <w:tcW w:w="1750" w:type="pct"/>
            <w:tcBorders>
              <w:top w:val="single" w:sz="4" w:space="0" w:color="DDDDDD"/>
              <w:left w:val="single" w:sz="4" w:space="0" w:color="DDDDDD"/>
              <w:bottom w:val="single" w:sz="4" w:space="0" w:color="DDDDDD"/>
              <w:right w:val="single" w:sz="4" w:space="0" w:color="DDDDDD"/>
            </w:tcBorders>
            <w:shd w:val="clear" w:color="auto" w:fill="F8F4EC"/>
            <w:vAlign w:val="center"/>
          </w:tcPr>
          <w:p w:rsidR="005346AC" w:rsidRDefault="00000000">
            <w:pPr>
              <w:spacing w:before="60" w:after="60"/>
            </w:pPr>
            <w:proofErr w:type="spellStart"/>
            <w:r>
              <w:rPr>
                <w:b/>
                <w:bCs/>
              </w:rPr>
              <w:t>Bilingualisme</w:t>
            </w:r>
            <w:proofErr w:type="spellEnd"/>
            <w:r>
              <w:rPr>
                <w:b/>
                <w:bCs/>
              </w:rPr>
              <w:t xml:space="preserve"> FR/EN</w:t>
            </w:r>
          </w:p>
        </w:tc>
        <w:tc>
          <w:tcPr>
            <w:tcW w:w="750" w:type="pct"/>
            <w:tcBorders>
              <w:top w:val="single" w:sz="4" w:space="0" w:color="DDDDDD"/>
              <w:left w:val="single" w:sz="4" w:space="0" w:color="DDDDDD"/>
              <w:bottom w:val="single" w:sz="4" w:space="0" w:color="DDDDDD"/>
              <w:right w:val="single" w:sz="4" w:space="0" w:color="DDDDDD"/>
            </w:tcBorders>
            <w:shd w:val="clear" w:color="auto" w:fill="B07000"/>
            <w:vAlign w:val="center"/>
          </w:tcPr>
          <w:p w:rsidR="005346AC" w:rsidRDefault="00000000">
            <w:pPr>
              <w:spacing w:before="60" w:after="60"/>
              <w:jc w:val="center"/>
            </w:pPr>
            <w:r>
              <w:rPr>
                <w:b/>
                <w:bCs/>
                <w:color w:val="FFFFFF"/>
                <w:sz w:val="28"/>
                <w:szCs w:val="28"/>
              </w:rPr>
              <w:t>14/20</w:t>
            </w:r>
          </w:p>
        </w:tc>
        <w:tc>
          <w:tcPr>
            <w:tcW w:w="2500" w:type="pct"/>
            <w:tcBorders>
              <w:top w:val="single" w:sz="4" w:space="0" w:color="DDDDDD"/>
              <w:left w:val="single" w:sz="4" w:space="0" w:color="DDDDDD"/>
              <w:bottom w:val="single" w:sz="4" w:space="0" w:color="DDDDDD"/>
              <w:right w:val="single" w:sz="4" w:space="0" w:color="DDDDDD"/>
            </w:tcBorders>
            <w:vAlign w:val="center"/>
          </w:tcPr>
          <w:p w:rsidR="005346AC" w:rsidRDefault="00000000">
            <w:pPr>
              <w:spacing w:before="60" w:after="60"/>
            </w:pPr>
            <w:proofErr w:type="spellStart"/>
            <w:r>
              <w:rPr>
                <w:sz w:val="21"/>
                <w:szCs w:val="21"/>
              </w:rPr>
              <w:t>Toggle</w:t>
            </w:r>
            <w:proofErr w:type="spellEnd"/>
            <w:r>
              <w:rPr>
                <w:sz w:val="21"/>
                <w:szCs w:val="21"/>
              </w:rPr>
              <w:t xml:space="preserve"> FR/EN présent mais </w:t>
            </w:r>
            <w:proofErr w:type="spellStart"/>
            <w:r>
              <w:rPr>
                <w:sz w:val="21"/>
                <w:szCs w:val="21"/>
              </w:rPr>
              <w:t>title</w:t>
            </w:r>
            <w:proofErr w:type="spellEnd"/>
            <w:r>
              <w:rPr>
                <w:sz w:val="21"/>
                <w:szCs w:val="21"/>
              </w:rPr>
              <w:t xml:space="preserve"> en anglais alors que </w:t>
            </w:r>
            <w:proofErr w:type="spellStart"/>
            <w:r>
              <w:rPr>
                <w:sz w:val="21"/>
                <w:szCs w:val="21"/>
              </w:rPr>
              <w:t>lang</w:t>
            </w:r>
            <w:proofErr w:type="spellEnd"/>
            <w:r>
              <w:rPr>
                <w:sz w:val="21"/>
                <w:szCs w:val="21"/>
              </w:rPr>
              <w:t>=</w:t>
            </w:r>
            <w:proofErr w:type="spellStart"/>
            <w:r>
              <w:rPr>
                <w:sz w:val="21"/>
                <w:szCs w:val="21"/>
              </w:rPr>
              <w:t>fr</w:t>
            </w:r>
            <w:proofErr w:type="spellEnd"/>
          </w:p>
        </w:tc>
      </w:tr>
      <w:tr w:rsidR="005346AC">
        <w:tblPrEx>
          <w:tblCellMar>
            <w:top w:w="0" w:type="dxa"/>
            <w:bottom w:w="0" w:type="dxa"/>
          </w:tblCellMar>
        </w:tblPrEx>
        <w:tc>
          <w:tcPr>
            <w:tcW w:w="1750" w:type="pct"/>
            <w:tcBorders>
              <w:top w:val="single" w:sz="4" w:space="0" w:color="DDDDDD"/>
              <w:left w:val="single" w:sz="4" w:space="0" w:color="DDDDDD"/>
              <w:bottom w:val="single" w:sz="4" w:space="0" w:color="DDDDDD"/>
              <w:right w:val="single" w:sz="4" w:space="0" w:color="DDDDDD"/>
            </w:tcBorders>
            <w:shd w:val="clear" w:color="auto" w:fill="F8F4EC"/>
            <w:vAlign w:val="center"/>
          </w:tcPr>
          <w:p w:rsidR="005346AC" w:rsidRDefault="00000000">
            <w:pPr>
              <w:spacing w:before="60" w:after="60"/>
            </w:pPr>
            <w:r>
              <w:rPr>
                <w:b/>
                <w:bCs/>
              </w:rPr>
              <w:t>Visibilité &amp; Diffusion</w:t>
            </w:r>
          </w:p>
        </w:tc>
        <w:tc>
          <w:tcPr>
            <w:tcW w:w="750" w:type="pct"/>
            <w:tcBorders>
              <w:top w:val="single" w:sz="4" w:space="0" w:color="DDDDDD"/>
              <w:left w:val="single" w:sz="4" w:space="0" w:color="DDDDDD"/>
              <w:bottom w:val="single" w:sz="4" w:space="0" w:color="DDDDDD"/>
              <w:right w:val="single" w:sz="4" w:space="0" w:color="DDDDDD"/>
            </w:tcBorders>
            <w:shd w:val="clear" w:color="auto" w:fill="C0290B"/>
            <w:vAlign w:val="center"/>
          </w:tcPr>
          <w:p w:rsidR="005346AC" w:rsidRDefault="00000000">
            <w:pPr>
              <w:spacing w:before="60" w:after="60"/>
              <w:jc w:val="center"/>
            </w:pPr>
            <w:r>
              <w:rPr>
                <w:b/>
                <w:bCs/>
                <w:color w:val="FFFFFF"/>
                <w:sz w:val="28"/>
                <w:szCs w:val="28"/>
              </w:rPr>
              <w:t>4/20</w:t>
            </w:r>
          </w:p>
        </w:tc>
        <w:tc>
          <w:tcPr>
            <w:tcW w:w="2500" w:type="pct"/>
            <w:tcBorders>
              <w:top w:val="single" w:sz="4" w:space="0" w:color="DDDDDD"/>
              <w:left w:val="single" w:sz="4" w:space="0" w:color="DDDDDD"/>
              <w:bottom w:val="single" w:sz="4" w:space="0" w:color="DDDDDD"/>
              <w:right w:val="single" w:sz="4" w:space="0" w:color="DDDDDD"/>
            </w:tcBorders>
            <w:vAlign w:val="center"/>
          </w:tcPr>
          <w:p w:rsidR="005346AC" w:rsidRDefault="00000000">
            <w:pPr>
              <w:spacing w:before="60" w:after="60"/>
            </w:pPr>
            <w:r>
              <w:rPr>
                <w:sz w:val="21"/>
                <w:szCs w:val="21"/>
              </w:rPr>
              <w:t xml:space="preserve">Aucune </w:t>
            </w:r>
            <w:proofErr w:type="spellStart"/>
            <w:r>
              <w:rPr>
                <w:sz w:val="21"/>
                <w:szCs w:val="21"/>
              </w:rPr>
              <w:t>analytics</w:t>
            </w:r>
            <w:proofErr w:type="spellEnd"/>
            <w:r>
              <w:rPr>
                <w:sz w:val="21"/>
                <w:szCs w:val="21"/>
              </w:rPr>
              <w:t>, aucun réseau social, aucune donnée de trafic</w:t>
            </w:r>
          </w:p>
        </w:tc>
      </w:tr>
      <w:tr w:rsidR="005346AC">
        <w:tblPrEx>
          <w:tblCellMar>
            <w:top w:w="0" w:type="dxa"/>
            <w:bottom w:w="0" w:type="dxa"/>
          </w:tblCellMar>
        </w:tblPrEx>
        <w:tc>
          <w:tcPr>
            <w:tcW w:w="1750" w:type="pct"/>
            <w:tcBorders>
              <w:top w:val="single" w:sz="4" w:space="0" w:color="DDDDDD"/>
              <w:left w:val="single" w:sz="4" w:space="0" w:color="DDDDDD"/>
              <w:bottom w:val="single" w:sz="4" w:space="0" w:color="DDDDDD"/>
              <w:right w:val="single" w:sz="4" w:space="0" w:color="DDDDDD"/>
            </w:tcBorders>
            <w:shd w:val="clear" w:color="auto" w:fill="F8F4EC"/>
            <w:vAlign w:val="center"/>
          </w:tcPr>
          <w:p w:rsidR="005346AC" w:rsidRDefault="00000000">
            <w:pPr>
              <w:spacing w:before="60" w:after="60"/>
            </w:pPr>
            <w:r>
              <w:rPr>
                <w:b/>
                <w:bCs/>
              </w:rPr>
              <w:t>RGPD / Légal</w:t>
            </w:r>
          </w:p>
        </w:tc>
        <w:tc>
          <w:tcPr>
            <w:tcW w:w="750" w:type="pct"/>
            <w:tcBorders>
              <w:top w:val="single" w:sz="4" w:space="0" w:color="DDDDDD"/>
              <w:left w:val="single" w:sz="4" w:space="0" w:color="DDDDDD"/>
              <w:bottom w:val="single" w:sz="4" w:space="0" w:color="DDDDDD"/>
              <w:right w:val="single" w:sz="4" w:space="0" w:color="DDDDDD"/>
            </w:tcBorders>
            <w:shd w:val="clear" w:color="auto" w:fill="B07000"/>
            <w:vAlign w:val="center"/>
          </w:tcPr>
          <w:p w:rsidR="005346AC" w:rsidRDefault="00000000">
            <w:pPr>
              <w:spacing w:before="60" w:after="60"/>
              <w:jc w:val="center"/>
            </w:pPr>
            <w:r>
              <w:rPr>
                <w:b/>
                <w:bCs/>
                <w:color w:val="FFFFFF"/>
                <w:sz w:val="28"/>
                <w:szCs w:val="28"/>
              </w:rPr>
              <w:t>12/20</w:t>
            </w:r>
          </w:p>
        </w:tc>
        <w:tc>
          <w:tcPr>
            <w:tcW w:w="2500" w:type="pct"/>
            <w:tcBorders>
              <w:top w:val="single" w:sz="4" w:space="0" w:color="DDDDDD"/>
              <w:left w:val="single" w:sz="4" w:space="0" w:color="DDDDDD"/>
              <w:bottom w:val="single" w:sz="4" w:space="0" w:color="DDDDDD"/>
              <w:right w:val="single" w:sz="4" w:space="0" w:color="DDDDDD"/>
            </w:tcBorders>
            <w:vAlign w:val="center"/>
          </w:tcPr>
          <w:p w:rsidR="005346AC" w:rsidRDefault="00000000">
            <w:pPr>
              <w:spacing w:before="60" w:after="60"/>
            </w:pPr>
            <w:r>
              <w:rPr>
                <w:sz w:val="21"/>
                <w:szCs w:val="21"/>
              </w:rPr>
              <w:t xml:space="preserve">Mentions légales présentes, pas de </w:t>
            </w:r>
            <w:proofErr w:type="spellStart"/>
            <w:r>
              <w:rPr>
                <w:sz w:val="21"/>
                <w:szCs w:val="21"/>
              </w:rPr>
              <w:t>tracking</w:t>
            </w:r>
            <w:proofErr w:type="spellEnd"/>
            <w:r>
              <w:rPr>
                <w:sz w:val="21"/>
                <w:szCs w:val="21"/>
              </w:rPr>
              <w:t xml:space="preserve"> — mais assistant IA sans politique données</w:t>
            </w:r>
          </w:p>
        </w:tc>
      </w:tr>
    </w:tbl>
    <w:p w:rsidR="005346AC" w:rsidRDefault="005346AC"/>
    <w:p w:rsidR="005346AC" w:rsidRDefault="00000000">
      <w:pPr>
        <w:spacing w:before="200" w:after="100"/>
        <w:jc w:val="center"/>
      </w:pPr>
      <w:r>
        <w:rPr>
          <w:b/>
          <w:bCs/>
          <w:sz w:val="24"/>
          <w:szCs w:val="24"/>
        </w:rPr>
        <w:t xml:space="preserve">Score global estimé : </w:t>
      </w:r>
      <w:r>
        <w:rPr>
          <w:b/>
          <w:bCs/>
          <w:color w:val="C89B3C"/>
          <w:sz w:val="28"/>
          <w:szCs w:val="28"/>
        </w:rPr>
        <w:t>98 / 160</w:t>
      </w:r>
      <w:r>
        <w:rPr>
          <w:color w:val="5A5A5A"/>
        </w:rPr>
        <w:t xml:space="preserve"> (61 % — Fondations solides, visibilité à construire)</w:t>
      </w:r>
    </w:p>
    <w:p w:rsidR="005346AC" w:rsidRDefault="00000000">
      <w:r>
        <w:br w:type="page"/>
      </w:r>
    </w:p>
    <w:p w:rsidR="005346AC" w:rsidRDefault="00000000">
      <w:pPr>
        <w:pStyle w:val="Titre1"/>
        <w:shd w:val="clear" w:color="auto" w:fill="1B3A6B"/>
        <w:spacing w:before="320" w:after="200"/>
        <w:ind w:left="160"/>
      </w:pPr>
      <w:r>
        <w:rPr>
          <w:b/>
          <w:bCs/>
          <w:color w:val="FFFFFF"/>
        </w:rPr>
        <w:lastRenderedPageBreak/>
        <w:t>2. AUDIT TECHNIQUE</w:t>
      </w:r>
    </w:p>
    <w:p w:rsidR="005346AC" w:rsidRDefault="00000000">
      <w:pPr>
        <w:pStyle w:val="Titre2"/>
        <w:pBdr>
          <w:bottom w:val="single" w:sz="10" w:space="0" w:color="C89B3C"/>
        </w:pBdr>
        <w:spacing w:before="280" w:after="120"/>
      </w:pPr>
      <w:r>
        <w:rPr>
          <w:b/>
          <w:bCs/>
          <w:color w:val="1B3A6B"/>
        </w:rPr>
        <w:t>2.1 Performance &amp; Architecture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26"/>
        <w:gridCol w:w="5590"/>
      </w:tblGrid>
      <w:tr w:rsidR="005346AC">
        <w:tblPrEx>
          <w:tblCellMar>
            <w:top w:w="0" w:type="dxa"/>
            <w:bottom w:w="0" w:type="dxa"/>
          </w:tblCellMar>
        </w:tblPrEx>
        <w:tc>
          <w:tcPr>
            <w:tcW w:w="1900" w:type="pct"/>
            <w:tcBorders>
              <w:top w:val="single" w:sz="4" w:space="0" w:color="DDDDDD"/>
              <w:left w:val="single" w:sz="4" w:space="0" w:color="DDDDDD"/>
              <w:bottom w:val="single" w:sz="4" w:space="0" w:color="DDDDDD"/>
              <w:right w:val="single" w:sz="4" w:space="0" w:color="DDDDDD"/>
            </w:tcBorders>
            <w:shd w:val="clear" w:color="auto" w:fill="F8F4EC"/>
            <w:vAlign w:val="center"/>
          </w:tcPr>
          <w:p w:rsidR="005346AC" w:rsidRDefault="00000000">
            <w:pPr>
              <w:spacing w:before="60" w:after="60"/>
            </w:pPr>
            <w:r>
              <w:rPr>
                <w:b/>
                <w:bCs/>
              </w:rPr>
              <w:t>TTFB (Time to First Byte)</w:t>
            </w:r>
          </w:p>
        </w:tc>
        <w:tc>
          <w:tcPr>
            <w:tcW w:w="3100" w:type="pct"/>
            <w:tcBorders>
              <w:top w:val="single" w:sz="4" w:space="0" w:color="DDDDDD"/>
              <w:left w:val="single" w:sz="4" w:space="0" w:color="DDDDDD"/>
              <w:bottom w:val="single" w:sz="4" w:space="0" w:color="DDDDDD"/>
              <w:right w:val="single" w:sz="4" w:space="0" w:color="DDDDDD"/>
            </w:tcBorders>
            <w:vAlign w:val="center"/>
          </w:tcPr>
          <w:p w:rsidR="005346AC" w:rsidRDefault="00000000">
            <w:pPr>
              <w:spacing w:before="60" w:after="60"/>
            </w:pPr>
            <w:r>
              <w:rPr>
                <w:b/>
                <w:bCs/>
                <w:color w:val="2C6FAC"/>
                <w:sz w:val="21"/>
                <w:szCs w:val="21"/>
              </w:rPr>
              <w:t>12 ms ✅ — exceptionnel (CDN ou hébergement très performant)</w:t>
            </w:r>
          </w:p>
        </w:tc>
      </w:tr>
      <w:tr w:rsidR="005346AC">
        <w:tblPrEx>
          <w:tblCellMar>
            <w:top w:w="0" w:type="dxa"/>
            <w:bottom w:w="0" w:type="dxa"/>
          </w:tblCellMar>
        </w:tblPrEx>
        <w:tc>
          <w:tcPr>
            <w:tcW w:w="1900" w:type="pct"/>
            <w:tcBorders>
              <w:top w:val="single" w:sz="4" w:space="0" w:color="DDDDDD"/>
              <w:left w:val="single" w:sz="4" w:space="0" w:color="DDDDDD"/>
              <w:bottom w:val="single" w:sz="4" w:space="0" w:color="DDDDDD"/>
              <w:right w:val="single" w:sz="4" w:space="0" w:color="DDDDDD"/>
            </w:tcBorders>
            <w:shd w:val="clear" w:color="auto" w:fill="F8F4EC"/>
            <w:vAlign w:val="center"/>
          </w:tcPr>
          <w:p w:rsidR="005346AC" w:rsidRDefault="00000000">
            <w:pPr>
              <w:spacing w:before="60" w:after="60"/>
            </w:pPr>
            <w:proofErr w:type="spellStart"/>
            <w:r>
              <w:rPr>
                <w:b/>
                <w:bCs/>
              </w:rPr>
              <w:t>DOMContentLoaded</w:t>
            </w:r>
            <w:proofErr w:type="spellEnd"/>
          </w:p>
        </w:tc>
        <w:tc>
          <w:tcPr>
            <w:tcW w:w="3100" w:type="pct"/>
            <w:tcBorders>
              <w:top w:val="single" w:sz="4" w:space="0" w:color="DDDDDD"/>
              <w:left w:val="single" w:sz="4" w:space="0" w:color="DDDDDD"/>
              <w:bottom w:val="single" w:sz="4" w:space="0" w:color="DDDDDD"/>
              <w:right w:val="single" w:sz="4" w:space="0" w:color="DDDDDD"/>
            </w:tcBorders>
            <w:vAlign w:val="center"/>
          </w:tcPr>
          <w:p w:rsidR="005346AC" w:rsidRDefault="00000000">
            <w:pPr>
              <w:spacing w:before="60" w:after="60"/>
            </w:pPr>
            <w:r>
              <w:rPr>
                <w:sz w:val="21"/>
                <w:szCs w:val="21"/>
              </w:rPr>
              <w:t>1 571 ms ✅</w:t>
            </w:r>
          </w:p>
        </w:tc>
      </w:tr>
      <w:tr w:rsidR="005346AC">
        <w:tblPrEx>
          <w:tblCellMar>
            <w:top w:w="0" w:type="dxa"/>
            <w:bottom w:w="0" w:type="dxa"/>
          </w:tblCellMar>
        </w:tblPrEx>
        <w:tc>
          <w:tcPr>
            <w:tcW w:w="1900" w:type="pct"/>
            <w:tcBorders>
              <w:top w:val="single" w:sz="4" w:space="0" w:color="DDDDDD"/>
              <w:left w:val="single" w:sz="4" w:space="0" w:color="DDDDDD"/>
              <w:bottom w:val="single" w:sz="4" w:space="0" w:color="DDDDDD"/>
              <w:right w:val="single" w:sz="4" w:space="0" w:color="DDDDDD"/>
            </w:tcBorders>
            <w:shd w:val="clear" w:color="auto" w:fill="F8F4EC"/>
            <w:vAlign w:val="center"/>
          </w:tcPr>
          <w:p w:rsidR="005346AC" w:rsidRDefault="00000000">
            <w:pPr>
              <w:spacing w:before="60" w:after="60"/>
            </w:pPr>
            <w:r>
              <w:rPr>
                <w:b/>
                <w:bCs/>
              </w:rPr>
              <w:t>Chargement total (</w:t>
            </w:r>
            <w:proofErr w:type="spellStart"/>
            <w:r>
              <w:rPr>
                <w:b/>
                <w:bCs/>
              </w:rPr>
              <w:t>Load</w:t>
            </w:r>
            <w:proofErr w:type="spellEnd"/>
            <w:r>
              <w:rPr>
                <w:b/>
                <w:bCs/>
              </w:rPr>
              <w:t>)</w:t>
            </w:r>
          </w:p>
        </w:tc>
        <w:tc>
          <w:tcPr>
            <w:tcW w:w="3100" w:type="pct"/>
            <w:tcBorders>
              <w:top w:val="single" w:sz="4" w:space="0" w:color="DDDDDD"/>
              <w:left w:val="single" w:sz="4" w:space="0" w:color="DDDDDD"/>
              <w:bottom w:val="single" w:sz="4" w:space="0" w:color="DDDDDD"/>
              <w:right w:val="single" w:sz="4" w:space="0" w:color="DDDDDD"/>
            </w:tcBorders>
            <w:vAlign w:val="center"/>
          </w:tcPr>
          <w:p w:rsidR="005346AC" w:rsidRDefault="00000000">
            <w:pPr>
              <w:spacing w:before="60" w:after="60"/>
            </w:pPr>
            <w:r>
              <w:rPr>
                <w:sz w:val="21"/>
                <w:szCs w:val="21"/>
              </w:rPr>
              <w:t>1 737 ms ✅</w:t>
            </w:r>
          </w:p>
        </w:tc>
      </w:tr>
      <w:tr w:rsidR="005346AC">
        <w:tblPrEx>
          <w:tblCellMar>
            <w:top w:w="0" w:type="dxa"/>
            <w:bottom w:w="0" w:type="dxa"/>
          </w:tblCellMar>
        </w:tblPrEx>
        <w:tc>
          <w:tcPr>
            <w:tcW w:w="1900" w:type="pct"/>
            <w:tcBorders>
              <w:top w:val="single" w:sz="4" w:space="0" w:color="DDDDDD"/>
              <w:left w:val="single" w:sz="4" w:space="0" w:color="DDDDDD"/>
              <w:bottom w:val="single" w:sz="4" w:space="0" w:color="DDDDDD"/>
              <w:right w:val="single" w:sz="4" w:space="0" w:color="DDDDDD"/>
            </w:tcBorders>
            <w:shd w:val="clear" w:color="auto" w:fill="F8F4EC"/>
            <w:vAlign w:val="center"/>
          </w:tcPr>
          <w:p w:rsidR="005346AC" w:rsidRDefault="00000000">
            <w:pPr>
              <w:spacing w:before="60" w:after="60"/>
            </w:pPr>
            <w:r>
              <w:rPr>
                <w:b/>
                <w:bCs/>
              </w:rPr>
              <w:t>Taille HTML transférée</w:t>
            </w:r>
          </w:p>
        </w:tc>
        <w:tc>
          <w:tcPr>
            <w:tcW w:w="3100" w:type="pct"/>
            <w:tcBorders>
              <w:top w:val="single" w:sz="4" w:space="0" w:color="DDDDDD"/>
              <w:left w:val="single" w:sz="4" w:space="0" w:color="DDDDDD"/>
              <w:bottom w:val="single" w:sz="4" w:space="0" w:color="DDDDDD"/>
              <w:right w:val="single" w:sz="4" w:space="0" w:color="DDDDDD"/>
            </w:tcBorders>
            <w:vAlign w:val="center"/>
          </w:tcPr>
          <w:p w:rsidR="005346AC" w:rsidRDefault="00000000">
            <w:pPr>
              <w:spacing w:before="60" w:after="60"/>
            </w:pPr>
            <w:r>
              <w:rPr>
                <w:sz w:val="21"/>
                <w:szCs w:val="21"/>
              </w:rPr>
              <w:t>~9 KB</w:t>
            </w:r>
          </w:p>
        </w:tc>
      </w:tr>
      <w:tr w:rsidR="005346AC">
        <w:tblPrEx>
          <w:tblCellMar>
            <w:top w:w="0" w:type="dxa"/>
            <w:bottom w:w="0" w:type="dxa"/>
          </w:tblCellMar>
        </w:tblPrEx>
        <w:tc>
          <w:tcPr>
            <w:tcW w:w="1900" w:type="pct"/>
            <w:tcBorders>
              <w:top w:val="single" w:sz="4" w:space="0" w:color="DDDDDD"/>
              <w:left w:val="single" w:sz="4" w:space="0" w:color="DDDDDD"/>
              <w:bottom w:val="single" w:sz="4" w:space="0" w:color="DDDDDD"/>
              <w:right w:val="single" w:sz="4" w:space="0" w:color="DDDDDD"/>
            </w:tcBorders>
            <w:shd w:val="clear" w:color="auto" w:fill="F8F4EC"/>
            <w:vAlign w:val="center"/>
          </w:tcPr>
          <w:p w:rsidR="005346AC" w:rsidRDefault="00000000">
            <w:pPr>
              <w:spacing w:before="60" w:after="60"/>
            </w:pPr>
            <w:r>
              <w:rPr>
                <w:b/>
                <w:bCs/>
              </w:rPr>
              <w:t>JavaScript (custom)</w:t>
            </w:r>
          </w:p>
        </w:tc>
        <w:tc>
          <w:tcPr>
            <w:tcW w:w="3100" w:type="pct"/>
            <w:tcBorders>
              <w:top w:val="single" w:sz="4" w:space="0" w:color="DDDDDD"/>
              <w:left w:val="single" w:sz="4" w:space="0" w:color="DDDDDD"/>
              <w:bottom w:val="single" w:sz="4" w:space="0" w:color="DDDDDD"/>
              <w:right w:val="single" w:sz="4" w:space="0" w:color="DDDDDD"/>
            </w:tcBorders>
            <w:vAlign w:val="center"/>
          </w:tcPr>
          <w:p w:rsidR="005346AC" w:rsidRDefault="00000000">
            <w:pPr>
              <w:spacing w:before="60" w:after="60"/>
            </w:pPr>
            <w:r>
              <w:rPr>
                <w:sz w:val="21"/>
                <w:szCs w:val="21"/>
              </w:rPr>
              <w:t>~32 KB — 2 fichiers : translations.js + main.js</w:t>
            </w:r>
          </w:p>
        </w:tc>
      </w:tr>
      <w:tr w:rsidR="005346AC">
        <w:tblPrEx>
          <w:tblCellMar>
            <w:top w:w="0" w:type="dxa"/>
            <w:bottom w:w="0" w:type="dxa"/>
          </w:tblCellMar>
        </w:tblPrEx>
        <w:tc>
          <w:tcPr>
            <w:tcW w:w="1900" w:type="pct"/>
            <w:tcBorders>
              <w:top w:val="single" w:sz="4" w:space="0" w:color="DDDDDD"/>
              <w:left w:val="single" w:sz="4" w:space="0" w:color="DDDDDD"/>
              <w:bottom w:val="single" w:sz="4" w:space="0" w:color="DDDDDD"/>
              <w:right w:val="single" w:sz="4" w:space="0" w:color="DDDDDD"/>
            </w:tcBorders>
            <w:shd w:val="clear" w:color="auto" w:fill="F8F4EC"/>
            <w:vAlign w:val="center"/>
          </w:tcPr>
          <w:p w:rsidR="005346AC" w:rsidRDefault="00000000">
            <w:pPr>
              <w:spacing w:before="60" w:after="60"/>
            </w:pPr>
            <w:r>
              <w:rPr>
                <w:b/>
                <w:bCs/>
              </w:rPr>
              <w:t>CSS transféré</w:t>
            </w:r>
          </w:p>
        </w:tc>
        <w:tc>
          <w:tcPr>
            <w:tcW w:w="3100" w:type="pct"/>
            <w:tcBorders>
              <w:top w:val="single" w:sz="4" w:space="0" w:color="DDDDDD"/>
              <w:left w:val="single" w:sz="4" w:space="0" w:color="DDDDDD"/>
              <w:bottom w:val="single" w:sz="4" w:space="0" w:color="DDDDDD"/>
              <w:right w:val="single" w:sz="4" w:space="0" w:color="DDDDDD"/>
            </w:tcBorders>
            <w:vAlign w:val="center"/>
          </w:tcPr>
          <w:p w:rsidR="005346AC" w:rsidRDefault="00000000">
            <w:pPr>
              <w:spacing w:before="60" w:after="60"/>
            </w:pPr>
            <w:r>
              <w:rPr>
                <w:sz w:val="21"/>
                <w:szCs w:val="21"/>
              </w:rPr>
              <w:t xml:space="preserve">~1 088 KB ⚠️ — inclut styles de librairies (Leaflet, ESRI, </w:t>
            </w:r>
            <w:proofErr w:type="spellStart"/>
            <w:r>
              <w:rPr>
                <w:sz w:val="21"/>
                <w:szCs w:val="21"/>
              </w:rPr>
              <w:t>icon</w:t>
            </w:r>
            <w:proofErr w:type="spellEnd"/>
            <w:r>
              <w:rPr>
                <w:sz w:val="21"/>
                <w:szCs w:val="21"/>
              </w:rPr>
              <w:t xml:space="preserve"> fonts)</w:t>
            </w:r>
          </w:p>
        </w:tc>
      </w:tr>
      <w:tr w:rsidR="005346AC">
        <w:tblPrEx>
          <w:tblCellMar>
            <w:top w:w="0" w:type="dxa"/>
            <w:bottom w:w="0" w:type="dxa"/>
          </w:tblCellMar>
        </w:tblPrEx>
        <w:tc>
          <w:tcPr>
            <w:tcW w:w="1900" w:type="pct"/>
            <w:tcBorders>
              <w:top w:val="single" w:sz="4" w:space="0" w:color="DDDDDD"/>
              <w:left w:val="single" w:sz="4" w:space="0" w:color="DDDDDD"/>
              <w:bottom w:val="single" w:sz="4" w:space="0" w:color="DDDDDD"/>
              <w:right w:val="single" w:sz="4" w:space="0" w:color="DDDDDD"/>
            </w:tcBorders>
            <w:shd w:val="clear" w:color="auto" w:fill="F8F4EC"/>
            <w:vAlign w:val="center"/>
          </w:tcPr>
          <w:p w:rsidR="005346AC" w:rsidRDefault="00000000">
            <w:pPr>
              <w:spacing w:before="60" w:after="60"/>
            </w:pPr>
            <w:r>
              <w:rPr>
                <w:b/>
                <w:bCs/>
              </w:rPr>
              <w:t>Vidéo intro</w:t>
            </w:r>
          </w:p>
        </w:tc>
        <w:tc>
          <w:tcPr>
            <w:tcW w:w="3100" w:type="pct"/>
            <w:tcBorders>
              <w:top w:val="single" w:sz="4" w:space="0" w:color="DDDDDD"/>
              <w:left w:val="single" w:sz="4" w:space="0" w:color="DDDDDD"/>
              <w:bottom w:val="single" w:sz="4" w:space="0" w:color="DDDDDD"/>
              <w:right w:val="single" w:sz="4" w:space="0" w:color="DDDDDD"/>
            </w:tcBorders>
            <w:vAlign w:val="center"/>
          </w:tcPr>
          <w:p w:rsidR="005346AC" w:rsidRDefault="00000000">
            <w:pPr>
              <w:spacing w:before="60" w:after="60"/>
            </w:pPr>
            <w:r>
              <w:rPr>
                <w:sz w:val="21"/>
                <w:szCs w:val="21"/>
              </w:rPr>
              <w:t>~110 KB (</w:t>
            </w:r>
            <w:proofErr w:type="spellStart"/>
            <w:r>
              <w:rPr>
                <w:sz w:val="21"/>
                <w:szCs w:val="21"/>
              </w:rPr>
              <w:t>stream</w:t>
            </w:r>
            <w:proofErr w:type="spellEnd"/>
            <w:r>
              <w:rPr>
                <w:sz w:val="21"/>
                <w:szCs w:val="21"/>
              </w:rPr>
              <w:t>)</w:t>
            </w:r>
          </w:p>
        </w:tc>
      </w:tr>
      <w:tr w:rsidR="005346AC">
        <w:tblPrEx>
          <w:tblCellMar>
            <w:top w:w="0" w:type="dxa"/>
            <w:bottom w:w="0" w:type="dxa"/>
          </w:tblCellMar>
        </w:tblPrEx>
        <w:tc>
          <w:tcPr>
            <w:tcW w:w="1900" w:type="pct"/>
            <w:tcBorders>
              <w:top w:val="single" w:sz="4" w:space="0" w:color="DDDDDD"/>
              <w:left w:val="single" w:sz="4" w:space="0" w:color="DDDDDD"/>
              <w:bottom w:val="single" w:sz="4" w:space="0" w:color="DDDDDD"/>
              <w:right w:val="single" w:sz="4" w:space="0" w:color="DDDDDD"/>
            </w:tcBorders>
            <w:shd w:val="clear" w:color="auto" w:fill="F8F4EC"/>
            <w:vAlign w:val="center"/>
          </w:tcPr>
          <w:p w:rsidR="005346AC" w:rsidRDefault="00000000">
            <w:pPr>
              <w:spacing w:before="60" w:after="60"/>
            </w:pPr>
            <w:r>
              <w:rPr>
                <w:b/>
                <w:bCs/>
              </w:rPr>
              <w:t>Images</w:t>
            </w:r>
          </w:p>
        </w:tc>
        <w:tc>
          <w:tcPr>
            <w:tcW w:w="3100" w:type="pct"/>
            <w:tcBorders>
              <w:top w:val="single" w:sz="4" w:space="0" w:color="DDDDDD"/>
              <w:left w:val="single" w:sz="4" w:space="0" w:color="DDDDDD"/>
              <w:bottom w:val="single" w:sz="4" w:space="0" w:color="DDDDDD"/>
              <w:right w:val="single" w:sz="4" w:space="0" w:color="DDDDDD"/>
            </w:tcBorders>
            <w:vAlign w:val="center"/>
          </w:tcPr>
          <w:p w:rsidR="005346AC" w:rsidRDefault="00000000">
            <w:pPr>
              <w:spacing w:before="60" w:after="60"/>
            </w:pPr>
            <w:r>
              <w:rPr>
                <w:sz w:val="21"/>
                <w:szCs w:val="21"/>
              </w:rPr>
              <w:t>2 images (drapeaux FR/AU) — toutes avec alt ✅</w:t>
            </w:r>
          </w:p>
        </w:tc>
      </w:tr>
      <w:tr w:rsidR="005346AC">
        <w:tblPrEx>
          <w:tblCellMar>
            <w:top w:w="0" w:type="dxa"/>
            <w:bottom w:w="0" w:type="dxa"/>
          </w:tblCellMar>
        </w:tblPrEx>
        <w:tc>
          <w:tcPr>
            <w:tcW w:w="1900" w:type="pct"/>
            <w:tcBorders>
              <w:top w:val="single" w:sz="4" w:space="0" w:color="DDDDDD"/>
              <w:left w:val="single" w:sz="4" w:space="0" w:color="DDDDDD"/>
              <w:bottom w:val="single" w:sz="4" w:space="0" w:color="DDDDDD"/>
              <w:right w:val="single" w:sz="4" w:space="0" w:color="DDDDDD"/>
            </w:tcBorders>
            <w:shd w:val="clear" w:color="auto" w:fill="F8F4EC"/>
            <w:vAlign w:val="center"/>
          </w:tcPr>
          <w:p w:rsidR="005346AC" w:rsidRDefault="00000000">
            <w:pPr>
              <w:spacing w:before="60" w:after="60"/>
            </w:pPr>
            <w:r>
              <w:rPr>
                <w:b/>
                <w:bCs/>
              </w:rPr>
              <w:t>Technologie</w:t>
            </w:r>
          </w:p>
        </w:tc>
        <w:tc>
          <w:tcPr>
            <w:tcW w:w="3100" w:type="pct"/>
            <w:tcBorders>
              <w:top w:val="single" w:sz="4" w:space="0" w:color="DDDDDD"/>
              <w:left w:val="single" w:sz="4" w:space="0" w:color="DDDDDD"/>
              <w:bottom w:val="single" w:sz="4" w:space="0" w:color="DDDDDD"/>
              <w:right w:val="single" w:sz="4" w:space="0" w:color="DDDDDD"/>
            </w:tcBorders>
            <w:vAlign w:val="center"/>
          </w:tcPr>
          <w:p w:rsidR="005346AC" w:rsidRDefault="00000000">
            <w:pPr>
              <w:spacing w:before="60" w:after="60"/>
            </w:pPr>
            <w:r>
              <w:rPr>
                <w:sz w:val="21"/>
                <w:szCs w:val="21"/>
              </w:rPr>
              <w:t xml:space="preserve">HTML/CSS/JS </w:t>
            </w:r>
            <w:proofErr w:type="spellStart"/>
            <w:r>
              <w:rPr>
                <w:sz w:val="21"/>
                <w:szCs w:val="21"/>
              </w:rPr>
              <w:t>vanilla</w:t>
            </w:r>
            <w:proofErr w:type="spellEnd"/>
            <w:r>
              <w:rPr>
                <w:sz w:val="21"/>
                <w:szCs w:val="21"/>
              </w:rPr>
              <w:t xml:space="preserve"> — aucun </w:t>
            </w:r>
            <w:proofErr w:type="spellStart"/>
            <w:r>
              <w:rPr>
                <w:sz w:val="21"/>
                <w:szCs w:val="21"/>
              </w:rPr>
              <w:t>framework</w:t>
            </w:r>
            <w:proofErr w:type="spellEnd"/>
            <w:r>
              <w:rPr>
                <w:sz w:val="21"/>
                <w:szCs w:val="21"/>
              </w:rPr>
              <w:t xml:space="preserve"> (React, Vue…)</w:t>
            </w:r>
          </w:p>
        </w:tc>
      </w:tr>
      <w:tr w:rsidR="005346AC">
        <w:tblPrEx>
          <w:tblCellMar>
            <w:top w:w="0" w:type="dxa"/>
            <w:bottom w:w="0" w:type="dxa"/>
          </w:tblCellMar>
        </w:tblPrEx>
        <w:tc>
          <w:tcPr>
            <w:tcW w:w="1900" w:type="pct"/>
            <w:tcBorders>
              <w:top w:val="single" w:sz="4" w:space="0" w:color="DDDDDD"/>
              <w:left w:val="single" w:sz="4" w:space="0" w:color="DDDDDD"/>
              <w:bottom w:val="single" w:sz="4" w:space="0" w:color="DDDDDD"/>
              <w:right w:val="single" w:sz="4" w:space="0" w:color="DDDDDD"/>
            </w:tcBorders>
            <w:shd w:val="clear" w:color="auto" w:fill="F8F4EC"/>
            <w:vAlign w:val="center"/>
          </w:tcPr>
          <w:p w:rsidR="005346AC" w:rsidRDefault="00000000">
            <w:pPr>
              <w:spacing w:before="60" w:after="60"/>
            </w:pPr>
            <w:r>
              <w:rPr>
                <w:b/>
                <w:bCs/>
              </w:rPr>
              <w:t>Bibliothèques cartographiques</w:t>
            </w:r>
          </w:p>
        </w:tc>
        <w:tc>
          <w:tcPr>
            <w:tcW w:w="3100" w:type="pct"/>
            <w:tcBorders>
              <w:top w:val="single" w:sz="4" w:space="0" w:color="DDDDDD"/>
              <w:left w:val="single" w:sz="4" w:space="0" w:color="DDDDDD"/>
              <w:bottom w:val="single" w:sz="4" w:space="0" w:color="DDDDDD"/>
              <w:right w:val="single" w:sz="4" w:space="0" w:color="DDDDDD"/>
            </w:tcBorders>
            <w:vAlign w:val="center"/>
          </w:tcPr>
          <w:p w:rsidR="005346AC" w:rsidRDefault="00000000">
            <w:pPr>
              <w:spacing w:before="60" w:after="60"/>
            </w:pPr>
            <w:r>
              <w:rPr>
                <w:sz w:val="21"/>
                <w:szCs w:val="21"/>
              </w:rPr>
              <w:t>Leaflet 1.9.4 + ESRI Leaflet + Leaflet-</w:t>
            </w:r>
            <w:proofErr w:type="spellStart"/>
            <w:r>
              <w:rPr>
                <w:sz w:val="21"/>
                <w:szCs w:val="21"/>
              </w:rPr>
              <w:t>PolylineDecorator</w:t>
            </w:r>
            <w:proofErr w:type="spellEnd"/>
          </w:p>
        </w:tc>
      </w:tr>
      <w:tr w:rsidR="005346AC">
        <w:tblPrEx>
          <w:tblCellMar>
            <w:top w:w="0" w:type="dxa"/>
            <w:bottom w:w="0" w:type="dxa"/>
          </w:tblCellMar>
        </w:tblPrEx>
        <w:tc>
          <w:tcPr>
            <w:tcW w:w="1900" w:type="pct"/>
            <w:tcBorders>
              <w:top w:val="single" w:sz="4" w:space="0" w:color="DDDDDD"/>
              <w:left w:val="single" w:sz="4" w:space="0" w:color="DDDDDD"/>
              <w:bottom w:val="single" w:sz="4" w:space="0" w:color="DDDDDD"/>
              <w:right w:val="single" w:sz="4" w:space="0" w:color="DDDDDD"/>
            </w:tcBorders>
            <w:shd w:val="clear" w:color="auto" w:fill="F8F4EC"/>
            <w:vAlign w:val="center"/>
          </w:tcPr>
          <w:p w:rsidR="005346AC" w:rsidRDefault="00000000">
            <w:pPr>
              <w:spacing w:before="60" w:after="60"/>
            </w:pPr>
            <w:r>
              <w:rPr>
                <w:b/>
                <w:bCs/>
              </w:rPr>
              <w:t>Librairies chargées via</w:t>
            </w:r>
          </w:p>
        </w:tc>
        <w:tc>
          <w:tcPr>
            <w:tcW w:w="3100" w:type="pct"/>
            <w:tcBorders>
              <w:top w:val="single" w:sz="4" w:space="0" w:color="DDDDDD"/>
              <w:left w:val="single" w:sz="4" w:space="0" w:color="DDDDDD"/>
              <w:bottom w:val="single" w:sz="4" w:space="0" w:color="DDDDDD"/>
              <w:right w:val="single" w:sz="4" w:space="0" w:color="DDDDDD"/>
            </w:tcBorders>
            <w:vAlign w:val="center"/>
          </w:tcPr>
          <w:p w:rsidR="005346AC" w:rsidRDefault="00000000">
            <w:pPr>
              <w:spacing w:before="60" w:after="60"/>
            </w:pPr>
            <w:r>
              <w:rPr>
                <w:sz w:val="21"/>
                <w:szCs w:val="21"/>
              </w:rPr>
              <w:t xml:space="preserve">unpkg.com (CDN public) ⚠️ — recommander </w:t>
            </w:r>
            <w:proofErr w:type="spellStart"/>
            <w:r>
              <w:rPr>
                <w:sz w:val="21"/>
                <w:szCs w:val="21"/>
              </w:rPr>
              <w:t>jsDelivr</w:t>
            </w:r>
            <w:proofErr w:type="spellEnd"/>
            <w:r>
              <w:rPr>
                <w:sz w:val="21"/>
                <w:szCs w:val="21"/>
              </w:rPr>
              <w:t xml:space="preserve"> ou </w:t>
            </w:r>
            <w:proofErr w:type="spellStart"/>
            <w:r>
              <w:rPr>
                <w:sz w:val="21"/>
                <w:szCs w:val="21"/>
              </w:rPr>
              <w:t>auto-hébergement</w:t>
            </w:r>
            <w:proofErr w:type="spellEnd"/>
          </w:p>
        </w:tc>
      </w:tr>
    </w:tbl>
    <w:p w:rsidR="005346AC" w:rsidRDefault="005346AC"/>
    <w:p w:rsidR="005346AC" w:rsidRDefault="00000000">
      <w:pPr>
        <w:spacing w:before="60" w:after="60"/>
        <w:ind w:left="360"/>
      </w:pPr>
      <w:r>
        <w:rPr>
          <w:color w:val="2E7D5E"/>
          <w:sz w:val="21"/>
          <w:szCs w:val="21"/>
        </w:rPr>
        <w:t>✅ Performance serveur remarquable : TTFB de 12 ms, charge totale &lt; 2 secondes</w:t>
      </w:r>
    </w:p>
    <w:p w:rsidR="005346AC" w:rsidRDefault="00000000">
      <w:pPr>
        <w:spacing w:before="60" w:after="60"/>
        <w:ind w:left="360"/>
      </w:pPr>
      <w:r>
        <w:rPr>
          <w:color w:val="2E7D5E"/>
          <w:sz w:val="21"/>
          <w:szCs w:val="21"/>
        </w:rPr>
        <w:t xml:space="preserve">✅ Codebase </w:t>
      </w:r>
      <w:proofErr w:type="spellStart"/>
      <w:r>
        <w:rPr>
          <w:color w:val="2E7D5E"/>
          <w:sz w:val="21"/>
          <w:szCs w:val="21"/>
        </w:rPr>
        <w:t>vanilla</w:t>
      </w:r>
      <w:proofErr w:type="spellEnd"/>
      <w:r>
        <w:rPr>
          <w:color w:val="2E7D5E"/>
          <w:sz w:val="21"/>
          <w:szCs w:val="21"/>
        </w:rPr>
        <w:t xml:space="preserve"> très léger — choix architectural sage pour la pérennité</w:t>
      </w:r>
    </w:p>
    <w:p w:rsidR="005346AC" w:rsidRDefault="00000000">
      <w:pPr>
        <w:spacing w:before="60" w:after="60"/>
        <w:ind w:left="360"/>
      </w:pPr>
      <w:r>
        <w:rPr>
          <w:color w:val="B07000"/>
          <w:sz w:val="21"/>
          <w:szCs w:val="21"/>
        </w:rPr>
        <w:t xml:space="preserve">⚠️ CSS de ~1 MB — principalement dû aux librairies cartographiques et </w:t>
      </w:r>
      <w:proofErr w:type="spellStart"/>
      <w:r>
        <w:rPr>
          <w:color w:val="B07000"/>
          <w:sz w:val="21"/>
          <w:szCs w:val="21"/>
        </w:rPr>
        <w:t>icon</w:t>
      </w:r>
      <w:proofErr w:type="spellEnd"/>
      <w:r>
        <w:rPr>
          <w:color w:val="B07000"/>
          <w:sz w:val="21"/>
          <w:szCs w:val="21"/>
        </w:rPr>
        <w:t xml:space="preserve"> fonts</w:t>
      </w:r>
    </w:p>
    <w:p w:rsidR="005346AC" w:rsidRDefault="00000000">
      <w:pPr>
        <w:spacing w:before="60" w:after="60"/>
        <w:ind w:left="360"/>
      </w:pPr>
      <w:r>
        <w:rPr>
          <w:color w:val="C0290B"/>
          <w:sz w:val="21"/>
          <w:szCs w:val="21"/>
        </w:rPr>
        <w:t>❌ Librairies chargées via unpkg.com : risque de rupture si CDN change — héberger en local</w:t>
      </w:r>
    </w:p>
    <w:p w:rsidR="005346AC" w:rsidRDefault="00000000">
      <w:pPr>
        <w:spacing w:before="60" w:after="60"/>
        <w:ind w:left="360"/>
      </w:pPr>
      <w:r>
        <w:rPr>
          <w:color w:val="B07000"/>
          <w:sz w:val="21"/>
          <w:szCs w:val="21"/>
        </w:rPr>
        <w:t>⚠️ Versionnage JS incohérent : ?v=20260213 sur index mais ?v=20241012 sur les sous-pages</w:t>
      </w:r>
    </w:p>
    <w:p w:rsidR="005346AC" w:rsidRDefault="00000000">
      <w:pPr>
        <w:spacing w:before="60" w:after="60"/>
        <w:ind w:left="360"/>
      </w:pPr>
      <w:r>
        <w:rPr>
          <w:color w:val="B07000"/>
          <w:sz w:val="21"/>
          <w:szCs w:val="21"/>
        </w:rPr>
        <w:t xml:space="preserve">⚠️ Aucune image </w:t>
      </w:r>
      <w:proofErr w:type="spellStart"/>
      <w:r>
        <w:rPr>
          <w:color w:val="B07000"/>
          <w:sz w:val="21"/>
          <w:szCs w:val="21"/>
        </w:rPr>
        <w:t>WebP</w:t>
      </w:r>
      <w:proofErr w:type="spellEnd"/>
      <w:r>
        <w:rPr>
          <w:color w:val="B07000"/>
          <w:sz w:val="21"/>
          <w:szCs w:val="21"/>
        </w:rPr>
        <w:t xml:space="preserve">, aucun </w:t>
      </w:r>
      <w:proofErr w:type="spellStart"/>
      <w:r>
        <w:rPr>
          <w:color w:val="B07000"/>
          <w:sz w:val="21"/>
          <w:szCs w:val="21"/>
        </w:rPr>
        <w:t>lazy-loading</w:t>
      </w:r>
      <w:proofErr w:type="spellEnd"/>
      <w:r>
        <w:rPr>
          <w:color w:val="B07000"/>
          <w:sz w:val="21"/>
          <w:szCs w:val="21"/>
        </w:rPr>
        <w:t xml:space="preserve"> — peu impactant vu le très faible nombre d'images (2)</w:t>
      </w:r>
    </w:p>
    <w:p w:rsidR="005346AC" w:rsidRDefault="00000000">
      <w:pPr>
        <w:pStyle w:val="Titre2"/>
        <w:pBdr>
          <w:bottom w:val="single" w:sz="10" w:space="0" w:color="C89B3C"/>
        </w:pBdr>
        <w:spacing w:before="280" w:after="120"/>
      </w:pPr>
      <w:r>
        <w:rPr>
          <w:b/>
          <w:bCs/>
          <w:color w:val="1B3A6B"/>
        </w:rPr>
        <w:t>2.2 SEO Technique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26"/>
        <w:gridCol w:w="5590"/>
      </w:tblGrid>
      <w:tr w:rsidR="005346AC">
        <w:tblPrEx>
          <w:tblCellMar>
            <w:top w:w="0" w:type="dxa"/>
            <w:bottom w:w="0" w:type="dxa"/>
          </w:tblCellMar>
        </w:tblPrEx>
        <w:tc>
          <w:tcPr>
            <w:tcW w:w="1900" w:type="pct"/>
            <w:tcBorders>
              <w:top w:val="single" w:sz="4" w:space="0" w:color="DDDDDD"/>
              <w:left w:val="single" w:sz="4" w:space="0" w:color="DDDDDD"/>
              <w:bottom w:val="single" w:sz="4" w:space="0" w:color="DDDDDD"/>
              <w:right w:val="single" w:sz="4" w:space="0" w:color="DDDDDD"/>
            </w:tcBorders>
            <w:shd w:val="clear" w:color="auto" w:fill="F8F4EC"/>
            <w:vAlign w:val="center"/>
          </w:tcPr>
          <w:p w:rsidR="005346AC" w:rsidRDefault="00000000">
            <w:pPr>
              <w:spacing w:before="60" w:after="60"/>
            </w:pPr>
            <w:r>
              <w:rPr>
                <w:b/>
                <w:bCs/>
              </w:rPr>
              <w:t>Balise &lt;</w:t>
            </w:r>
            <w:proofErr w:type="spellStart"/>
            <w:r>
              <w:rPr>
                <w:b/>
                <w:bCs/>
              </w:rPr>
              <w:t>title</w:t>
            </w:r>
            <w:proofErr w:type="spellEnd"/>
            <w:r>
              <w:rPr>
                <w:b/>
                <w:bCs/>
              </w:rPr>
              <w:t>&gt;</w:t>
            </w:r>
          </w:p>
        </w:tc>
        <w:tc>
          <w:tcPr>
            <w:tcW w:w="3100" w:type="pct"/>
            <w:tcBorders>
              <w:top w:val="single" w:sz="4" w:space="0" w:color="DDDDDD"/>
              <w:left w:val="single" w:sz="4" w:space="0" w:color="DDDDDD"/>
              <w:bottom w:val="single" w:sz="4" w:space="0" w:color="DDDDDD"/>
              <w:right w:val="single" w:sz="4" w:space="0" w:color="DDDDDD"/>
            </w:tcBorders>
            <w:vAlign w:val="center"/>
          </w:tcPr>
          <w:p w:rsidR="005346AC" w:rsidRDefault="00000000">
            <w:pPr>
              <w:spacing w:before="60" w:after="60"/>
            </w:pPr>
            <w:r>
              <w:rPr>
                <w:sz w:val="21"/>
                <w:szCs w:val="21"/>
              </w:rPr>
              <w:t xml:space="preserve">« French </w:t>
            </w:r>
            <w:proofErr w:type="spellStart"/>
            <w:r>
              <w:rPr>
                <w:sz w:val="21"/>
                <w:szCs w:val="21"/>
              </w:rPr>
              <w:t>Names</w:t>
            </w:r>
            <w:proofErr w:type="spellEnd"/>
            <w:r>
              <w:rPr>
                <w:sz w:val="21"/>
                <w:szCs w:val="21"/>
              </w:rPr>
              <w:t xml:space="preserve"> Along the </w:t>
            </w:r>
            <w:proofErr w:type="spellStart"/>
            <w:r>
              <w:rPr>
                <w:sz w:val="21"/>
                <w:szCs w:val="21"/>
              </w:rPr>
              <w:t>Australian</w:t>
            </w:r>
            <w:proofErr w:type="spellEnd"/>
            <w:r>
              <w:rPr>
                <w:sz w:val="21"/>
                <w:szCs w:val="21"/>
              </w:rPr>
              <w:t xml:space="preserve"> </w:t>
            </w:r>
            <w:proofErr w:type="spellStart"/>
            <w:r>
              <w:rPr>
                <w:sz w:val="21"/>
                <w:szCs w:val="21"/>
              </w:rPr>
              <w:t>Coastline</w:t>
            </w:r>
            <w:proofErr w:type="spellEnd"/>
            <w:r>
              <w:rPr>
                <w:sz w:val="21"/>
                <w:szCs w:val="21"/>
              </w:rPr>
              <w:t xml:space="preserve"> - Story » (EN)</w:t>
            </w:r>
          </w:p>
        </w:tc>
      </w:tr>
      <w:tr w:rsidR="005346AC">
        <w:tblPrEx>
          <w:tblCellMar>
            <w:top w:w="0" w:type="dxa"/>
            <w:bottom w:w="0" w:type="dxa"/>
          </w:tblCellMar>
        </w:tblPrEx>
        <w:tc>
          <w:tcPr>
            <w:tcW w:w="1900" w:type="pct"/>
            <w:tcBorders>
              <w:top w:val="single" w:sz="4" w:space="0" w:color="DDDDDD"/>
              <w:left w:val="single" w:sz="4" w:space="0" w:color="DDDDDD"/>
              <w:bottom w:val="single" w:sz="4" w:space="0" w:color="DDDDDD"/>
              <w:right w:val="single" w:sz="4" w:space="0" w:color="DDDDDD"/>
            </w:tcBorders>
            <w:shd w:val="clear" w:color="auto" w:fill="F8F4EC"/>
            <w:vAlign w:val="center"/>
          </w:tcPr>
          <w:p w:rsidR="005346AC" w:rsidRDefault="00000000">
            <w:pPr>
              <w:spacing w:before="60" w:after="60"/>
            </w:pPr>
            <w:r>
              <w:rPr>
                <w:b/>
                <w:bCs/>
              </w:rPr>
              <w:t>Meta description</w:t>
            </w:r>
          </w:p>
        </w:tc>
        <w:tc>
          <w:tcPr>
            <w:tcW w:w="3100" w:type="pct"/>
            <w:tcBorders>
              <w:top w:val="single" w:sz="4" w:space="0" w:color="DDDDDD"/>
              <w:left w:val="single" w:sz="4" w:space="0" w:color="DDDDDD"/>
              <w:bottom w:val="single" w:sz="4" w:space="0" w:color="DDDDDD"/>
              <w:right w:val="single" w:sz="4" w:space="0" w:color="DDDDDD"/>
            </w:tcBorders>
            <w:vAlign w:val="center"/>
          </w:tcPr>
          <w:p w:rsidR="005346AC" w:rsidRDefault="00000000">
            <w:pPr>
              <w:spacing w:before="60" w:after="60"/>
            </w:pPr>
            <w:r>
              <w:rPr>
                <w:sz w:val="21"/>
                <w:szCs w:val="21"/>
              </w:rPr>
              <w:t>ABSENTE sur toutes les pages ❌</w:t>
            </w:r>
          </w:p>
        </w:tc>
      </w:tr>
      <w:tr w:rsidR="005346AC">
        <w:tblPrEx>
          <w:tblCellMar>
            <w:top w:w="0" w:type="dxa"/>
            <w:bottom w:w="0" w:type="dxa"/>
          </w:tblCellMar>
        </w:tblPrEx>
        <w:tc>
          <w:tcPr>
            <w:tcW w:w="1900" w:type="pct"/>
            <w:tcBorders>
              <w:top w:val="single" w:sz="4" w:space="0" w:color="DDDDDD"/>
              <w:left w:val="single" w:sz="4" w:space="0" w:color="DDDDDD"/>
              <w:bottom w:val="single" w:sz="4" w:space="0" w:color="DDDDDD"/>
              <w:right w:val="single" w:sz="4" w:space="0" w:color="DDDDDD"/>
            </w:tcBorders>
            <w:shd w:val="clear" w:color="auto" w:fill="F8F4EC"/>
            <w:vAlign w:val="center"/>
          </w:tcPr>
          <w:p w:rsidR="005346AC" w:rsidRDefault="00000000">
            <w:pPr>
              <w:spacing w:before="60" w:after="60"/>
            </w:pPr>
            <w:r>
              <w:rPr>
                <w:b/>
                <w:bCs/>
              </w:rPr>
              <w:t xml:space="preserve">Attribut </w:t>
            </w:r>
            <w:proofErr w:type="spellStart"/>
            <w:r>
              <w:rPr>
                <w:b/>
                <w:bCs/>
              </w:rPr>
              <w:t>lang</w:t>
            </w:r>
            <w:proofErr w:type="spellEnd"/>
            <w:r>
              <w:rPr>
                <w:b/>
                <w:bCs/>
              </w:rPr>
              <w:t xml:space="preserve"> sur &lt;html&gt;</w:t>
            </w:r>
          </w:p>
        </w:tc>
        <w:tc>
          <w:tcPr>
            <w:tcW w:w="3100" w:type="pct"/>
            <w:tcBorders>
              <w:top w:val="single" w:sz="4" w:space="0" w:color="DDDDDD"/>
              <w:left w:val="single" w:sz="4" w:space="0" w:color="DDDDDD"/>
              <w:bottom w:val="single" w:sz="4" w:space="0" w:color="DDDDDD"/>
              <w:right w:val="single" w:sz="4" w:space="0" w:color="DDDDDD"/>
            </w:tcBorders>
            <w:vAlign w:val="center"/>
          </w:tcPr>
          <w:p w:rsidR="005346AC" w:rsidRDefault="00000000">
            <w:pPr>
              <w:spacing w:before="60" w:after="60"/>
            </w:pPr>
            <w:proofErr w:type="spellStart"/>
            <w:proofErr w:type="gramStart"/>
            <w:r>
              <w:rPr>
                <w:sz w:val="21"/>
                <w:szCs w:val="21"/>
              </w:rPr>
              <w:t>fr</w:t>
            </w:r>
            <w:proofErr w:type="spellEnd"/>
            <w:proofErr w:type="gramEnd"/>
            <w:r>
              <w:rPr>
                <w:sz w:val="21"/>
                <w:szCs w:val="21"/>
              </w:rPr>
              <w:t xml:space="preserve"> — mais le titre est en anglais (incohérence)</w:t>
            </w:r>
          </w:p>
        </w:tc>
      </w:tr>
      <w:tr w:rsidR="005346AC">
        <w:tblPrEx>
          <w:tblCellMar>
            <w:top w:w="0" w:type="dxa"/>
            <w:bottom w:w="0" w:type="dxa"/>
          </w:tblCellMar>
        </w:tblPrEx>
        <w:tc>
          <w:tcPr>
            <w:tcW w:w="1900" w:type="pct"/>
            <w:tcBorders>
              <w:top w:val="single" w:sz="4" w:space="0" w:color="DDDDDD"/>
              <w:left w:val="single" w:sz="4" w:space="0" w:color="DDDDDD"/>
              <w:bottom w:val="single" w:sz="4" w:space="0" w:color="DDDDDD"/>
              <w:right w:val="single" w:sz="4" w:space="0" w:color="DDDDDD"/>
            </w:tcBorders>
            <w:shd w:val="clear" w:color="auto" w:fill="F8F4EC"/>
            <w:vAlign w:val="center"/>
          </w:tcPr>
          <w:p w:rsidR="005346AC" w:rsidRDefault="00000000">
            <w:pPr>
              <w:spacing w:before="60" w:after="60"/>
            </w:pPr>
            <w:r>
              <w:rPr>
                <w:b/>
                <w:bCs/>
              </w:rPr>
              <w:t>Balise canonical</w:t>
            </w:r>
          </w:p>
        </w:tc>
        <w:tc>
          <w:tcPr>
            <w:tcW w:w="3100" w:type="pct"/>
            <w:tcBorders>
              <w:top w:val="single" w:sz="4" w:space="0" w:color="DDDDDD"/>
              <w:left w:val="single" w:sz="4" w:space="0" w:color="DDDDDD"/>
              <w:bottom w:val="single" w:sz="4" w:space="0" w:color="DDDDDD"/>
              <w:right w:val="single" w:sz="4" w:space="0" w:color="DDDDDD"/>
            </w:tcBorders>
            <w:vAlign w:val="center"/>
          </w:tcPr>
          <w:p w:rsidR="005346AC" w:rsidRDefault="00000000">
            <w:pPr>
              <w:spacing w:before="60" w:after="60"/>
            </w:pPr>
            <w:r>
              <w:rPr>
                <w:sz w:val="21"/>
                <w:szCs w:val="21"/>
              </w:rPr>
              <w:t>ABSENTE ❌</w:t>
            </w:r>
          </w:p>
        </w:tc>
      </w:tr>
      <w:tr w:rsidR="005346AC">
        <w:tblPrEx>
          <w:tblCellMar>
            <w:top w:w="0" w:type="dxa"/>
            <w:bottom w:w="0" w:type="dxa"/>
          </w:tblCellMar>
        </w:tblPrEx>
        <w:tc>
          <w:tcPr>
            <w:tcW w:w="1900" w:type="pct"/>
            <w:tcBorders>
              <w:top w:val="single" w:sz="4" w:space="0" w:color="DDDDDD"/>
              <w:left w:val="single" w:sz="4" w:space="0" w:color="DDDDDD"/>
              <w:bottom w:val="single" w:sz="4" w:space="0" w:color="DDDDDD"/>
              <w:right w:val="single" w:sz="4" w:space="0" w:color="DDDDDD"/>
            </w:tcBorders>
            <w:shd w:val="clear" w:color="auto" w:fill="F8F4EC"/>
            <w:vAlign w:val="center"/>
          </w:tcPr>
          <w:p w:rsidR="005346AC" w:rsidRDefault="00000000">
            <w:pPr>
              <w:spacing w:before="60" w:after="60"/>
            </w:pPr>
            <w:r>
              <w:rPr>
                <w:b/>
                <w:bCs/>
              </w:rPr>
              <w:t>Meta robots</w:t>
            </w:r>
          </w:p>
        </w:tc>
        <w:tc>
          <w:tcPr>
            <w:tcW w:w="3100" w:type="pct"/>
            <w:tcBorders>
              <w:top w:val="single" w:sz="4" w:space="0" w:color="DDDDDD"/>
              <w:left w:val="single" w:sz="4" w:space="0" w:color="DDDDDD"/>
              <w:bottom w:val="single" w:sz="4" w:space="0" w:color="DDDDDD"/>
              <w:right w:val="single" w:sz="4" w:space="0" w:color="DDDDDD"/>
            </w:tcBorders>
            <w:vAlign w:val="center"/>
          </w:tcPr>
          <w:p w:rsidR="005346AC" w:rsidRDefault="00000000">
            <w:pPr>
              <w:spacing w:before="60" w:after="60"/>
            </w:pPr>
            <w:r>
              <w:rPr>
                <w:sz w:val="21"/>
                <w:szCs w:val="21"/>
              </w:rPr>
              <w:t>ABSENTE ❌</w:t>
            </w:r>
          </w:p>
        </w:tc>
      </w:tr>
      <w:tr w:rsidR="005346AC">
        <w:tblPrEx>
          <w:tblCellMar>
            <w:top w:w="0" w:type="dxa"/>
            <w:bottom w:w="0" w:type="dxa"/>
          </w:tblCellMar>
        </w:tblPrEx>
        <w:tc>
          <w:tcPr>
            <w:tcW w:w="1900" w:type="pct"/>
            <w:tcBorders>
              <w:top w:val="single" w:sz="4" w:space="0" w:color="DDDDDD"/>
              <w:left w:val="single" w:sz="4" w:space="0" w:color="DDDDDD"/>
              <w:bottom w:val="single" w:sz="4" w:space="0" w:color="DDDDDD"/>
              <w:right w:val="single" w:sz="4" w:space="0" w:color="DDDDDD"/>
            </w:tcBorders>
            <w:shd w:val="clear" w:color="auto" w:fill="F8F4EC"/>
            <w:vAlign w:val="center"/>
          </w:tcPr>
          <w:p w:rsidR="005346AC" w:rsidRDefault="00000000">
            <w:pPr>
              <w:spacing w:before="60" w:after="60"/>
            </w:pPr>
            <w:r>
              <w:rPr>
                <w:b/>
                <w:bCs/>
              </w:rPr>
              <w:t>Open Graph (OG)</w:t>
            </w:r>
          </w:p>
        </w:tc>
        <w:tc>
          <w:tcPr>
            <w:tcW w:w="3100" w:type="pct"/>
            <w:tcBorders>
              <w:top w:val="single" w:sz="4" w:space="0" w:color="DDDDDD"/>
              <w:left w:val="single" w:sz="4" w:space="0" w:color="DDDDDD"/>
              <w:bottom w:val="single" w:sz="4" w:space="0" w:color="DDDDDD"/>
              <w:right w:val="single" w:sz="4" w:space="0" w:color="DDDDDD"/>
            </w:tcBorders>
            <w:vAlign w:val="center"/>
          </w:tcPr>
          <w:p w:rsidR="005346AC" w:rsidRDefault="00000000">
            <w:pPr>
              <w:spacing w:before="60" w:after="60"/>
            </w:pPr>
            <w:r>
              <w:rPr>
                <w:sz w:val="21"/>
                <w:szCs w:val="21"/>
              </w:rPr>
              <w:t>ABSENT sur toutes les pages ❌</w:t>
            </w:r>
          </w:p>
        </w:tc>
      </w:tr>
      <w:tr w:rsidR="005346AC">
        <w:tblPrEx>
          <w:tblCellMar>
            <w:top w:w="0" w:type="dxa"/>
            <w:bottom w:w="0" w:type="dxa"/>
          </w:tblCellMar>
        </w:tblPrEx>
        <w:tc>
          <w:tcPr>
            <w:tcW w:w="1900" w:type="pct"/>
            <w:tcBorders>
              <w:top w:val="single" w:sz="4" w:space="0" w:color="DDDDDD"/>
              <w:left w:val="single" w:sz="4" w:space="0" w:color="DDDDDD"/>
              <w:bottom w:val="single" w:sz="4" w:space="0" w:color="DDDDDD"/>
              <w:right w:val="single" w:sz="4" w:space="0" w:color="DDDDDD"/>
            </w:tcBorders>
            <w:shd w:val="clear" w:color="auto" w:fill="F8F4EC"/>
            <w:vAlign w:val="center"/>
          </w:tcPr>
          <w:p w:rsidR="005346AC" w:rsidRDefault="00000000">
            <w:pPr>
              <w:spacing w:before="60" w:after="60"/>
            </w:pPr>
            <w:r>
              <w:rPr>
                <w:b/>
                <w:bCs/>
              </w:rPr>
              <w:t xml:space="preserve">Twitter/X </w:t>
            </w:r>
            <w:proofErr w:type="spellStart"/>
            <w:r>
              <w:rPr>
                <w:b/>
                <w:bCs/>
              </w:rPr>
              <w:t>Card</w:t>
            </w:r>
            <w:proofErr w:type="spellEnd"/>
          </w:p>
        </w:tc>
        <w:tc>
          <w:tcPr>
            <w:tcW w:w="3100" w:type="pct"/>
            <w:tcBorders>
              <w:top w:val="single" w:sz="4" w:space="0" w:color="DDDDDD"/>
              <w:left w:val="single" w:sz="4" w:space="0" w:color="DDDDDD"/>
              <w:bottom w:val="single" w:sz="4" w:space="0" w:color="DDDDDD"/>
              <w:right w:val="single" w:sz="4" w:space="0" w:color="DDDDDD"/>
            </w:tcBorders>
            <w:vAlign w:val="center"/>
          </w:tcPr>
          <w:p w:rsidR="005346AC" w:rsidRDefault="00000000">
            <w:pPr>
              <w:spacing w:before="60" w:after="60"/>
            </w:pPr>
            <w:r>
              <w:rPr>
                <w:sz w:val="21"/>
                <w:szCs w:val="21"/>
              </w:rPr>
              <w:t>ABSENTE ❌</w:t>
            </w:r>
          </w:p>
        </w:tc>
      </w:tr>
      <w:tr w:rsidR="005346AC">
        <w:tblPrEx>
          <w:tblCellMar>
            <w:top w:w="0" w:type="dxa"/>
            <w:bottom w:w="0" w:type="dxa"/>
          </w:tblCellMar>
        </w:tblPrEx>
        <w:tc>
          <w:tcPr>
            <w:tcW w:w="1900" w:type="pct"/>
            <w:tcBorders>
              <w:top w:val="single" w:sz="4" w:space="0" w:color="DDDDDD"/>
              <w:left w:val="single" w:sz="4" w:space="0" w:color="DDDDDD"/>
              <w:bottom w:val="single" w:sz="4" w:space="0" w:color="DDDDDD"/>
              <w:right w:val="single" w:sz="4" w:space="0" w:color="DDDDDD"/>
            </w:tcBorders>
            <w:shd w:val="clear" w:color="auto" w:fill="F8F4EC"/>
            <w:vAlign w:val="center"/>
          </w:tcPr>
          <w:p w:rsidR="005346AC" w:rsidRDefault="00000000">
            <w:pPr>
              <w:spacing w:before="60" w:after="60"/>
            </w:pPr>
            <w:r>
              <w:rPr>
                <w:b/>
                <w:bCs/>
              </w:rPr>
              <w:t>Robots.txt</w:t>
            </w:r>
          </w:p>
        </w:tc>
        <w:tc>
          <w:tcPr>
            <w:tcW w:w="3100" w:type="pct"/>
            <w:tcBorders>
              <w:top w:val="single" w:sz="4" w:space="0" w:color="DDDDDD"/>
              <w:left w:val="single" w:sz="4" w:space="0" w:color="DDDDDD"/>
              <w:bottom w:val="single" w:sz="4" w:space="0" w:color="DDDDDD"/>
              <w:right w:val="single" w:sz="4" w:space="0" w:color="DDDDDD"/>
            </w:tcBorders>
            <w:vAlign w:val="center"/>
          </w:tcPr>
          <w:p w:rsidR="005346AC" w:rsidRDefault="00000000">
            <w:pPr>
              <w:spacing w:before="60" w:after="60"/>
            </w:pPr>
            <w:r>
              <w:rPr>
                <w:sz w:val="21"/>
                <w:szCs w:val="21"/>
              </w:rPr>
              <w:t>404 — ABSENT ❌</w:t>
            </w:r>
          </w:p>
        </w:tc>
      </w:tr>
      <w:tr w:rsidR="005346AC">
        <w:tblPrEx>
          <w:tblCellMar>
            <w:top w:w="0" w:type="dxa"/>
            <w:bottom w:w="0" w:type="dxa"/>
          </w:tblCellMar>
        </w:tblPrEx>
        <w:tc>
          <w:tcPr>
            <w:tcW w:w="1900" w:type="pct"/>
            <w:tcBorders>
              <w:top w:val="single" w:sz="4" w:space="0" w:color="DDDDDD"/>
              <w:left w:val="single" w:sz="4" w:space="0" w:color="DDDDDD"/>
              <w:bottom w:val="single" w:sz="4" w:space="0" w:color="DDDDDD"/>
              <w:right w:val="single" w:sz="4" w:space="0" w:color="DDDDDD"/>
            </w:tcBorders>
            <w:shd w:val="clear" w:color="auto" w:fill="F8F4EC"/>
            <w:vAlign w:val="center"/>
          </w:tcPr>
          <w:p w:rsidR="005346AC" w:rsidRDefault="00000000">
            <w:pPr>
              <w:spacing w:before="60" w:after="60"/>
            </w:pPr>
            <w:r>
              <w:rPr>
                <w:b/>
                <w:bCs/>
              </w:rPr>
              <w:t>Sitemap.xml</w:t>
            </w:r>
          </w:p>
        </w:tc>
        <w:tc>
          <w:tcPr>
            <w:tcW w:w="3100" w:type="pct"/>
            <w:tcBorders>
              <w:top w:val="single" w:sz="4" w:space="0" w:color="DDDDDD"/>
              <w:left w:val="single" w:sz="4" w:space="0" w:color="DDDDDD"/>
              <w:bottom w:val="single" w:sz="4" w:space="0" w:color="DDDDDD"/>
              <w:right w:val="single" w:sz="4" w:space="0" w:color="DDDDDD"/>
            </w:tcBorders>
            <w:vAlign w:val="center"/>
          </w:tcPr>
          <w:p w:rsidR="005346AC" w:rsidRDefault="00000000">
            <w:pPr>
              <w:spacing w:before="60" w:after="60"/>
            </w:pPr>
            <w:r>
              <w:rPr>
                <w:sz w:val="21"/>
                <w:szCs w:val="21"/>
              </w:rPr>
              <w:t>404 — ABSENT ❌</w:t>
            </w:r>
          </w:p>
        </w:tc>
      </w:tr>
      <w:tr w:rsidR="005346AC">
        <w:tblPrEx>
          <w:tblCellMar>
            <w:top w:w="0" w:type="dxa"/>
            <w:bottom w:w="0" w:type="dxa"/>
          </w:tblCellMar>
        </w:tblPrEx>
        <w:tc>
          <w:tcPr>
            <w:tcW w:w="1900" w:type="pct"/>
            <w:tcBorders>
              <w:top w:val="single" w:sz="4" w:space="0" w:color="DDDDDD"/>
              <w:left w:val="single" w:sz="4" w:space="0" w:color="DDDDDD"/>
              <w:bottom w:val="single" w:sz="4" w:space="0" w:color="DDDDDD"/>
              <w:right w:val="single" w:sz="4" w:space="0" w:color="DDDDDD"/>
            </w:tcBorders>
            <w:shd w:val="clear" w:color="auto" w:fill="F8F4EC"/>
            <w:vAlign w:val="center"/>
          </w:tcPr>
          <w:p w:rsidR="005346AC" w:rsidRDefault="00000000">
            <w:pPr>
              <w:spacing w:before="60" w:after="60"/>
            </w:pPr>
            <w:r>
              <w:rPr>
                <w:b/>
                <w:bCs/>
              </w:rPr>
              <w:t>Schema.org JSON-LD</w:t>
            </w:r>
          </w:p>
        </w:tc>
        <w:tc>
          <w:tcPr>
            <w:tcW w:w="3100" w:type="pct"/>
            <w:tcBorders>
              <w:top w:val="single" w:sz="4" w:space="0" w:color="DDDDDD"/>
              <w:left w:val="single" w:sz="4" w:space="0" w:color="DDDDDD"/>
              <w:bottom w:val="single" w:sz="4" w:space="0" w:color="DDDDDD"/>
              <w:right w:val="single" w:sz="4" w:space="0" w:color="DDDDDD"/>
            </w:tcBorders>
            <w:vAlign w:val="center"/>
          </w:tcPr>
          <w:p w:rsidR="005346AC" w:rsidRDefault="00000000">
            <w:pPr>
              <w:spacing w:before="60" w:after="60"/>
            </w:pPr>
            <w:r>
              <w:rPr>
                <w:sz w:val="21"/>
                <w:szCs w:val="21"/>
              </w:rPr>
              <w:t>ABSENT sur toutes les pages ❌</w:t>
            </w:r>
          </w:p>
        </w:tc>
      </w:tr>
      <w:tr w:rsidR="005346AC">
        <w:tblPrEx>
          <w:tblCellMar>
            <w:top w:w="0" w:type="dxa"/>
            <w:bottom w:w="0" w:type="dxa"/>
          </w:tblCellMar>
        </w:tblPrEx>
        <w:tc>
          <w:tcPr>
            <w:tcW w:w="1900" w:type="pct"/>
            <w:tcBorders>
              <w:top w:val="single" w:sz="4" w:space="0" w:color="DDDDDD"/>
              <w:left w:val="single" w:sz="4" w:space="0" w:color="DDDDDD"/>
              <w:bottom w:val="single" w:sz="4" w:space="0" w:color="DDDDDD"/>
              <w:right w:val="single" w:sz="4" w:space="0" w:color="DDDDDD"/>
            </w:tcBorders>
            <w:shd w:val="clear" w:color="auto" w:fill="F8F4EC"/>
            <w:vAlign w:val="center"/>
          </w:tcPr>
          <w:p w:rsidR="005346AC" w:rsidRDefault="00000000">
            <w:pPr>
              <w:spacing w:before="60" w:after="60"/>
            </w:pPr>
            <w:r>
              <w:rPr>
                <w:b/>
                <w:bCs/>
              </w:rPr>
              <w:lastRenderedPageBreak/>
              <w:t>Balise H1</w:t>
            </w:r>
          </w:p>
        </w:tc>
        <w:tc>
          <w:tcPr>
            <w:tcW w:w="3100" w:type="pct"/>
            <w:tcBorders>
              <w:top w:val="single" w:sz="4" w:space="0" w:color="DDDDDD"/>
              <w:left w:val="single" w:sz="4" w:space="0" w:color="DDDDDD"/>
              <w:bottom w:val="single" w:sz="4" w:space="0" w:color="DDDDDD"/>
              <w:right w:val="single" w:sz="4" w:space="0" w:color="DDDDDD"/>
            </w:tcBorders>
            <w:vAlign w:val="center"/>
          </w:tcPr>
          <w:p w:rsidR="005346AC" w:rsidRDefault="00000000">
            <w:pPr>
              <w:spacing w:before="60" w:after="60"/>
            </w:pPr>
            <w:r>
              <w:rPr>
                <w:sz w:val="21"/>
                <w:szCs w:val="21"/>
              </w:rPr>
              <w:t xml:space="preserve">Présente sur </w:t>
            </w:r>
            <w:proofErr w:type="spellStart"/>
            <w:r>
              <w:rPr>
                <w:sz w:val="21"/>
                <w:szCs w:val="21"/>
              </w:rPr>
              <w:t>homepage</w:t>
            </w:r>
            <w:proofErr w:type="spellEnd"/>
            <w:r>
              <w:rPr>
                <w:sz w:val="21"/>
                <w:szCs w:val="21"/>
              </w:rPr>
              <w:t xml:space="preserve"> ✅ — ABSENTE sur /map.html ❌</w:t>
            </w:r>
          </w:p>
        </w:tc>
      </w:tr>
      <w:tr w:rsidR="005346AC">
        <w:tblPrEx>
          <w:tblCellMar>
            <w:top w:w="0" w:type="dxa"/>
            <w:bottom w:w="0" w:type="dxa"/>
          </w:tblCellMar>
        </w:tblPrEx>
        <w:tc>
          <w:tcPr>
            <w:tcW w:w="1900" w:type="pct"/>
            <w:tcBorders>
              <w:top w:val="single" w:sz="4" w:space="0" w:color="DDDDDD"/>
              <w:left w:val="single" w:sz="4" w:space="0" w:color="DDDDDD"/>
              <w:bottom w:val="single" w:sz="4" w:space="0" w:color="DDDDDD"/>
              <w:right w:val="single" w:sz="4" w:space="0" w:color="DDDDDD"/>
            </w:tcBorders>
            <w:shd w:val="clear" w:color="auto" w:fill="F8F4EC"/>
            <w:vAlign w:val="center"/>
          </w:tcPr>
          <w:p w:rsidR="005346AC" w:rsidRDefault="00000000">
            <w:pPr>
              <w:spacing w:before="60" w:after="60"/>
            </w:pPr>
            <w:r>
              <w:rPr>
                <w:b/>
                <w:bCs/>
              </w:rPr>
              <w:t>Structure H2/H3</w:t>
            </w:r>
          </w:p>
        </w:tc>
        <w:tc>
          <w:tcPr>
            <w:tcW w:w="3100" w:type="pct"/>
            <w:tcBorders>
              <w:top w:val="single" w:sz="4" w:space="0" w:color="DDDDDD"/>
              <w:left w:val="single" w:sz="4" w:space="0" w:color="DDDDDD"/>
              <w:bottom w:val="single" w:sz="4" w:space="0" w:color="DDDDDD"/>
              <w:right w:val="single" w:sz="4" w:space="0" w:color="DDDDDD"/>
            </w:tcBorders>
            <w:vAlign w:val="center"/>
          </w:tcPr>
          <w:p w:rsidR="005346AC" w:rsidRDefault="00000000">
            <w:pPr>
              <w:spacing w:before="60" w:after="60"/>
            </w:pPr>
            <w:r>
              <w:rPr>
                <w:sz w:val="21"/>
                <w:szCs w:val="21"/>
              </w:rPr>
              <w:t xml:space="preserve">Logique et cohérente sur la </w:t>
            </w:r>
            <w:proofErr w:type="spellStart"/>
            <w:r>
              <w:rPr>
                <w:sz w:val="21"/>
                <w:szCs w:val="21"/>
              </w:rPr>
              <w:t>homepage</w:t>
            </w:r>
            <w:proofErr w:type="spellEnd"/>
            <w:r>
              <w:rPr>
                <w:sz w:val="21"/>
                <w:szCs w:val="21"/>
              </w:rPr>
              <w:t xml:space="preserve"> ✅</w:t>
            </w:r>
          </w:p>
        </w:tc>
      </w:tr>
    </w:tbl>
    <w:p w:rsidR="005346AC" w:rsidRDefault="005346AC"/>
    <w:p w:rsidR="005346AC" w:rsidRDefault="00000000">
      <w:pPr>
        <w:spacing w:before="60" w:after="60"/>
        <w:ind w:left="360"/>
      </w:pPr>
      <w:r>
        <w:rPr>
          <w:color w:val="C0290B"/>
          <w:sz w:val="21"/>
          <w:szCs w:val="21"/>
        </w:rPr>
        <w:t xml:space="preserve">❌ Aucune </w:t>
      </w:r>
      <w:proofErr w:type="spellStart"/>
      <w:r>
        <w:rPr>
          <w:color w:val="C0290B"/>
          <w:sz w:val="21"/>
          <w:szCs w:val="21"/>
        </w:rPr>
        <w:t>meta</w:t>
      </w:r>
      <w:proofErr w:type="spellEnd"/>
      <w:r>
        <w:rPr>
          <w:color w:val="C0290B"/>
          <w:sz w:val="21"/>
          <w:szCs w:val="21"/>
        </w:rPr>
        <w:t xml:space="preserve"> description → Google génère son propre </w:t>
      </w:r>
      <w:proofErr w:type="spellStart"/>
      <w:r>
        <w:rPr>
          <w:color w:val="C0290B"/>
          <w:sz w:val="21"/>
          <w:szCs w:val="21"/>
        </w:rPr>
        <w:t>snippet</w:t>
      </w:r>
      <w:proofErr w:type="spellEnd"/>
      <w:r>
        <w:rPr>
          <w:color w:val="C0290B"/>
          <w:sz w:val="21"/>
          <w:szCs w:val="21"/>
        </w:rPr>
        <w:t>, souvent peu attractif</w:t>
      </w:r>
    </w:p>
    <w:p w:rsidR="005346AC" w:rsidRDefault="00000000">
      <w:pPr>
        <w:spacing w:before="60" w:after="60"/>
        <w:ind w:left="360"/>
      </w:pPr>
      <w:r>
        <w:rPr>
          <w:color w:val="C0290B"/>
          <w:sz w:val="21"/>
          <w:szCs w:val="21"/>
        </w:rPr>
        <w:t xml:space="preserve">❌ Aucun </w:t>
      </w:r>
      <w:proofErr w:type="spellStart"/>
      <w:r>
        <w:rPr>
          <w:color w:val="C0290B"/>
          <w:sz w:val="21"/>
          <w:szCs w:val="21"/>
        </w:rPr>
        <w:t>sitemap</w:t>
      </w:r>
      <w:proofErr w:type="spellEnd"/>
      <w:r>
        <w:rPr>
          <w:color w:val="C0290B"/>
          <w:sz w:val="21"/>
          <w:szCs w:val="21"/>
        </w:rPr>
        <w:t xml:space="preserve"> → les moteurs ne connaissent pas la structure complète du site</w:t>
      </w:r>
    </w:p>
    <w:p w:rsidR="005346AC" w:rsidRDefault="00000000">
      <w:pPr>
        <w:spacing w:before="60" w:after="60"/>
        <w:ind w:left="360"/>
      </w:pPr>
      <w:r>
        <w:rPr>
          <w:color w:val="C0290B"/>
          <w:sz w:val="21"/>
          <w:szCs w:val="21"/>
        </w:rPr>
        <w:t xml:space="preserve">❌ Aucun robots.txt → comportement des </w:t>
      </w:r>
      <w:proofErr w:type="spellStart"/>
      <w:r>
        <w:rPr>
          <w:color w:val="C0290B"/>
          <w:sz w:val="21"/>
          <w:szCs w:val="21"/>
        </w:rPr>
        <w:t>crawlers</w:t>
      </w:r>
      <w:proofErr w:type="spellEnd"/>
      <w:r>
        <w:rPr>
          <w:color w:val="C0290B"/>
          <w:sz w:val="21"/>
          <w:szCs w:val="21"/>
        </w:rPr>
        <w:t xml:space="preserve"> non défini</w:t>
      </w:r>
    </w:p>
    <w:p w:rsidR="005346AC" w:rsidRDefault="00000000">
      <w:pPr>
        <w:spacing w:before="60" w:after="60"/>
        <w:ind w:left="360"/>
      </w:pPr>
      <w:r>
        <w:rPr>
          <w:color w:val="C0290B"/>
          <w:sz w:val="21"/>
          <w:szCs w:val="21"/>
        </w:rPr>
        <w:t>❌ Aucun Open Graph → les partages sur LinkedIn, Facebook, X affichent un aperçu vide</w:t>
      </w:r>
    </w:p>
    <w:p w:rsidR="005346AC" w:rsidRDefault="00000000">
      <w:pPr>
        <w:spacing w:before="60" w:after="60"/>
        <w:ind w:left="360"/>
      </w:pPr>
      <w:r>
        <w:rPr>
          <w:color w:val="C0290B"/>
          <w:sz w:val="21"/>
          <w:szCs w:val="21"/>
        </w:rPr>
        <w:t xml:space="preserve">❌ Aucun Schema.org → impossibilité d'obtenir des </w:t>
      </w:r>
      <w:proofErr w:type="spellStart"/>
      <w:r>
        <w:rPr>
          <w:color w:val="C0290B"/>
          <w:sz w:val="21"/>
          <w:szCs w:val="21"/>
        </w:rPr>
        <w:t>rich</w:t>
      </w:r>
      <w:proofErr w:type="spellEnd"/>
      <w:r>
        <w:rPr>
          <w:color w:val="C0290B"/>
          <w:sz w:val="21"/>
          <w:szCs w:val="21"/>
        </w:rPr>
        <w:t xml:space="preserve"> </w:t>
      </w:r>
      <w:proofErr w:type="spellStart"/>
      <w:r>
        <w:rPr>
          <w:color w:val="C0290B"/>
          <w:sz w:val="21"/>
          <w:szCs w:val="21"/>
        </w:rPr>
        <w:t>snippets</w:t>
      </w:r>
      <w:proofErr w:type="spellEnd"/>
      <w:r>
        <w:rPr>
          <w:color w:val="C0290B"/>
          <w:sz w:val="21"/>
          <w:szCs w:val="21"/>
        </w:rPr>
        <w:t xml:space="preserve"> (</w:t>
      </w:r>
      <w:proofErr w:type="spellStart"/>
      <w:r>
        <w:rPr>
          <w:color w:val="C0290B"/>
          <w:sz w:val="21"/>
          <w:szCs w:val="21"/>
        </w:rPr>
        <w:t>ScholarlyArticle</w:t>
      </w:r>
      <w:proofErr w:type="spellEnd"/>
      <w:r>
        <w:rPr>
          <w:color w:val="C0290B"/>
          <w:sz w:val="21"/>
          <w:szCs w:val="21"/>
        </w:rPr>
        <w:t xml:space="preserve">, </w:t>
      </w:r>
      <w:proofErr w:type="spellStart"/>
      <w:r>
        <w:rPr>
          <w:color w:val="C0290B"/>
          <w:sz w:val="21"/>
          <w:szCs w:val="21"/>
        </w:rPr>
        <w:t>Dataset</w:t>
      </w:r>
      <w:proofErr w:type="spellEnd"/>
      <w:r>
        <w:rPr>
          <w:color w:val="C0290B"/>
          <w:sz w:val="21"/>
          <w:szCs w:val="21"/>
        </w:rPr>
        <w:t>, FAQ…)</w:t>
      </w:r>
    </w:p>
    <w:p w:rsidR="005346AC" w:rsidRDefault="00000000">
      <w:pPr>
        <w:spacing w:before="60" w:after="60"/>
        <w:ind w:left="360"/>
      </w:pPr>
      <w:r>
        <w:rPr>
          <w:color w:val="B07000"/>
          <w:sz w:val="21"/>
          <w:szCs w:val="21"/>
        </w:rPr>
        <w:t xml:space="preserve">⚠️ </w:t>
      </w:r>
      <w:proofErr w:type="spellStart"/>
      <w:r>
        <w:rPr>
          <w:color w:val="B07000"/>
          <w:sz w:val="21"/>
          <w:szCs w:val="21"/>
        </w:rPr>
        <w:t>Title</w:t>
      </w:r>
      <w:proofErr w:type="spellEnd"/>
      <w:r>
        <w:rPr>
          <w:color w:val="B07000"/>
          <w:sz w:val="21"/>
          <w:szCs w:val="21"/>
        </w:rPr>
        <w:t xml:space="preserve"> en anglais avec </w:t>
      </w:r>
      <w:proofErr w:type="spellStart"/>
      <w:r>
        <w:rPr>
          <w:color w:val="B07000"/>
          <w:sz w:val="21"/>
          <w:szCs w:val="21"/>
        </w:rPr>
        <w:t>lang</w:t>
      </w:r>
      <w:proofErr w:type="spellEnd"/>
      <w:r>
        <w:rPr>
          <w:color w:val="B07000"/>
          <w:sz w:val="21"/>
          <w:szCs w:val="21"/>
        </w:rPr>
        <w:t>=</w:t>
      </w:r>
      <w:proofErr w:type="spellStart"/>
      <w:r>
        <w:rPr>
          <w:color w:val="B07000"/>
          <w:sz w:val="21"/>
          <w:szCs w:val="21"/>
        </w:rPr>
        <w:t>fr</w:t>
      </w:r>
      <w:proofErr w:type="spellEnd"/>
      <w:r>
        <w:rPr>
          <w:color w:val="B07000"/>
          <w:sz w:val="21"/>
          <w:szCs w:val="21"/>
        </w:rPr>
        <w:t xml:space="preserve"> : incohérence qui peut affecter le ciblage linguistique de Google</w:t>
      </w:r>
    </w:p>
    <w:p w:rsidR="005346AC" w:rsidRDefault="00000000">
      <w:pPr>
        <w:spacing w:before="60" w:after="60"/>
        <w:ind w:left="360"/>
      </w:pPr>
      <w:r>
        <w:rPr>
          <w:color w:val="C0290B"/>
          <w:sz w:val="21"/>
          <w:szCs w:val="21"/>
        </w:rPr>
        <w:t>❌ /map.html sans H1 → la page cartographique n'est pas correctement structurée sémantiquement</w:t>
      </w:r>
    </w:p>
    <w:p w:rsidR="005346AC" w:rsidRDefault="00000000">
      <w:pPr>
        <w:pStyle w:val="Titre2"/>
        <w:pBdr>
          <w:bottom w:val="single" w:sz="10" w:space="0" w:color="C89B3C"/>
        </w:pBdr>
        <w:spacing w:before="280" w:after="120"/>
      </w:pPr>
      <w:r>
        <w:rPr>
          <w:b/>
          <w:bCs/>
          <w:color w:val="1B3A6B"/>
        </w:rPr>
        <w:t>2.3 Analytics &amp; Données</w:t>
      </w:r>
    </w:p>
    <w:p w:rsidR="005346AC" w:rsidRDefault="00000000">
      <w:pPr>
        <w:spacing w:before="60" w:after="60"/>
        <w:ind w:left="360"/>
      </w:pPr>
      <w:r>
        <w:rPr>
          <w:color w:val="C0290B"/>
          <w:sz w:val="21"/>
          <w:szCs w:val="21"/>
        </w:rPr>
        <w:t xml:space="preserve">❌ Aucun outil </w:t>
      </w:r>
      <w:proofErr w:type="spellStart"/>
      <w:r>
        <w:rPr>
          <w:color w:val="C0290B"/>
          <w:sz w:val="21"/>
          <w:szCs w:val="21"/>
        </w:rPr>
        <w:t>d'analytics</w:t>
      </w:r>
      <w:proofErr w:type="spellEnd"/>
      <w:r>
        <w:rPr>
          <w:color w:val="C0290B"/>
          <w:sz w:val="21"/>
          <w:szCs w:val="21"/>
        </w:rPr>
        <w:t xml:space="preserve"> installé (ni GA4, ni Plausible, ni </w:t>
      </w:r>
      <w:proofErr w:type="spellStart"/>
      <w:r>
        <w:rPr>
          <w:color w:val="C0290B"/>
          <w:sz w:val="21"/>
          <w:szCs w:val="21"/>
        </w:rPr>
        <w:t>Matomo</w:t>
      </w:r>
      <w:proofErr w:type="spellEnd"/>
      <w:r>
        <w:rPr>
          <w:color w:val="C0290B"/>
          <w:sz w:val="21"/>
          <w:szCs w:val="21"/>
        </w:rPr>
        <w:t>)</w:t>
      </w:r>
    </w:p>
    <w:p w:rsidR="005346AC" w:rsidRDefault="00000000">
      <w:pPr>
        <w:spacing w:before="60" w:after="60"/>
        <w:ind w:left="360"/>
      </w:pPr>
      <w:r>
        <w:rPr>
          <w:color w:val="2E7D5E"/>
          <w:sz w:val="21"/>
          <w:szCs w:val="21"/>
        </w:rPr>
        <w:t>✅ Aucun pixel publicitaire (normal pour un site académique non-commercial)</w:t>
      </w:r>
    </w:p>
    <w:p w:rsidR="005346AC" w:rsidRDefault="00000000">
      <w:pPr>
        <w:spacing w:before="60" w:after="60"/>
        <w:ind w:left="360"/>
      </w:pPr>
      <w:r>
        <w:rPr>
          <w:color w:val="2E7D5E"/>
          <w:sz w:val="21"/>
          <w:szCs w:val="21"/>
        </w:rPr>
        <w:t xml:space="preserve">✅ Aucune bannière de consentement cookie — cohérent avec l'absence de </w:t>
      </w:r>
      <w:proofErr w:type="spellStart"/>
      <w:r>
        <w:rPr>
          <w:color w:val="2E7D5E"/>
          <w:sz w:val="21"/>
          <w:szCs w:val="21"/>
        </w:rPr>
        <w:t>tracking</w:t>
      </w:r>
      <w:proofErr w:type="spellEnd"/>
      <w:r>
        <w:rPr>
          <w:color w:val="2E7D5E"/>
          <w:sz w:val="21"/>
          <w:szCs w:val="21"/>
        </w:rPr>
        <w:t xml:space="preserve"> ✅</w:t>
      </w:r>
    </w:p>
    <w:p w:rsidR="005346AC" w:rsidRDefault="00000000">
      <w:pPr>
        <w:spacing w:before="60" w:after="60"/>
        <w:ind w:left="360"/>
      </w:pPr>
      <w:r>
        <w:rPr>
          <w:color w:val="C0290B"/>
          <w:sz w:val="21"/>
          <w:szCs w:val="21"/>
        </w:rPr>
        <w:t xml:space="preserve">❌ La page Q&amp;R IA utilise l'API OpenAI </w:t>
      </w:r>
      <w:proofErr w:type="spellStart"/>
      <w:r>
        <w:rPr>
          <w:color w:val="C0290B"/>
          <w:sz w:val="21"/>
          <w:szCs w:val="21"/>
        </w:rPr>
        <w:t>Responses</w:t>
      </w:r>
      <w:proofErr w:type="spellEnd"/>
      <w:r>
        <w:rPr>
          <w:color w:val="C0290B"/>
          <w:sz w:val="21"/>
          <w:szCs w:val="21"/>
        </w:rPr>
        <w:t xml:space="preserve"> — aucune politique de données utilisateur visible pour cette fonctionnalité</w:t>
      </w:r>
    </w:p>
    <w:p w:rsidR="005346AC" w:rsidRDefault="00000000">
      <w:pPr>
        <w:spacing w:before="60" w:after="60"/>
        <w:ind w:left="360"/>
      </w:pPr>
      <w:r>
        <w:rPr>
          <w:color w:val="C0290B"/>
          <w:sz w:val="21"/>
          <w:szCs w:val="21"/>
        </w:rPr>
        <w:t xml:space="preserve">❌ Sans </w:t>
      </w:r>
      <w:proofErr w:type="spellStart"/>
      <w:r>
        <w:rPr>
          <w:color w:val="C0290B"/>
          <w:sz w:val="21"/>
          <w:szCs w:val="21"/>
        </w:rPr>
        <w:t>analytics</w:t>
      </w:r>
      <w:proofErr w:type="spellEnd"/>
      <w:r>
        <w:rPr>
          <w:color w:val="C0290B"/>
          <w:sz w:val="21"/>
          <w:szCs w:val="21"/>
        </w:rPr>
        <w:t>, il est impossible de mesurer l'audience, les pages populaires ou les abandons</w:t>
      </w:r>
    </w:p>
    <w:p w:rsidR="005346AC" w:rsidRDefault="00000000">
      <w:pPr>
        <w:pStyle w:val="Titre2"/>
        <w:pBdr>
          <w:bottom w:val="single" w:sz="10" w:space="0" w:color="C89B3C"/>
        </w:pBdr>
        <w:spacing w:before="280" w:after="120"/>
      </w:pPr>
      <w:r>
        <w:rPr>
          <w:b/>
          <w:bCs/>
          <w:color w:val="1B3A6B"/>
        </w:rPr>
        <w:t>2.4 Sécurité &amp; Infrastructure</w:t>
      </w:r>
    </w:p>
    <w:p w:rsidR="005346AC" w:rsidRDefault="00000000">
      <w:pPr>
        <w:spacing w:before="60" w:after="60"/>
        <w:ind w:left="360"/>
      </w:pPr>
      <w:r>
        <w:rPr>
          <w:color w:val="2E7D5E"/>
          <w:sz w:val="21"/>
          <w:szCs w:val="21"/>
        </w:rPr>
        <w:t>✅ Domaine en .au (TLD australien) — choix pertinent pour le positionnement géographique ✅</w:t>
      </w:r>
    </w:p>
    <w:p w:rsidR="005346AC" w:rsidRDefault="00000000">
      <w:pPr>
        <w:spacing w:before="60" w:after="60"/>
        <w:ind w:left="360"/>
      </w:pPr>
      <w:r>
        <w:rPr>
          <w:color w:val="2E7D5E"/>
          <w:sz w:val="21"/>
          <w:szCs w:val="21"/>
        </w:rPr>
        <w:t xml:space="preserve">✅ HTTPS actif (obligatoire pour tout site moderne) — à confirmer sur tous les </w:t>
      </w:r>
      <w:proofErr w:type="spellStart"/>
      <w:r>
        <w:rPr>
          <w:color w:val="2E7D5E"/>
          <w:sz w:val="21"/>
          <w:szCs w:val="21"/>
        </w:rPr>
        <w:t>sous-chemins</w:t>
      </w:r>
      <w:proofErr w:type="spellEnd"/>
    </w:p>
    <w:p w:rsidR="005346AC" w:rsidRDefault="00000000">
      <w:pPr>
        <w:spacing w:before="60" w:after="60"/>
        <w:ind w:left="360"/>
      </w:pPr>
      <w:r>
        <w:rPr>
          <w:color w:val="C0290B"/>
          <w:sz w:val="21"/>
          <w:szCs w:val="21"/>
        </w:rPr>
        <w:t>❌ Clé API OpenAI potentiellement exposée côté client (à vérifier) — critique si non sécurisée</w:t>
      </w:r>
    </w:p>
    <w:p w:rsidR="005346AC" w:rsidRDefault="00000000">
      <w:pPr>
        <w:spacing w:before="60" w:after="60"/>
        <w:ind w:left="360"/>
      </w:pPr>
      <w:r>
        <w:rPr>
          <w:color w:val="B07000"/>
          <w:sz w:val="21"/>
          <w:szCs w:val="21"/>
        </w:rPr>
        <w:t>⚠️ Sources externes via unpkg.com (CDN public non garanti) — risque de disruption de service</w:t>
      </w:r>
    </w:p>
    <w:p w:rsidR="005346AC" w:rsidRDefault="00000000">
      <w:r>
        <w:br w:type="page"/>
      </w:r>
    </w:p>
    <w:p w:rsidR="005346AC" w:rsidRDefault="00000000">
      <w:pPr>
        <w:pStyle w:val="Titre1"/>
        <w:shd w:val="clear" w:color="auto" w:fill="1B3A6B"/>
        <w:spacing w:before="320" w:after="200"/>
        <w:ind w:left="160"/>
      </w:pPr>
      <w:r>
        <w:rPr>
          <w:b/>
          <w:bCs/>
          <w:color w:val="FFFFFF"/>
        </w:rPr>
        <w:lastRenderedPageBreak/>
        <w:t>3. AUDIT CONTENU &amp; FONCTIONNEL</w:t>
      </w:r>
    </w:p>
    <w:p w:rsidR="005346AC" w:rsidRDefault="00000000">
      <w:pPr>
        <w:pStyle w:val="Titre2"/>
        <w:pBdr>
          <w:bottom w:val="single" w:sz="10" w:space="0" w:color="C89B3C"/>
        </w:pBdr>
        <w:spacing w:before="280" w:after="120"/>
      </w:pPr>
      <w:r>
        <w:rPr>
          <w:b/>
          <w:bCs/>
          <w:color w:val="1B3A6B"/>
        </w:rPr>
        <w:t>3.1 Contenu Académique</w:t>
      </w:r>
    </w:p>
    <w:p w:rsidR="005346AC" w:rsidRDefault="00000000">
      <w:r>
        <w:rPr>
          <w:sz w:val="21"/>
          <w:szCs w:val="21"/>
        </w:rPr>
        <w:t xml:space="preserve">Le site documente avec rigueur les 671 toponymes français attribués par les expéditions d'Entrecasteaux (1791-1794) et Baudin (1800-1804), dont 360 subsistent dans la nomenclature officielle australienne. Le contenu est dense, sourcé (Archives nationales, National Library of </w:t>
      </w:r>
      <w:proofErr w:type="spellStart"/>
      <w:r>
        <w:rPr>
          <w:sz w:val="21"/>
          <w:szCs w:val="21"/>
        </w:rPr>
        <w:t>Australia</w:t>
      </w:r>
      <w:proofErr w:type="spellEnd"/>
      <w:r>
        <w:rPr>
          <w:sz w:val="21"/>
          <w:szCs w:val="21"/>
        </w:rPr>
        <w:t>) et scientifiquement crédible.</w:t>
      </w:r>
    </w:p>
    <w:p w:rsidR="005346AC" w:rsidRDefault="005346AC"/>
    <w:p w:rsidR="005346AC" w:rsidRDefault="00000000">
      <w:pPr>
        <w:spacing w:before="60" w:after="60"/>
        <w:ind w:left="360"/>
      </w:pPr>
      <w:r>
        <w:rPr>
          <w:color w:val="2E7D5E"/>
          <w:sz w:val="21"/>
          <w:szCs w:val="21"/>
        </w:rPr>
        <w:t>✅ Contenu académique de haute qualité, sourcé et rigoureux</w:t>
      </w:r>
    </w:p>
    <w:p w:rsidR="005346AC" w:rsidRDefault="00000000">
      <w:pPr>
        <w:spacing w:before="60" w:after="60"/>
        <w:ind w:left="360"/>
      </w:pPr>
      <w:r>
        <w:rPr>
          <w:color w:val="2E7D5E"/>
          <w:sz w:val="21"/>
          <w:szCs w:val="21"/>
        </w:rPr>
        <w:t>✅ Références à des archives primaires (NLA, Archives nationales de France)</w:t>
      </w:r>
    </w:p>
    <w:p w:rsidR="005346AC" w:rsidRDefault="00000000">
      <w:pPr>
        <w:spacing w:before="60" w:after="60"/>
        <w:ind w:left="360"/>
      </w:pPr>
      <w:r>
        <w:rPr>
          <w:color w:val="2E7D5E"/>
          <w:sz w:val="21"/>
          <w:szCs w:val="21"/>
        </w:rPr>
        <w:t>✅ Angle original et peu traité : croisement histoire coloniale, cartographie, géographie culturelle</w:t>
      </w:r>
    </w:p>
    <w:p w:rsidR="005346AC" w:rsidRDefault="00000000">
      <w:pPr>
        <w:spacing w:before="60" w:after="60"/>
        <w:ind w:left="360"/>
      </w:pPr>
      <w:r>
        <w:rPr>
          <w:color w:val="2E7D5E"/>
          <w:sz w:val="21"/>
          <w:szCs w:val="21"/>
        </w:rPr>
        <w:t xml:space="preserve">✅ Sensibilité aux Premiers Peuples d'Australie explicitement mentionnée — enjeu </w:t>
      </w:r>
      <w:proofErr w:type="spellStart"/>
      <w:r>
        <w:rPr>
          <w:color w:val="2E7D5E"/>
          <w:sz w:val="21"/>
          <w:szCs w:val="21"/>
        </w:rPr>
        <w:t>décolonial</w:t>
      </w:r>
      <w:proofErr w:type="spellEnd"/>
      <w:r>
        <w:rPr>
          <w:color w:val="2E7D5E"/>
          <w:sz w:val="21"/>
          <w:szCs w:val="21"/>
        </w:rPr>
        <w:t xml:space="preserve"> bien intégré</w:t>
      </w:r>
    </w:p>
    <w:p w:rsidR="005346AC" w:rsidRDefault="00000000">
      <w:pPr>
        <w:spacing w:before="60" w:after="60"/>
        <w:ind w:left="360"/>
      </w:pPr>
      <w:r>
        <w:rPr>
          <w:color w:val="2E7D5E"/>
          <w:sz w:val="21"/>
          <w:szCs w:val="21"/>
        </w:rPr>
        <w:t>✅ Page Ressources bien structurée : Objectifs, Enseignements, Acteurs clés, Cartes marines</w:t>
      </w:r>
    </w:p>
    <w:p w:rsidR="005346AC" w:rsidRDefault="00000000">
      <w:pPr>
        <w:spacing w:before="60" w:after="60"/>
        <w:ind w:left="360"/>
      </w:pPr>
      <w:r>
        <w:rPr>
          <w:color w:val="B07000"/>
          <w:sz w:val="21"/>
          <w:szCs w:val="21"/>
        </w:rPr>
        <w:t>⚠️ Mention « Version en cours de développement » encore visible — crée un doute sur la fiabilité</w:t>
      </w:r>
    </w:p>
    <w:p w:rsidR="005346AC" w:rsidRDefault="00000000">
      <w:pPr>
        <w:pStyle w:val="Titre2"/>
        <w:pBdr>
          <w:bottom w:val="single" w:sz="10" w:space="0" w:color="C89B3C"/>
        </w:pBdr>
        <w:spacing w:before="280" w:after="120"/>
      </w:pPr>
      <w:r>
        <w:rPr>
          <w:b/>
          <w:bCs/>
          <w:color w:val="1B3A6B"/>
        </w:rPr>
        <w:t>3.2 Carte Interactive</w:t>
      </w:r>
    </w:p>
    <w:p w:rsidR="005346AC" w:rsidRDefault="00000000">
      <w:pPr>
        <w:spacing w:before="60" w:after="60"/>
        <w:ind w:left="360"/>
      </w:pPr>
      <w:r>
        <w:rPr>
          <w:color w:val="2E7D5E"/>
          <w:sz w:val="21"/>
          <w:szCs w:val="21"/>
        </w:rPr>
        <w:t>✅ Carte Leaflet + ESRI avec marqueurs différenciés par expédition (bleu = Baudin, vert = d'Entrecasteaux)</w:t>
      </w:r>
    </w:p>
    <w:p w:rsidR="005346AC" w:rsidRDefault="00000000">
      <w:pPr>
        <w:spacing w:before="60" w:after="60"/>
        <w:ind w:left="360"/>
      </w:pPr>
      <w:r>
        <w:rPr>
          <w:color w:val="2E7D5E"/>
          <w:sz w:val="21"/>
          <w:szCs w:val="21"/>
        </w:rPr>
        <w:t xml:space="preserve">✅ Routes des expéditions tracées avec </w:t>
      </w:r>
      <w:proofErr w:type="spellStart"/>
      <w:r>
        <w:rPr>
          <w:color w:val="2E7D5E"/>
          <w:sz w:val="21"/>
          <w:szCs w:val="21"/>
        </w:rPr>
        <w:t>PolylineDecorator</w:t>
      </w:r>
      <w:proofErr w:type="spellEnd"/>
      <w:r>
        <w:rPr>
          <w:color w:val="2E7D5E"/>
          <w:sz w:val="21"/>
          <w:szCs w:val="21"/>
        </w:rPr>
        <w:t xml:space="preserve"> — visualisation historiographique pertinente</w:t>
      </w:r>
    </w:p>
    <w:p w:rsidR="005346AC" w:rsidRDefault="00000000">
      <w:pPr>
        <w:spacing w:before="60" w:after="60"/>
        <w:ind w:left="360"/>
      </w:pPr>
      <w:r>
        <w:rPr>
          <w:color w:val="2E7D5E"/>
          <w:sz w:val="21"/>
          <w:szCs w:val="21"/>
        </w:rPr>
        <w:t>✅ Barre de recherche de lieux intégrée</w:t>
      </w:r>
    </w:p>
    <w:p w:rsidR="005346AC" w:rsidRDefault="00000000">
      <w:pPr>
        <w:spacing w:before="60" w:after="60"/>
        <w:ind w:left="360"/>
      </w:pPr>
      <w:r>
        <w:rPr>
          <w:color w:val="2E7D5E"/>
          <w:sz w:val="21"/>
          <w:szCs w:val="21"/>
        </w:rPr>
        <w:t>✅ Vue satellite activable — très utile pour contextualiser les côtes</w:t>
      </w:r>
    </w:p>
    <w:p w:rsidR="005346AC" w:rsidRDefault="00000000">
      <w:pPr>
        <w:spacing w:before="60" w:after="60"/>
        <w:ind w:left="360"/>
      </w:pPr>
      <w:r>
        <w:rPr>
          <w:color w:val="C0290B"/>
          <w:sz w:val="21"/>
          <w:szCs w:val="21"/>
        </w:rPr>
        <w:t>❌ Aucune H1 sur /map.html — page non sémantiquement structurée pour les moteurs</w:t>
      </w:r>
    </w:p>
    <w:p w:rsidR="005346AC" w:rsidRDefault="00000000">
      <w:pPr>
        <w:spacing w:before="60" w:after="60"/>
        <w:ind w:left="360"/>
      </w:pPr>
      <w:r>
        <w:rPr>
          <w:color w:val="B07000"/>
          <w:sz w:val="21"/>
          <w:szCs w:val="21"/>
        </w:rPr>
        <w:t>⚠️ Comportement de la carte non testé sur mobile (performance Leaflet + ESRI potentiellement lente sur petit écran)</w:t>
      </w:r>
    </w:p>
    <w:p w:rsidR="005346AC" w:rsidRDefault="00000000">
      <w:pPr>
        <w:pStyle w:val="Titre2"/>
        <w:pBdr>
          <w:bottom w:val="single" w:sz="10" w:space="0" w:color="C89B3C"/>
        </w:pBdr>
        <w:spacing w:before="280" w:after="120"/>
      </w:pPr>
      <w:r>
        <w:rPr>
          <w:b/>
          <w:bCs/>
          <w:color w:val="1B3A6B"/>
        </w:rPr>
        <w:t>3.3 Assistant IA (Q&amp;R IA)</w:t>
      </w:r>
    </w:p>
    <w:p w:rsidR="005346AC" w:rsidRDefault="00000000">
      <w:pPr>
        <w:spacing w:before="60" w:after="60"/>
        <w:ind w:left="360"/>
      </w:pPr>
      <w:r>
        <w:rPr>
          <w:color w:val="2E7D5E"/>
          <w:sz w:val="21"/>
          <w:szCs w:val="21"/>
        </w:rPr>
        <w:t>✅ Fonctionnalité innovante et différenciante pour un site académique</w:t>
      </w:r>
    </w:p>
    <w:p w:rsidR="005346AC" w:rsidRDefault="00000000">
      <w:pPr>
        <w:spacing w:before="60" w:after="60"/>
        <w:ind w:left="360"/>
      </w:pPr>
      <w:r>
        <w:rPr>
          <w:color w:val="2E7D5E"/>
          <w:sz w:val="21"/>
          <w:szCs w:val="21"/>
        </w:rPr>
        <w:t>✅ L'assistant connaît les 671 toponymes, les 2 expéditions, les explorateurs — périmètre bien défini</w:t>
      </w:r>
    </w:p>
    <w:p w:rsidR="005346AC" w:rsidRDefault="00000000">
      <w:pPr>
        <w:spacing w:before="60" w:after="60"/>
        <w:ind w:left="360"/>
      </w:pPr>
      <w:r>
        <w:rPr>
          <w:color w:val="2E7D5E"/>
          <w:sz w:val="21"/>
          <w:szCs w:val="21"/>
        </w:rPr>
        <w:t xml:space="preserve">✅ Implémenté via OpenAI </w:t>
      </w:r>
      <w:proofErr w:type="spellStart"/>
      <w:r>
        <w:rPr>
          <w:color w:val="2E7D5E"/>
          <w:sz w:val="21"/>
          <w:szCs w:val="21"/>
        </w:rPr>
        <w:t>Responses</w:t>
      </w:r>
      <w:proofErr w:type="spellEnd"/>
      <w:r>
        <w:rPr>
          <w:color w:val="2E7D5E"/>
          <w:sz w:val="21"/>
          <w:szCs w:val="21"/>
        </w:rPr>
        <w:t xml:space="preserve"> API (mention dans le titre de page)</w:t>
      </w:r>
    </w:p>
    <w:p w:rsidR="005346AC" w:rsidRDefault="00000000">
      <w:pPr>
        <w:spacing w:before="60" w:after="60"/>
        <w:ind w:left="360"/>
      </w:pPr>
      <w:r>
        <w:rPr>
          <w:color w:val="C0290B"/>
          <w:sz w:val="21"/>
          <w:szCs w:val="21"/>
        </w:rPr>
        <w:t>❌ Aucune politique de confidentialité spécifique à l'IA (les questions posées partent vers les serveurs OpenAI)</w:t>
      </w:r>
    </w:p>
    <w:p w:rsidR="005346AC" w:rsidRDefault="00000000">
      <w:pPr>
        <w:spacing w:before="60" w:after="60"/>
        <w:ind w:left="360"/>
      </w:pPr>
      <w:r>
        <w:rPr>
          <w:color w:val="B07000"/>
          <w:sz w:val="21"/>
          <w:szCs w:val="21"/>
        </w:rPr>
        <w:t>⚠️ Interface sobre et fonctionnelle — peut être enrichie (suggestions de questions, historique, export)</w:t>
      </w:r>
    </w:p>
    <w:p w:rsidR="005346AC" w:rsidRDefault="00000000">
      <w:pPr>
        <w:spacing w:before="60" w:after="60"/>
        <w:ind w:left="360"/>
      </w:pPr>
      <w:r>
        <w:rPr>
          <w:color w:val="2E7D5E"/>
          <w:sz w:val="21"/>
          <w:szCs w:val="21"/>
        </w:rPr>
        <w:t>✅ Potentiel pédagogique fort : outil idéal pour classes, visites guidées, recherche exploratoire</w:t>
      </w:r>
    </w:p>
    <w:p w:rsidR="005346AC" w:rsidRDefault="00000000">
      <w:pPr>
        <w:pStyle w:val="Titre2"/>
        <w:pBdr>
          <w:bottom w:val="single" w:sz="10" w:space="0" w:color="C89B3C"/>
        </w:pBdr>
        <w:spacing w:before="280" w:after="120"/>
      </w:pPr>
      <w:r>
        <w:rPr>
          <w:b/>
          <w:bCs/>
          <w:color w:val="1B3A6B"/>
        </w:rPr>
        <w:t xml:space="preserve">3.4 </w:t>
      </w:r>
      <w:proofErr w:type="spellStart"/>
      <w:r>
        <w:rPr>
          <w:b/>
          <w:bCs/>
          <w:color w:val="1B3A6B"/>
        </w:rPr>
        <w:t>Bilingualisme</w:t>
      </w:r>
      <w:proofErr w:type="spellEnd"/>
      <w:r>
        <w:rPr>
          <w:b/>
          <w:bCs/>
          <w:color w:val="1B3A6B"/>
        </w:rPr>
        <w:t xml:space="preserve"> FR/EN</w:t>
      </w:r>
    </w:p>
    <w:p w:rsidR="005346AC" w:rsidRDefault="00000000">
      <w:pPr>
        <w:spacing w:before="60" w:after="60"/>
        <w:ind w:left="360"/>
      </w:pPr>
      <w:r>
        <w:rPr>
          <w:color w:val="2E7D5E"/>
          <w:sz w:val="21"/>
          <w:szCs w:val="21"/>
        </w:rPr>
        <w:t xml:space="preserve">✅ </w:t>
      </w:r>
      <w:proofErr w:type="spellStart"/>
      <w:r>
        <w:rPr>
          <w:color w:val="2E7D5E"/>
          <w:sz w:val="21"/>
          <w:szCs w:val="21"/>
        </w:rPr>
        <w:t>Toggle</w:t>
      </w:r>
      <w:proofErr w:type="spellEnd"/>
      <w:r>
        <w:rPr>
          <w:color w:val="2E7D5E"/>
          <w:sz w:val="21"/>
          <w:szCs w:val="21"/>
        </w:rPr>
        <w:t xml:space="preserve"> de langue présent dans la navigation (drapeaux FR 🇫🇷 / AU 🇦🇺)</w:t>
      </w:r>
    </w:p>
    <w:p w:rsidR="005346AC" w:rsidRDefault="00000000">
      <w:pPr>
        <w:spacing w:before="60" w:after="60"/>
        <w:ind w:left="360"/>
      </w:pPr>
      <w:r>
        <w:rPr>
          <w:color w:val="2E7D5E"/>
          <w:sz w:val="21"/>
          <w:szCs w:val="21"/>
        </w:rPr>
        <w:t>✅ Système de traductions géré côté JS (translations.js) — approche légère et maintenable</w:t>
      </w:r>
    </w:p>
    <w:p w:rsidR="005346AC" w:rsidRDefault="00000000">
      <w:pPr>
        <w:spacing w:before="60" w:after="60"/>
        <w:ind w:left="360"/>
      </w:pPr>
      <w:r>
        <w:rPr>
          <w:color w:val="B07000"/>
          <w:sz w:val="21"/>
          <w:szCs w:val="21"/>
        </w:rPr>
        <w:lastRenderedPageBreak/>
        <w:t xml:space="preserve">⚠️ La balise &lt;html </w:t>
      </w:r>
      <w:proofErr w:type="spellStart"/>
      <w:r>
        <w:rPr>
          <w:color w:val="B07000"/>
          <w:sz w:val="21"/>
          <w:szCs w:val="21"/>
        </w:rPr>
        <w:t>lang</w:t>
      </w:r>
      <w:proofErr w:type="spellEnd"/>
      <w:r>
        <w:rPr>
          <w:color w:val="B07000"/>
          <w:sz w:val="21"/>
          <w:szCs w:val="21"/>
        </w:rPr>
        <w:t>="</w:t>
      </w:r>
      <w:proofErr w:type="spellStart"/>
      <w:r>
        <w:rPr>
          <w:color w:val="B07000"/>
          <w:sz w:val="21"/>
          <w:szCs w:val="21"/>
        </w:rPr>
        <w:t>fr</w:t>
      </w:r>
      <w:proofErr w:type="spellEnd"/>
      <w:r>
        <w:rPr>
          <w:color w:val="B07000"/>
          <w:sz w:val="21"/>
          <w:szCs w:val="21"/>
        </w:rPr>
        <w:t>"&gt; est statique — ne bascule pas vers "en" au changement de langue</w:t>
      </w:r>
    </w:p>
    <w:p w:rsidR="005346AC" w:rsidRDefault="00000000">
      <w:pPr>
        <w:spacing w:before="60" w:after="60"/>
        <w:ind w:left="360"/>
      </w:pPr>
      <w:r>
        <w:rPr>
          <w:color w:val="C0290B"/>
          <w:sz w:val="21"/>
          <w:szCs w:val="21"/>
        </w:rPr>
        <w:t>❌ Le titre de page reste en anglais même en mode FR — incohérence de l'internationalisation</w:t>
      </w:r>
    </w:p>
    <w:p w:rsidR="005346AC" w:rsidRDefault="00000000">
      <w:pPr>
        <w:spacing w:before="60" w:after="60"/>
        <w:ind w:left="360"/>
      </w:pPr>
      <w:r>
        <w:rPr>
          <w:color w:val="B07000"/>
          <w:sz w:val="21"/>
          <w:szCs w:val="21"/>
        </w:rPr>
        <w:t>⚠️ L'audio intro est uniquement en français (intro_fr.mp3) — version anglaise à créer</w:t>
      </w:r>
    </w:p>
    <w:p w:rsidR="005346AC" w:rsidRDefault="00000000">
      <w:r>
        <w:br w:type="page"/>
      </w:r>
    </w:p>
    <w:p w:rsidR="005346AC" w:rsidRDefault="00000000">
      <w:pPr>
        <w:pStyle w:val="Titre1"/>
        <w:shd w:val="clear" w:color="auto" w:fill="1B3A6B"/>
        <w:spacing w:before="320" w:after="200"/>
        <w:ind w:left="160"/>
      </w:pPr>
      <w:r>
        <w:rPr>
          <w:b/>
          <w:bCs/>
          <w:color w:val="FFFFFF"/>
        </w:rPr>
        <w:lastRenderedPageBreak/>
        <w:t>4. AUDIT MARKETING &amp; DIFFUSION</w:t>
      </w:r>
    </w:p>
    <w:p w:rsidR="005346AC" w:rsidRDefault="00000000">
      <w:pPr>
        <w:pStyle w:val="Titre2"/>
        <w:pBdr>
          <w:bottom w:val="single" w:sz="10" w:space="0" w:color="C89B3C"/>
        </w:pBdr>
        <w:spacing w:before="280" w:after="120"/>
      </w:pPr>
      <w:r>
        <w:rPr>
          <w:b/>
          <w:bCs/>
          <w:color w:val="1B3A6B"/>
        </w:rPr>
        <w:t>4.1 Positionnement &amp; Audience Cible</w:t>
      </w:r>
    </w:p>
    <w:p w:rsidR="005346AC" w:rsidRDefault="00000000">
      <w:r>
        <w:rPr>
          <w:sz w:val="21"/>
          <w:szCs w:val="21"/>
        </w:rPr>
        <w:t>FrenchPlaceNames.</w:t>
      </w:r>
      <w:proofErr w:type="spellStart"/>
      <w:r>
        <w:rPr>
          <w:sz w:val="21"/>
          <w:szCs w:val="21"/>
        </w:rPr>
        <w:t>au</w:t>
      </w:r>
      <w:proofErr w:type="spellEnd"/>
      <w:r>
        <w:rPr>
          <w:sz w:val="21"/>
          <w:szCs w:val="21"/>
        </w:rPr>
        <w:t xml:space="preserve"> est un projet de géographie historique numérique unique en son genre. Son positionnement naturel se situe à l'intersection de trois communautés : le monde académique franco-australien, les passionnés d'histoire maritime française, et les institutions culturelles (musées, bibliothèques, associations).</w:t>
      </w:r>
    </w:p>
    <w:p w:rsidR="005346AC" w:rsidRDefault="005346AC"/>
    <w:p w:rsidR="005346AC" w:rsidRDefault="00000000">
      <w:pPr>
        <w:spacing w:before="60" w:after="60"/>
        <w:ind w:left="360"/>
      </w:pPr>
      <w:r>
        <w:rPr>
          <w:color w:val="2E7D5E"/>
          <w:sz w:val="21"/>
          <w:szCs w:val="21"/>
        </w:rPr>
        <w:t>✅ Sujet de niche à haute valeur : aucun site comparable recensé sur ce thème précis</w:t>
      </w:r>
    </w:p>
    <w:p w:rsidR="005346AC" w:rsidRDefault="00000000">
      <w:pPr>
        <w:spacing w:before="60" w:after="60"/>
        <w:ind w:left="360"/>
      </w:pPr>
      <w:r>
        <w:rPr>
          <w:color w:val="2E7D5E"/>
          <w:sz w:val="21"/>
          <w:szCs w:val="21"/>
        </w:rPr>
        <w:t>✅ Porteurs institutionnels solides (WAHF, RGSSA, contre-amiral Bellec) — capital de légitimité fort</w:t>
      </w:r>
    </w:p>
    <w:p w:rsidR="005346AC" w:rsidRDefault="00000000">
      <w:pPr>
        <w:spacing w:before="60" w:after="60"/>
        <w:ind w:left="360"/>
      </w:pPr>
      <w:r>
        <w:rPr>
          <w:color w:val="2E7D5E"/>
          <w:sz w:val="21"/>
          <w:szCs w:val="21"/>
        </w:rPr>
        <w:t>✅ Potentiel auprès des communautés franco-australiennes, historiens, géographes anglophones</w:t>
      </w:r>
    </w:p>
    <w:p w:rsidR="005346AC" w:rsidRDefault="00000000">
      <w:pPr>
        <w:spacing w:before="60" w:after="60"/>
        <w:ind w:left="360"/>
      </w:pPr>
      <w:r>
        <w:rPr>
          <w:color w:val="C0290B"/>
          <w:sz w:val="21"/>
          <w:szCs w:val="21"/>
        </w:rPr>
        <w:t>❌ Aucun axe de promotion visible : pas de newsletter, pas de réseaux sociaux, pas de blog</w:t>
      </w:r>
    </w:p>
    <w:p w:rsidR="005346AC" w:rsidRDefault="00000000">
      <w:pPr>
        <w:spacing w:before="60" w:after="60"/>
        <w:ind w:left="360"/>
      </w:pPr>
      <w:r>
        <w:rPr>
          <w:color w:val="B07000"/>
          <w:sz w:val="21"/>
          <w:szCs w:val="21"/>
        </w:rPr>
        <w:t>⚠️ Aucun lien vers des événements, conférences ou publications liées au projet</w:t>
      </w:r>
    </w:p>
    <w:p w:rsidR="005346AC" w:rsidRDefault="00000000">
      <w:pPr>
        <w:pStyle w:val="Titre2"/>
        <w:pBdr>
          <w:bottom w:val="single" w:sz="10" w:space="0" w:color="C89B3C"/>
        </w:pBdr>
        <w:spacing w:before="280" w:after="120"/>
      </w:pPr>
      <w:r>
        <w:rPr>
          <w:b/>
          <w:bCs/>
          <w:color w:val="1B3A6B"/>
        </w:rPr>
        <w:t>4.2 Présence Sociale &amp; Diffusion</w:t>
      </w:r>
    </w:p>
    <w:p w:rsidR="005346AC" w:rsidRDefault="00000000">
      <w:pPr>
        <w:spacing w:before="60" w:after="60"/>
        <w:ind w:left="360"/>
      </w:pPr>
      <w:r>
        <w:rPr>
          <w:color w:val="C0290B"/>
          <w:sz w:val="21"/>
          <w:szCs w:val="21"/>
        </w:rPr>
        <w:t>❌ Aucun lien vers un réseau social (Facebook, X, LinkedIn, Instagram, YouTube)</w:t>
      </w:r>
    </w:p>
    <w:p w:rsidR="005346AC" w:rsidRDefault="00000000">
      <w:pPr>
        <w:spacing w:before="60" w:after="60"/>
        <w:ind w:left="360"/>
      </w:pPr>
      <w:r>
        <w:rPr>
          <w:color w:val="C0290B"/>
          <w:sz w:val="21"/>
          <w:szCs w:val="21"/>
        </w:rPr>
        <w:t>❌ Aucun bouton de partage social sur les pages de contenu</w:t>
      </w:r>
    </w:p>
    <w:p w:rsidR="005346AC" w:rsidRDefault="00000000">
      <w:pPr>
        <w:spacing w:before="60" w:after="60"/>
        <w:ind w:left="360"/>
      </w:pPr>
      <w:r>
        <w:rPr>
          <w:color w:val="C0290B"/>
          <w:sz w:val="21"/>
          <w:szCs w:val="21"/>
        </w:rPr>
        <w:t>❌ Aucune newsletter ou liste de diffusion visible</w:t>
      </w:r>
    </w:p>
    <w:p w:rsidR="005346AC" w:rsidRDefault="00000000">
      <w:pPr>
        <w:spacing w:before="60" w:after="60"/>
        <w:ind w:left="360"/>
      </w:pPr>
      <w:r>
        <w:rPr>
          <w:color w:val="C0290B"/>
          <w:sz w:val="21"/>
          <w:szCs w:val="21"/>
        </w:rPr>
        <w:t xml:space="preserve">❌ Aucun lien vers des publications académiques (JSTOR, Academia.edu, HAL, </w:t>
      </w:r>
      <w:proofErr w:type="spellStart"/>
      <w:r>
        <w:rPr>
          <w:color w:val="C0290B"/>
          <w:sz w:val="21"/>
          <w:szCs w:val="21"/>
        </w:rPr>
        <w:t>ResearchGate</w:t>
      </w:r>
      <w:proofErr w:type="spellEnd"/>
      <w:r>
        <w:rPr>
          <w:color w:val="C0290B"/>
          <w:sz w:val="21"/>
          <w:szCs w:val="21"/>
        </w:rPr>
        <w:t>)</w:t>
      </w:r>
    </w:p>
    <w:p w:rsidR="005346AC" w:rsidRDefault="00000000">
      <w:pPr>
        <w:spacing w:before="60" w:after="60"/>
        <w:ind w:left="360"/>
      </w:pPr>
      <w:r>
        <w:rPr>
          <w:color w:val="B07000"/>
          <w:sz w:val="21"/>
          <w:szCs w:val="21"/>
        </w:rPr>
        <w:t xml:space="preserve">⚠️ Le projet mérite une présence sur Academia.edu ou </w:t>
      </w:r>
      <w:proofErr w:type="spellStart"/>
      <w:r>
        <w:rPr>
          <w:color w:val="B07000"/>
          <w:sz w:val="21"/>
          <w:szCs w:val="21"/>
        </w:rPr>
        <w:t>ResearchGate</w:t>
      </w:r>
      <w:proofErr w:type="spellEnd"/>
      <w:r>
        <w:rPr>
          <w:color w:val="B07000"/>
          <w:sz w:val="21"/>
          <w:szCs w:val="21"/>
        </w:rPr>
        <w:t xml:space="preserve"> pour toucher les chercheurs</w:t>
      </w:r>
    </w:p>
    <w:p w:rsidR="005346AC" w:rsidRDefault="00000000">
      <w:pPr>
        <w:spacing w:before="60" w:after="60"/>
        <w:ind w:left="360"/>
      </w:pPr>
      <w:r>
        <w:rPr>
          <w:color w:val="B07000"/>
          <w:sz w:val="21"/>
          <w:szCs w:val="21"/>
        </w:rPr>
        <w:t>⚠️ Un compte LinkedIn institutionnel + des posts sur l'histoire maritime franco-australienne généreraient une audience qualifiée</w:t>
      </w:r>
    </w:p>
    <w:p w:rsidR="005346AC" w:rsidRDefault="00000000">
      <w:pPr>
        <w:pStyle w:val="Titre2"/>
        <w:pBdr>
          <w:bottom w:val="single" w:sz="10" w:space="0" w:color="C89B3C"/>
        </w:pBdr>
        <w:spacing w:before="280" w:after="120"/>
      </w:pPr>
      <w:r>
        <w:rPr>
          <w:b/>
          <w:bCs/>
          <w:color w:val="1B3A6B"/>
        </w:rPr>
        <w:t>4.3 Liens &amp; Partenariats</w:t>
      </w:r>
    </w:p>
    <w:p w:rsidR="005346AC" w:rsidRDefault="00000000">
      <w:pPr>
        <w:spacing w:before="60" w:after="60"/>
        <w:ind w:left="360"/>
      </w:pPr>
      <w:r>
        <w:rPr>
          <w:color w:val="2E7D5E"/>
          <w:sz w:val="21"/>
          <w:szCs w:val="21"/>
        </w:rPr>
        <w:t>✅ 2 liens externes vers sources primaires (NLA + Archives nationales de France) — bon signal d'autorité</w:t>
      </w:r>
    </w:p>
    <w:p w:rsidR="005346AC" w:rsidRDefault="00000000">
      <w:pPr>
        <w:spacing w:before="60" w:after="60"/>
        <w:ind w:left="360"/>
      </w:pPr>
      <w:r>
        <w:rPr>
          <w:color w:val="2E7D5E"/>
          <w:sz w:val="21"/>
          <w:szCs w:val="21"/>
        </w:rPr>
        <w:t>✅ Logos partenaires (WAHF, RGSSA) en pied de page — crédibilisation institutionnelle</w:t>
      </w:r>
    </w:p>
    <w:p w:rsidR="005346AC" w:rsidRDefault="00000000">
      <w:pPr>
        <w:spacing w:before="60" w:after="60"/>
        <w:ind w:left="360"/>
      </w:pPr>
      <w:r>
        <w:rPr>
          <w:color w:val="B07000"/>
          <w:sz w:val="21"/>
          <w:szCs w:val="21"/>
        </w:rPr>
        <w:t>⚠️ Pas de lien sortant vers les partenaires (logos sans hyperliens actifs visibles)</w:t>
      </w:r>
    </w:p>
    <w:p w:rsidR="005346AC" w:rsidRDefault="00000000">
      <w:pPr>
        <w:spacing w:before="60" w:after="60"/>
        <w:ind w:left="360"/>
      </w:pPr>
      <w:r>
        <w:rPr>
          <w:color w:val="B07000"/>
          <w:sz w:val="21"/>
          <w:szCs w:val="21"/>
        </w:rPr>
        <w:t xml:space="preserve">⚠️ Opportunité : demander des </w:t>
      </w:r>
      <w:proofErr w:type="spellStart"/>
      <w:r>
        <w:rPr>
          <w:color w:val="B07000"/>
          <w:sz w:val="21"/>
          <w:szCs w:val="21"/>
        </w:rPr>
        <w:t>backlinks</w:t>
      </w:r>
      <w:proofErr w:type="spellEnd"/>
      <w:r>
        <w:rPr>
          <w:color w:val="B07000"/>
          <w:sz w:val="21"/>
          <w:szCs w:val="21"/>
        </w:rPr>
        <w:t xml:space="preserve"> aux institutions partenaires pour améliorer l'autorité de domaine</w:t>
      </w:r>
    </w:p>
    <w:p w:rsidR="005346AC" w:rsidRDefault="00000000">
      <w:pPr>
        <w:pStyle w:val="Titre2"/>
        <w:pBdr>
          <w:bottom w:val="single" w:sz="10" w:space="0" w:color="C89B3C"/>
        </w:pBdr>
        <w:spacing w:before="280" w:after="120"/>
      </w:pPr>
      <w:r>
        <w:rPr>
          <w:b/>
          <w:bCs/>
          <w:color w:val="1B3A6B"/>
        </w:rPr>
        <w:t>4.4 Accessibilité &amp; RGPD</w:t>
      </w:r>
    </w:p>
    <w:p w:rsidR="005346AC" w:rsidRDefault="00000000">
      <w:pPr>
        <w:spacing w:before="60" w:after="60"/>
        <w:ind w:left="360"/>
      </w:pPr>
      <w:r>
        <w:rPr>
          <w:color w:val="2E7D5E"/>
          <w:sz w:val="21"/>
          <w:szCs w:val="21"/>
        </w:rPr>
        <w:t xml:space="preserve">✅ Pas de </w:t>
      </w:r>
      <w:proofErr w:type="spellStart"/>
      <w:r>
        <w:rPr>
          <w:color w:val="2E7D5E"/>
          <w:sz w:val="21"/>
          <w:szCs w:val="21"/>
        </w:rPr>
        <w:t>tracking</w:t>
      </w:r>
      <w:proofErr w:type="spellEnd"/>
      <w:r>
        <w:rPr>
          <w:color w:val="2E7D5E"/>
          <w:sz w:val="21"/>
          <w:szCs w:val="21"/>
        </w:rPr>
        <w:t xml:space="preserve"> → pas de consentement cookie requis → conformité RGPD par défaut ✅</w:t>
      </w:r>
    </w:p>
    <w:p w:rsidR="005346AC" w:rsidRDefault="00000000">
      <w:pPr>
        <w:spacing w:before="60" w:after="60"/>
        <w:ind w:left="360"/>
      </w:pPr>
      <w:r>
        <w:rPr>
          <w:color w:val="2E7D5E"/>
          <w:sz w:val="21"/>
          <w:szCs w:val="21"/>
        </w:rPr>
        <w:t>✅ Mentions légales et droits d'auteur présents sur /legal_notice.html ✅</w:t>
      </w:r>
    </w:p>
    <w:p w:rsidR="005346AC" w:rsidRDefault="00000000">
      <w:pPr>
        <w:spacing w:before="60" w:after="60"/>
        <w:ind w:left="360"/>
      </w:pPr>
      <w:r>
        <w:rPr>
          <w:color w:val="C0290B"/>
          <w:sz w:val="21"/>
          <w:szCs w:val="21"/>
        </w:rPr>
        <w:t>❌ L'assistant IA envoie les questions à l'API OpenAI — une politique de traitement des données devrait être mentionnée</w:t>
      </w:r>
    </w:p>
    <w:p w:rsidR="005346AC" w:rsidRDefault="00000000">
      <w:pPr>
        <w:spacing w:before="60" w:after="60"/>
        <w:ind w:left="360"/>
      </w:pPr>
      <w:r>
        <w:rPr>
          <w:color w:val="B07000"/>
          <w:sz w:val="21"/>
          <w:szCs w:val="21"/>
        </w:rPr>
        <w:t>⚠️ Accessibilité clavier et ARIA non auditée en détail — à tester avec un outil dédié (axe, WAVE)</w:t>
      </w:r>
    </w:p>
    <w:p w:rsidR="005346AC" w:rsidRDefault="00000000">
      <w:r>
        <w:br w:type="page"/>
      </w:r>
    </w:p>
    <w:p w:rsidR="005346AC" w:rsidRDefault="00000000">
      <w:pPr>
        <w:pStyle w:val="Titre1"/>
        <w:shd w:val="clear" w:color="auto" w:fill="1B3A6B"/>
        <w:spacing w:before="320" w:after="200"/>
        <w:ind w:left="160"/>
      </w:pPr>
      <w:r>
        <w:rPr>
          <w:b/>
          <w:bCs/>
          <w:color w:val="FFFFFF"/>
        </w:rPr>
        <w:lastRenderedPageBreak/>
        <w:t>5. RECOMMANDATIONS PRIORITAIRES</w:t>
      </w:r>
    </w:p>
    <w:p w:rsidR="005346AC" w:rsidRDefault="00000000">
      <w:pPr>
        <w:pStyle w:val="Titre2"/>
        <w:pBdr>
          <w:bottom w:val="single" w:sz="10" w:space="0" w:color="C89B3C"/>
        </w:pBdr>
        <w:spacing w:before="280" w:after="120"/>
      </w:pPr>
      <w:r>
        <w:rPr>
          <w:b/>
          <w:bCs/>
          <w:color w:val="1B3A6B"/>
        </w:rPr>
        <w:t>🔴 Priorité HAUTE — Actions immédiates</w:t>
      </w:r>
    </w:p>
    <w:p w:rsidR="005346AC" w:rsidRDefault="00000000">
      <w:pPr>
        <w:pStyle w:val="Paragraphedeliste"/>
        <w:numPr>
          <w:ilvl w:val="0"/>
          <w:numId w:val="1"/>
        </w:numPr>
        <w:spacing w:before="80" w:after="80"/>
        <w:ind w:left="360"/>
      </w:pPr>
      <w:r>
        <w:rPr>
          <w:b/>
          <w:bCs/>
          <w:color w:val="C0290B"/>
          <w:sz w:val="21"/>
          <w:szCs w:val="21"/>
        </w:rPr>
        <w:t xml:space="preserve">[HAUTE] </w:t>
      </w:r>
      <w:r>
        <w:rPr>
          <w:b/>
          <w:bCs/>
          <w:sz w:val="21"/>
          <w:szCs w:val="21"/>
        </w:rPr>
        <w:t xml:space="preserve">Créer sitemap.xml et robots.txt — </w:t>
      </w:r>
      <w:r>
        <w:rPr>
          <w:color w:val="5A5A5A"/>
          <w:sz w:val="20"/>
          <w:szCs w:val="20"/>
        </w:rPr>
        <w:t>Sans ces deux fichiers, Google ne peut pas crawler efficacement le site — les ajouter prend moins d'une heure</w:t>
      </w:r>
    </w:p>
    <w:p w:rsidR="005346AC" w:rsidRDefault="00000000">
      <w:pPr>
        <w:pStyle w:val="Paragraphedeliste"/>
        <w:numPr>
          <w:ilvl w:val="0"/>
          <w:numId w:val="1"/>
        </w:numPr>
        <w:spacing w:before="80" w:after="80"/>
        <w:ind w:left="360"/>
      </w:pPr>
      <w:r>
        <w:rPr>
          <w:b/>
          <w:bCs/>
          <w:color w:val="C0290B"/>
          <w:sz w:val="21"/>
          <w:szCs w:val="21"/>
        </w:rPr>
        <w:t xml:space="preserve">[HAUTE] </w:t>
      </w:r>
      <w:r>
        <w:rPr>
          <w:b/>
          <w:bCs/>
          <w:sz w:val="21"/>
          <w:szCs w:val="21"/>
        </w:rPr>
        <w:t xml:space="preserve">Ajouter des </w:t>
      </w:r>
      <w:proofErr w:type="spellStart"/>
      <w:r>
        <w:rPr>
          <w:b/>
          <w:bCs/>
          <w:sz w:val="21"/>
          <w:szCs w:val="21"/>
        </w:rPr>
        <w:t>meta</w:t>
      </w:r>
      <w:proofErr w:type="spellEnd"/>
      <w:r>
        <w:rPr>
          <w:b/>
          <w:bCs/>
          <w:sz w:val="21"/>
          <w:szCs w:val="21"/>
        </w:rPr>
        <w:t xml:space="preserve"> descriptions sur toutes les pages — </w:t>
      </w:r>
      <w:r>
        <w:rPr>
          <w:color w:val="5A5A5A"/>
          <w:sz w:val="20"/>
          <w:szCs w:val="20"/>
        </w:rPr>
        <w:t>Une description unique par page (~155 car.) incluant les mots-clés : « toponymie française Australie », « expédition Baudin », etc.</w:t>
      </w:r>
    </w:p>
    <w:p w:rsidR="005346AC" w:rsidRDefault="00000000">
      <w:pPr>
        <w:pStyle w:val="Paragraphedeliste"/>
        <w:numPr>
          <w:ilvl w:val="0"/>
          <w:numId w:val="1"/>
        </w:numPr>
        <w:spacing w:before="80" w:after="80"/>
        <w:ind w:left="360"/>
      </w:pPr>
      <w:r>
        <w:rPr>
          <w:b/>
          <w:bCs/>
          <w:color w:val="C0290B"/>
          <w:sz w:val="21"/>
          <w:szCs w:val="21"/>
        </w:rPr>
        <w:t xml:space="preserve">[HAUTE] </w:t>
      </w:r>
      <w:r>
        <w:rPr>
          <w:b/>
          <w:bCs/>
          <w:sz w:val="21"/>
          <w:szCs w:val="21"/>
        </w:rPr>
        <w:t xml:space="preserve">Implémenter les balises Open Graph sur toutes les pages — </w:t>
      </w:r>
      <w:r>
        <w:rPr>
          <w:color w:val="5A5A5A"/>
          <w:sz w:val="20"/>
          <w:szCs w:val="20"/>
        </w:rPr>
        <w:t>Sans OG, chaque partage LinkedIn/Facebook/X affiche un aperçu vide — impact direct sur la diffusion académique</w:t>
      </w:r>
    </w:p>
    <w:p w:rsidR="005346AC" w:rsidRDefault="00000000">
      <w:pPr>
        <w:pStyle w:val="Paragraphedeliste"/>
        <w:numPr>
          <w:ilvl w:val="0"/>
          <w:numId w:val="1"/>
        </w:numPr>
        <w:spacing w:before="80" w:after="80"/>
        <w:ind w:left="360"/>
      </w:pPr>
      <w:r>
        <w:rPr>
          <w:b/>
          <w:bCs/>
          <w:color w:val="C0290B"/>
          <w:sz w:val="21"/>
          <w:szCs w:val="21"/>
        </w:rPr>
        <w:t xml:space="preserve">[HAUTE] </w:t>
      </w:r>
      <w:r>
        <w:rPr>
          <w:b/>
          <w:bCs/>
          <w:sz w:val="21"/>
          <w:szCs w:val="21"/>
        </w:rPr>
        <w:t xml:space="preserve">Sécuriser la clé API OpenAI — </w:t>
      </w:r>
      <w:r>
        <w:rPr>
          <w:color w:val="5A5A5A"/>
          <w:sz w:val="20"/>
          <w:szCs w:val="20"/>
        </w:rPr>
        <w:t xml:space="preserve">Vérifier que la clé n'est pas exposée dans le code JS côté client — si oui, la </w:t>
      </w:r>
      <w:proofErr w:type="spellStart"/>
      <w:r>
        <w:rPr>
          <w:color w:val="5A5A5A"/>
          <w:sz w:val="20"/>
          <w:szCs w:val="20"/>
        </w:rPr>
        <w:t>proxifier</w:t>
      </w:r>
      <w:proofErr w:type="spellEnd"/>
      <w:r>
        <w:rPr>
          <w:color w:val="5A5A5A"/>
          <w:sz w:val="20"/>
          <w:szCs w:val="20"/>
        </w:rPr>
        <w:t xml:space="preserve"> via un backend ou une fonction </w:t>
      </w:r>
      <w:proofErr w:type="spellStart"/>
      <w:r>
        <w:rPr>
          <w:color w:val="5A5A5A"/>
          <w:sz w:val="20"/>
          <w:szCs w:val="20"/>
        </w:rPr>
        <w:t>serverless</w:t>
      </w:r>
      <w:proofErr w:type="spellEnd"/>
    </w:p>
    <w:p w:rsidR="005346AC" w:rsidRDefault="00000000">
      <w:pPr>
        <w:pStyle w:val="Paragraphedeliste"/>
        <w:numPr>
          <w:ilvl w:val="0"/>
          <w:numId w:val="1"/>
        </w:numPr>
        <w:spacing w:before="80" w:after="80"/>
        <w:ind w:left="360"/>
      </w:pPr>
      <w:r>
        <w:rPr>
          <w:b/>
          <w:bCs/>
          <w:color w:val="C0290B"/>
          <w:sz w:val="21"/>
          <w:szCs w:val="21"/>
        </w:rPr>
        <w:t xml:space="preserve">[HAUTE] </w:t>
      </w:r>
      <w:r>
        <w:rPr>
          <w:b/>
          <w:bCs/>
          <w:sz w:val="21"/>
          <w:szCs w:val="21"/>
        </w:rPr>
        <w:t xml:space="preserve">Installer Plausible Analytics (ou </w:t>
      </w:r>
      <w:proofErr w:type="spellStart"/>
      <w:r>
        <w:rPr>
          <w:b/>
          <w:bCs/>
          <w:sz w:val="21"/>
          <w:szCs w:val="21"/>
        </w:rPr>
        <w:t>Matomo</w:t>
      </w:r>
      <w:proofErr w:type="spellEnd"/>
      <w:r>
        <w:rPr>
          <w:b/>
          <w:bCs/>
          <w:sz w:val="21"/>
          <w:szCs w:val="21"/>
        </w:rPr>
        <w:t xml:space="preserve">) — </w:t>
      </w:r>
      <w:r>
        <w:rPr>
          <w:color w:val="5A5A5A"/>
          <w:sz w:val="20"/>
          <w:szCs w:val="20"/>
        </w:rPr>
        <w:t>Analytics respectueux RGPD, sans cookie consent, léger — indispensable pour connaître l'audience et mesurer la croissance</w:t>
      </w:r>
    </w:p>
    <w:p w:rsidR="005346AC" w:rsidRDefault="00000000">
      <w:pPr>
        <w:pStyle w:val="Paragraphedeliste"/>
        <w:numPr>
          <w:ilvl w:val="0"/>
          <w:numId w:val="1"/>
        </w:numPr>
        <w:spacing w:before="80" w:after="80"/>
        <w:ind w:left="360"/>
      </w:pPr>
      <w:r>
        <w:rPr>
          <w:b/>
          <w:bCs/>
          <w:color w:val="C0290B"/>
          <w:sz w:val="21"/>
          <w:szCs w:val="21"/>
        </w:rPr>
        <w:t xml:space="preserve">[HAUTE] </w:t>
      </w:r>
      <w:r>
        <w:rPr>
          <w:b/>
          <w:bCs/>
          <w:sz w:val="21"/>
          <w:szCs w:val="21"/>
        </w:rPr>
        <w:t xml:space="preserve">Ajouter H1 sur /map.html — </w:t>
      </w:r>
      <w:r>
        <w:rPr>
          <w:color w:val="5A5A5A"/>
          <w:sz w:val="20"/>
          <w:szCs w:val="20"/>
        </w:rPr>
        <w:t>La page Carte est dépourvue de H1 — y ajouter : « Carte des toponymes français sur le littoral australien »</w:t>
      </w:r>
    </w:p>
    <w:p w:rsidR="005346AC" w:rsidRDefault="005346AC"/>
    <w:p w:rsidR="005346AC" w:rsidRDefault="00000000">
      <w:pPr>
        <w:pStyle w:val="Titre2"/>
        <w:pBdr>
          <w:bottom w:val="single" w:sz="10" w:space="0" w:color="C89B3C"/>
        </w:pBdr>
        <w:spacing w:before="280" w:after="120"/>
      </w:pPr>
      <w:r>
        <w:rPr>
          <w:b/>
          <w:bCs/>
          <w:color w:val="1B3A6B"/>
        </w:rPr>
        <w:t>🟡 Priorité MOYENNE — Dans le mois</w:t>
      </w:r>
    </w:p>
    <w:p w:rsidR="005346AC" w:rsidRDefault="00000000">
      <w:pPr>
        <w:pStyle w:val="Paragraphedeliste"/>
        <w:numPr>
          <w:ilvl w:val="0"/>
          <w:numId w:val="1"/>
        </w:numPr>
        <w:spacing w:before="80" w:after="80"/>
        <w:ind w:left="360"/>
      </w:pPr>
      <w:r>
        <w:rPr>
          <w:b/>
          <w:bCs/>
          <w:color w:val="B07000"/>
          <w:sz w:val="21"/>
          <w:szCs w:val="21"/>
        </w:rPr>
        <w:t xml:space="preserve">[MOYENNE] </w:t>
      </w:r>
      <w:r>
        <w:rPr>
          <w:b/>
          <w:bCs/>
          <w:sz w:val="21"/>
          <w:szCs w:val="21"/>
        </w:rPr>
        <w:t xml:space="preserve">Ajouter des </w:t>
      </w:r>
      <w:proofErr w:type="spellStart"/>
      <w:r>
        <w:rPr>
          <w:b/>
          <w:bCs/>
          <w:sz w:val="21"/>
          <w:szCs w:val="21"/>
        </w:rPr>
        <w:t>schemas</w:t>
      </w:r>
      <w:proofErr w:type="spellEnd"/>
      <w:r>
        <w:rPr>
          <w:b/>
          <w:bCs/>
          <w:sz w:val="21"/>
          <w:szCs w:val="21"/>
        </w:rPr>
        <w:t xml:space="preserve"> Schema.org — </w:t>
      </w:r>
      <w:r>
        <w:rPr>
          <w:color w:val="5A5A5A"/>
          <w:sz w:val="20"/>
          <w:szCs w:val="20"/>
        </w:rPr>
        <w:t xml:space="preserve">Implémenter </w:t>
      </w:r>
      <w:proofErr w:type="spellStart"/>
      <w:r>
        <w:rPr>
          <w:color w:val="5A5A5A"/>
          <w:sz w:val="20"/>
          <w:szCs w:val="20"/>
        </w:rPr>
        <w:t>ScholarlyArticle</w:t>
      </w:r>
      <w:proofErr w:type="spellEnd"/>
      <w:r>
        <w:rPr>
          <w:color w:val="5A5A5A"/>
          <w:sz w:val="20"/>
          <w:szCs w:val="20"/>
        </w:rPr>
        <w:t xml:space="preserve"> sur </w:t>
      </w:r>
      <w:proofErr w:type="spellStart"/>
      <w:r>
        <w:rPr>
          <w:color w:val="5A5A5A"/>
          <w:sz w:val="20"/>
          <w:szCs w:val="20"/>
        </w:rPr>
        <w:t>homepage</w:t>
      </w:r>
      <w:proofErr w:type="spellEnd"/>
      <w:r>
        <w:rPr>
          <w:color w:val="5A5A5A"/>
          <w:sz w:val="20"/>
          <w:szCs w:val="20"/>
        </w:rPr>
        <w:t xml:space="preserve">, </w:t>
      </w:r>
      <w:proofErr w:type="spellStart"/>
      <w:r>
        <w:rPr>
          <w:color w:val="5A5A5A"/>
          <w:sz w:val="20"/>
          <w:szCs w:val="20"/>
        </w:rPr>
        <w:t>Dataset</w:t>
      </w:r>
      <w:proofErr w:type="spellEnd"/>
      <w:r>
        <w:rPr>
          <w:color w:val="5A5A5A"/>
          <w:sz w:val="20"/>
          <w:szCs w:val="20"/>
        </w:rPr>
        <w:t xml:space="preserve"> pour la base de 671 toponymes, Person pour Dany Bréelle, </w:t>
      </w:r>
      <w:proofErr w:type="spellStart"/>
      <w:r>
        <w:rPr>
          <w:color w:val="5A5A5A"/>
          <w:sz w:val="20"/>
          <w:szCs w:val="20"/>
        </w:rPr>
        <w:t>Organization</w:t>
      </w:r>
      <w:proofErr w:type="spellEnd"/>
      <w:r>
        <w:rPr>
          <w:color w:val="5A5A5A"/>
          <w:sz w:val="20"/>
          <w:szCs w:val="20"/>
        </w:rPr>
        <w:t xml:space="preserve"> pour WAHF/RGSSA</w:t>
      </w:r>
    </w:p>
    <w:p w:rsidR="005346AC" w:rsidRDefault="00000000">
      <w:pPr>
        <w:pStyle w:val="Paragraphedeliste"/>
        <w:numPr>
          <w:ilvl w:val="0"/>
          <w:numId w:val="1"/>
        </w:numPr>
        <w:spacing w:before="80" w:after="80"/>
        <w:ind w:left="360"/>
      </w:pPr>
      <w:r>
        <w:rPr>
          <w:b/>
          <w:bCs/>
          <w:color w:val="B07000"/>
          <w:sz w:val="21"/>
          <w:szCs w:val="21"/>
        </w:rPr>
        <w:t xml:space="preserve">[MOYENNE] </w:t>
      </w:r>
      <w:r>
        <w:rPr>
          <w:b/>
          <w:bCs/>
          <w:sz w:val="21"/>
          <w:szCs w:val="21"/>
        </w:rPr>
        <w:t xml:space="preserve">Corriger l'internationalisation (i18n) — </w:t>
      </w:r>
      <w:r>
        <w:rPr>
          <w:color w:val="5A5A5A"/>
          <w:sz w:val="20"/>
          <w:szCs w:val="20"/>
        </w:rPr>
        <w:t xml:space="preserve">Basculer </w:t>
      </w:r>
      <w:proofErr w:type="spellStart"/>
      <w:r>
        <w:rPr>
          <w:color w:val="5A5A5A"/>
          <w:sz w:val="20"/>
          <w:szCs w:val="20"/>
        </w:rPr>
        <w:t>lang</w:t>
      </w:r>
      <w:proofErr w:type="spellEnd"/>
      <w:r>
        <w:rPr>
          <w:color w:val="5A5A5A"/>
          <w:sz w:val="20"/>
          <w:szCs w:val="20"/>
        </w:rPr>
        <w:t>="</w:t>
      </w:r>
      <w:proofErr w:type="spellStart"/>
      <w:r>
        <w:rPr>
          <w:color w:val="5A5A5A"/>
          <w:sz w:val="20"/>
          <w:szCs w:val="20"/>
        </w:rPr>
        <w:t>fr</w:t>
      </w:r>
      <w:proofErr w:type="spellEnd"/>
      <w:r>
        <w:rPr>
          <w:color w:val="5A5A5A"/>
          <w:sz w:val="20"/>
          <w:szCs w:val="20"/>
        </w:rPr>
        <w:t>"/"en" dynamiquement au changement de langue ; adapter le &lt;</w:t>
      </w:r>
      <w:proofErr w:type="spellStart"/>
      <w:r>
        <w:rPr>
          <w:color w:val="5A5A5A"/>
          <w:sz w:val="20"/>
          <w:szCs w:val="20"/>
        </w:rPr>
        <w:t>title</w:t>
      </w:r>
      <w:proofErr w:type="spellEnd"/>
      <w:r>
        <w:rPr>
          <w:color w:val="5A5A5A"/>
          <w:sz w:val="20"/>
          <w:szCs w:val="20"/>
        </w:rPr>
        <w:t>&gt; par langue ; créer intro_en.mp3</w:t>
      </w:r>
    </w:p>
    <w:p w:rsidR="005346AC" w:rsidRDefault="00000000">
      <w:pPr>
        <w:pStyle w:val="Paragraphedeliste"/>
        <w:numPr>
          <w:ilvl w:val="0"/>
          <w:numId w:val="1"/>
        </w:numPr>
        <w:spacing w:before="80" w:after="80"/>
        <w:ind w:left="360"/>
      </w:pPr>
      <w:r>
        <w:rPr>
          <w:b/>
          <w:bCs/>
          <w:color w:val="B07000"/>
          <w:sz w:val="21"/>
          <w:szCs w:val="21"/>
        </w:rPr>
        <w:t xml:space="preserve">[MOYENNE] </w:t>
      </w:r>
      <w:r>
        <w:rPr>
          <w:b/>
          <w:bCs/>
          <w:sz w:val="21"/>
          <w:szCs w:val="21"/>
        </w:rPr>
        <w:t xml:space="preserve">Retirer la mention « Version en cours de développement » — </w:t>
      </w:r>
      <w:r>
        <w:rPr>
          <w:color w:val="5A5A5A"/>
          <w:sz w:val="20"/>
          <w:szCs w:val="20"/>
        </w:rPr>
        <w:t>Dégrade la perception de fiabilité — si des sections sont incomplètes, les signaler en contexte plutôt qu'en bandeau global</w:t>
      </w:r>
    </w:p>
    <w:p w:rsidR="005346AC" w:rsidRDefault="00000000">
      <w:pPr>
        <w:pStyle w:val="Paragraphedeliste"/>
        <w:numPr>
          <w:ilvl w:val="0"/>
          <w:numId w:val="1"/>
        </w:numPr>
        <w:spacing w:before="80" w:after="80"/>
        <w:ind w:left="360"/>
      </w:pPr>
      <w:r>
        <w:rPr>
          <w:b/>
          <w:bCs/>
          <w:color w:val="B07000"/>
          <w:sz w:val="21"/>
          <w:szCs w:val="21"/>
        </w:rPr>
        <w:t xml:space="preserve">[MOYENNE] </w:t>
      </w:r>
      <w:r>
        <w:rPr>
          <w:b/>
          <w:bCs/>
          <w:sz w:val="21"/>
          <w:szCs w:val="21"/>
        </w:rPr>
        <w:t xml:space="preserve">Auto-héberger les librairies Leaflet et ESRI — </w:t>
      </w:r>
      <w:r>
        <w:rPr>
          <w:color w:val="5A5A5A"/>
          <w:sz w:val="20"/>
          <w:szCs w:val="20"/>
        </w:rPr>
        <w:t>Éliminer la dépendance à unpkg.com — risque de rupture de service lors d'une mise à jour de CDN</w:t>
      </w:r>
    </w:p>
    <w:p w:rsidR="005346AC" w:rsidRDefault="00000000">
      <w:pPr>
        <w:pStyle w:val="Paragraphedeliste"/>
        <w:numPr>
          <w:ilvl w:val="0"/>
          <w:numId w:val="1"/>
        </w:numPr>
        <w:spacing w:before="80" w:after="80"/>
        <w:ind w:left="360"/>
      </w:pPr>
      <w:r>
        <w:rPr>
          <w:b/>
          <w:bCs/>
          <w:color w:val="B07000"/>
          <w:sz w:val="21"/>
          <w:szCs w:val="21"/>
        </w:rPr>
        <w:t xml:space="preserve">[MOYENNE] </w:t>
      </w:r>
      <w:r>
        <w:rPr>
          <w:b/>
          <w:bCs/>
          <w:sz w:val="21"/>
          <w:szCs w:val="21"/>
        </w:rPr>
        <w:t xml:space="preserve">Ajouter des balises canonical — </w:t>
      </w:r>
      <w:r>
        <w:rPr>
          <w:color w:val="5A5A5A"/>
          <w:sz w:val="20"/>
          <w:szCs w:val="20"/>
        </w:rPr>
        <w:t>Sur toutes les pages pour éviter toute ambiguïté d'indexation (index.html vs / vs /index)</w:t>
      </w:r>
    </w:p>
    <w:p w:rsidR="005346AC" w:rsidRDefault="00000000">
      <w:pPr>
        <w:pStyle w:val="Paragraphedeliste"/>
        <w:numPr>
          <w:ilvl w:val="0"/>
          <w:numId w:val="1"/>
        </w:numPr>
        <w:spacing w:before="80" w:after="80"/>
        <w:ind w:left="360"/>
      </w:pPr>
      <w:r>
        <w:rPr>
          <w:b/>
          <w:bCs/>
          <w:color w:val="B07000"/>
          <w:sz w:val="21"/>
          <w:szCs w:val="21"/>
        </w:rPr>
        <w:t xml:space="preserve">[MOYENNE] </w:t>
      </w:r>
      <w:r>
        <w:rPr>
          <w:b/>
          <w:bCs/>
          <w:sz w:val="21"/>
          <w:szCs w:val="21"/>
        </w:rPr>
        <w:t xml:space="preserve">Ajouter une politique de confidentialité pour l'IA — </w:t>
      </w:r>
      <w:r>
        <w:rPr>
          <w:color w:val="5A5A5A"/>
          <w:sz w:val="20"/>
          <w:szCs w:val="20"/>
        </w:rPr>
        <w:t>Informer les utilisateurs que leurs questions sont traitées par l'API OpenAI — obligation légale RGPD</w:t>
      </w:r>
    </w:p>
    <w:p w:rsidR="005346AC" w:rsidRDefault="005346AC"/>
    <w:p w:rsidR="005346AC" w:rsidRDefault="00000000">
      <w:pPr>
        <w:pStyle w:val="Titre2"/>
        <w:pBdr>
          <w:bottom w:val="single" w:sz="10" w:space="0" w:color="C89B3C"/>
        </w:pBdr>
        <w:spacing w:before="280" w:after="120"/>
      </w:pPr>
      <w:r>
        <w:rPr>
          <w:b/>
          <w:bCs/>
          <w:color w:val="1B3A6B"/>
        </w:rPr>
        <w:t>🟢 Priorité BASSE — Gains à moyen terme</w:t>
      </w:r>
    </w:p>
    <w:p w:rsidR="005346AC" w:rsidRDefault="00000000">
      <w:pPr>
        <w:pStyle w:val="Paragraphedeliste"/>
        <w:numPr>
          <w:ilvl w:val="0"/>
          <w:numId w:val="1"/>
        </w:numPr>
        <w:spacing w:before="80" w:after="80"/>
        <w:ind w:left="360"/>
      </w:pPr>
      <w:r>
        <w:rPr>
          <w:b/>
          <w:bCs/>
          <w:color w:val="2E7D5E"/>
          <w:sz w:val="21"/>
          <w:szCs w:val="21"/>
        </w:rPr>
        <w:t xml:space="preserve">[BASSE] </w:t>
      </w:r>
      <w:r>
        <w:rPr>
          <w:b/>
          <w:bCs/>
          <w:sz w:val="21"/>
          <w:szCs w:val="21"/>
        </w:rPr>
        <w:t xml:space="preserve">Créer une présence sur Academia.edu / </w:t>
      </w:r>
      <w:proofErr w:type="spellStart"/>
      <w:r>
        <w:rPr>
          <w:b/>
          <w:bCs/>
          <w:sz w:val="21"/>
          <w:szCs w:val="21"/>
        </w:rPr>
        <w:t>ResearchGate</w:t>
      </w:r>
      <w:proofErr w:type="spellEnd"/>
      <w:r>
        <w:rPr>
          <w:b/>
          <w:bCs/>
          <w:sz w:val="21"/>
          <w:szCs w:val="21"/>
        </w:rPr>
        <w:t xml:space="preserve"> — </w:t>
      </w:r>
      <w:r>
        <w:rPr>
          <w:color w:val="5A5A5A"/>
          <w:sz w:val="20"/>
          <w:szCs w:val="20"/>
        </w:rPr>
        <w:t>Publier un abstract ou article lié au projet pour toucher la communauté académique francophone et anglophone</w:t>
      </w:r>
    </w:p>
    <w:p w:rsidR="005346AC" w:rsidRDefault="00000000">
      <w:pPr>
        <w:pStyle w:val="Paragraphedeliste"/>
        <w:numPr>
          <w:ilvl w:val="0"/>
          <w:numId w:val="1"/>
        </w:numPr>
        <w:spacing w:before="80" w:after="80"/>
        <w:ind w:left="360"/>
      </w:pPr>
      <w:r>
        <w:rPr>
          <w:b/>
          <w:bCs/>
          <w:color w:val="2E7D5E"/>
          <w:sz w:val="21"/>
          <w:szCs w:val="21"/>
        </w:rPr>
        <w:t xml:space="preserve">[BASSE] </w:t>
      </w:r>
      <w:r>
        <w:rPr>
          <w:b/>
          <w:bCs/>
          <w:sz w:val="21"/>
          <w:szCs w:val="21"/>
        </w:rPr>
        <w:t xml:space="preserve">Ouvrir un compte LinkedIn ou X pour le projet — </w:t>
      </w:r>
      <w:r>
        <w:rPr>
          <w:color w:val="5A5A5A"/>
          <w:sz w:val="20"/>
          <w:szCs w:val="20"/>
        </w:rPr>
        <w:t>Partager des fiches toponymes, des cartes, des anecdotes historiques — audience franco-australienne très ciblable</w:t>
      </w:r>
    </w:p>
    <w:p w:rsidR="005346AC" w:rsidRDefault="00000000">
      <w:pPr>
        <w:pStyle w:val="Paragraphedeliste"/>
        <w:numPr>
          <w:ilvl w:val="0"/>
          <w:numId w:val="1"/>
        </w:numPr>
        <w:spacing w:before="80" w:after="80"/>
        <w:ind w:left="360"/>
      </w:pPr>
      <w:r>
        <w:rPr>
          <w:b/>
          <w:bCs/>
          <w:color w:val="2E7D5E"/>
          <w:sz w:val="21"/>
          <w:szCs w:val="21"/>
        </w:rPr>
        <w:t xml:space="preserve">[BASSE] </w:t>
      </w:r>
      <w:r>
        <w:rPr>
          <w:b/>
          <w:bCs/>
          <w:sz w:val="21"/>
          <w:szCs w:val="21"/>
        </w:rPr>
        <w:t xml:space="preserve">Enrichir l'assistant IA — </w:t>
      </w:r>
      <w:r>
        <w:rPr>
          <w:color w:val="5A5A5A"/>
          <w:sz w:val="20"/>
          <w:szCs w:val="20"/>
        </w:rPr>
        <w:t>Ajouter des suggestions de questions pour guider l'utilisateur, un historique de session, et une option de partage de réponse</w:t>
      </w:r>
    </w:p>
    <w:p w:rsidR="005346AC" w:rsidRDefault="00000000">
      <w:pPr>
        <w:pStyle w:val="Paragraphedeliste"/>
        <w:numPr>
          <w:ilvl w:val="0"/>
          <w:numId w:val="1"/>
        </w:numPr>
        <w:spacing w:before="80" w:after="80"/>
        <w:ind w:left="360"/>
      </w:pPr>
      <w:r>
        <w:rPr>
          <w:b/>
          <w:bCs/>
          <w:color w:val="2E7D5E"/>
          <w:sz w:val="21"/>
          <w:szCs w:val="21"/>
        </w:rPr>
        <w:t xml:space="preserve">[BASSE] </w:t>
      </w:r>
      <w:r>
        <w:rPr>
          <w:b/>
          <w:bCs/>
          <w:sz w:val="21"/>
          <w:szCs w:val="21"/>
        </w:rPr>
        <w:t xml:space="preserve">Harmoniser le versionnage JS — </w:t>
      </w:r>
      <w:r>
        <w:rPr>
          <w:color w:val="5A5A5A"/>
          <w:sz w:val="20"/>
          <w:szCs w:val="20"/>
        </w:rPr>
        <w:t>Tous les fichiers ?v= devraient utiliser la même date — éviter la confusion entre pages (2026 vs 2024)</w:t>
      </w:r>
    </w:p>
    <w:p w:rsidR="005346AC" w:rsidRDefault="00000000">
      <w:pPr>
        <w:pStyle w:val="Paragraphedeliste"/>
        <w:numPr>
          <w:ilvl w:val="0"/>
          <w:numId w:val="1"/>
        </w:numPr>
        <w:spacing w:before="80" w:after="80"/>
        <w:ind w:left="360"/>
      </w:pPr>
      <w:r>
        <w:rPr>
          <w:b/>
          <w:bCs/>
          <w:color w:val="2E7D5E"/>
          <w:sz w:val="21"/>
          <w:szCs w:val="21"/>
        </w:rPr>
        <w:t xml:space="preserve">[BASSE] </w:t>
      </w:r>
      <w:r>
        <w:rPr>
          <w:b/>
          <w:bCs/>
          <w:sz w:val="21"/>
          <w:szCs w:val="21"/>
        </w:rPr>
        <w:t xml:space="preserve">Ajouter des boutons de partage académique — </w:t>
      </w:r>
      <w:r>
        <w:rPr>
          <w:color w:val="5A5A5A"/>
          <w:sz w:val="20"/>
          <w:szCs w:val="20"/>
        </w:rPr>
        <w:t xml:space="preserve">Boutons « Citer cette page » (format </w:t>
      </w:r>
      <w:proofErr w:type="spellStart"/>
      <w:r>
        <w:rPr>
          <w:color w:val="5A5A5A"/>
          <w:sz w:val="20"/>
          <w:szCs w:val="20"/>
        </w:rPr>
        <w:t>BibTeX</w:t>
      </w:r>
      <w:proofErr w:type="spellEnd"/>
      <w:r>
        <w:rPr>
          <w:color w:val="5A5A5A"/>
          <w:sz w:val="20"/>
          <w:szCs w:val="20"/>
        </w:rPr>
        <w:t xml:space="preserve">, APA) et partage vers Academia.edu, </w:t>
      </w:r>
      <w:proofErr w:type="spellStart"/>
      <w:r>
        <w:rPr>
          <w:color w:val="5A5A5A"/>
          <w:sz w:val="20"/>
          <w:szCs w:val="20"/>
        </w:rPr>
        <w:t>ResearchGate</w:t>
      </w:r>
      <w:proofErr w:type="spellEnd"/>
      <w:r>
        <w:rPr>
          <w:color w:val="5A5A5A"/>
          <w:sz w:val="20"/>
          <w:szCs w:val="20"/>
        </w:rPr>
        <w:t>, Zotero</w:t>
      </w:r>
    </w:p>
    <w:p w:rsidR="005346AC" w:rsidRDefault="00000000">
      <w:r>
        <w:br w:type="page"/>
      </w:r>
    </w:p>
    <w:p w:rsidR="005346AC" w:rsidRDefault="00000000">
      <w:pPr>
        <w:pStyle w:val="Titre1"/>
        <w:shd w:val="clear" w:color="auto" w:fill="1B3A6B"/>
        <w:spacing w:before="320" w:after="200"/>
        <w:ind w:left="160"/>
      </w:pPr>
      <w:r>
        <w:rPr>
          <w:b/>
          <w:bCs/>
          <w:color w:val="FFFFFF"/>
        </w:rPr>
        <w:lastRenderedPageBreak/>
        <w:t>6. SYNTHÈSE DIRIGEANTE</w:t>
      </w:r>
    </w:p>
    <w:p w:rsidR="005346AC" w:rsidRDefault="00000000">
      <w:pPr>
        <w:spacing w:before="80" w:after="120"/>
      </w:pPr>
      <w:r>
        <w:rPr>
          <w:sz w:val="21"/>
          <w:szCs w:val="21"/>
        </w:rPr>
        <w:t>FrenchPlaceNames.</w:t>
      </w:r>
      <w:proofErr w:type="spellStart"/>
      <w:r>
        <w:rPr>
          <w:sz w:val="21"/>
          <w:szCs w:val="21"/>
        </w:rPr>
        <w:t>au</w:t>
      </w:r>
      <w:proofErr w:type="spellEnd"/>
      <w:r>
        <w:rPr>
          <w:sz w:val="21"/>
          <w:szCs w:val="21"/>
        </w:rPr>
        <w:t xml:space="preserve"> est un projet académique remarquable à plusieurs titres. Sa performance technique est exceptionnelle (TTFB 12 ms) pour un code entièrement artisanal. La qualité scientifique du contenu, la richesse de la carte interactive, l'intégration d'un assistant IA thématique et le soin apporté à la présentation en font l'un des sites de géographie historique les plus aboutis techniquement dans ce domaine de niche.</w:t>
      </w:r>
    </w:p>
    <w:p w:rsidR="005346AC" w:rsidRDefault="00000000">
      <w:pPr>
        <w:spacing w:before="80" w:after="120"/>
      </w:pPr>
      <w:r>
        <w:rPr>
          <w:sz w:val="21"/>
          <w:szCs w:val="21"/>
        </w:rPr>
        <w:t xml:space="preserve">Cependant, le site souffre d'une quasi-invisibilité SEO et d'une absence totale de stratégie de diffusion. Sans </w:t>
      </w:r>
      <w:proofErr w:type="spellStart"/>
      <w:r>
        <w:rPr>
          <w:sz w:val="21"/>
          <w:szCs w:val="21"/>
        </w:rPr>
        <w:t>meta</w:t>
      </w:r>
      <w:proofErr w:type="spellEnd"/>
      <w:r>
        <w:rPr>
          <w:sz w:val="21"/>
          <w:szCs w:val="21"/>
        </w:rPr>
        <w:t xml:space="preserve"> descriptions, sans OG, sans </w:t>
      </w:r>
      <w:proofErr w:type="spellStart"/>
      <w:r>
        <w:rPr>
          <w:sz w:val="21"/>
          <w:szCs w:val="21"/>
        </w:rPr>
        <w:t>sitemap</w:t>
      </w:r>
      <w:proofErr w:type="spellEnd"/>
      <w:r>
        <w:rPr>
          <w:sz w:val="21"/>
          <w:szCs w:val="21"/>
        </w:rPr>
        <w:t xml:space="preserve">, sans </w:t>
      </w:r>
      <w:proofErr w:type="spellStart"/>
      <w:r>
        <w:rPr>
          <w:sz w:val="21"/>
          <w:szCs w:val="21"/>
        </w:rPr>
        <w:t>analytics</w:t>
      </w:r>
      <w:proofErr w:type="spellEnd"/>
      <w:r>
        <w:rPr>
          <w:sz w:val="21"/>
          <w:szCs w:val="21"/>
        </w:rPr>
        <w:t>, et sans aucune présence sociale, ce travail considérable risque de ne pas atteindre son audience naturelle : les historiens, géographes, enseignants et passionnés franco-australiens.</w:t>
      </w:r>
    </w:p>
    <w:p w:rsidR="005346AC" w:rsidRDefault="00000000">
      <w:pPr>
        <w:spacing w:before="80" w:after="120"/>
      </w:pPr>
      <w:r>
        <w:rPr>
          <w:sz w:val="21"/>
          <w:szCs w:val="21"/>
        </w:rPr>
        <w:t>Les correctifs prioritaires sont tous rapides à mettre en œuvre (</w:t>
      </w:r>
      <w:proofErr w:type="spellStart"/>
      <w:r>
        <w:rPr>
          <w:sz w:val="21"/>
          <w:szCs w:val="21"/>
        </w:rPr>
        <w:t>sitemap</w:t>
      </w:r>
      <w:proofErr w:type="spellEnd"/>
      <w:r>
        <w:rPr>
          <w:sz w:val="21"/>
          <w:szCs w:val="21"/>
        </w:rPr>
        <w:t xml:space="preserve">, </w:t>
      </w:r>
      <w:proofErr w:type="spellStart"/>
      <w:r>
        <w:rPr>
          <w:sz w:val="21"/>
          <w:szCs w:val="21"/>
        </w:rPr>
        <w:t>meta</w:t>
      </w:r>
      <w:proofErr w:type="spellEnd"/>
      <w:r>
        <w:rPr>
          <w:sz w:val="21"/>
          <w:szCs w:val="21"/>
        </w:rPr>
        <w:t>, OG) et peuvent significativement améliorer la visibilité sans toucher à la codebase. La sécurisation de la clé API OpenAI est le seul point technique urgent.</w:t>
      </w:r>
    </w:p>
    <w:p w:rsidR="005346AC" w:rsidRDefault="00000000">
      <w:pPr>
        <w:spacing w:before="80" w:after="80"/>
      </w:pPr>
      <w:r>
        <w:rPr>
          <w:b/>
          <w:bCs/>
          <w:color w:val="1B3A6B"/>
        </w:rPr>
        <w:t xml:space="preserve">Potentiel de visibilité organique : </w:t>
      </w:r>
      <w:r>
        <w:rPr>
          <w:sz w:val="21"/>
          <w:szCs w:val="21"/>
        </w:rPr>
        <w:t>FORT avec les correctifs SEO basiques. Le sujet (toponymie française Australie, Baudin, d'Entrecasteaux) est peu concurrencé en SEO. Quelques corrections suffiraient à faire remonter ce site en première page pour ses requêtes cibles.</w:t>
      </w:r>
    </w:p>
    <w:p w:rsidR="005346AC" w:rsidRDefault="005346AC">
      <w:pPr>
        <w:pBdr>
          <w:bottom w:val="single" w:sz="4" w:space="0" w:color="DDDDDD"/>
        </w:pBdr>
        <w:spacing w:before="160"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26"/>
        <w:gridCol w:w="5590"/>
      </w:tblGrid>
      <w:tr w:rsidR="005346AC">
        <w:tblPrEx>
          <w:tblCellMar>
            <w:top w:w="0" w:type="dxa"/>
            <w:bottom w:w="0" w:type="dxa"/>
          </w:tblCellMar>
        </w:tblPrEx>
        <w:tc>
          <w:tcPr>
            <w:tcW w:w="1900" w:type="pct"/>
            <w:tcBorders>
              <w:top w:val="single" w:sz="4" w:space="0" w:color="DDDDDD"/>
              <w:left w:val="single" w:sz="4" w:space="0" w:color="DDDDDD"/>
              <w:bottom w:val="single" w:sz="4" w:space="0" w:color="DDDDDD"/>
              <w:right w:val="single" w:sz="4" w:space="0" w:color="DDDDDD"/>
            </w:tcBorders>
            <w:shd w:val="clear" w:color="auto" w:fill="F8F4EC"/>
            <w:vAlign w:val="center"/>
          </w:tcPr>
          <w:p w:rsidR="005346AC" w:rsidRDefault="00000000">
            <w:pPr>
              <w:spacing w:before="60" w:after="60"/>
            </w:pPr>
            <w:r>
              <w:rPr>
                <w:b/>
                <w:bCs/>
              </w:rPr>
              <w:t xml:space="preserve">Nb. </w:t>
            </w:r>
            <w:proofErr w:type="gramStart"/>
            <w:r>
              <w:rPr>
                <w:b/>
                <w:bCs/>
              </w:rPr>
              <w:t>de</w:t>
            </w:r>
            <w:proofErr w:type="gramEnd"/>
            <w:r>
              <w:rPr>
                <w:b/>
                <w:bCs/>
              </w:rPr>
              <w:t xml:space="preserve"> recommandations total</w:t>
            </w:r>
          </w:p>
        </w:tc>
        <w:tc>
          <w:tcPr>
            <w:tcW w:w="3100" w:type="pct"/>
            <w:tcBorders>
              <w:top w:val="single" w:sz="4" w:space="0" w:color="DDDDDD"/>
              <w:left w:val="single" w:sz="4" w:space="0" w:color="DDDDDD"/>
              <w:bottom w:val="single" w:sz="4" w:space="0" w:color="DDDDDD"/>
              <w:right w:val="single" w:sz="4" w:space="0" w:color="DDDDDD"/>
            </w:tcBorders>
            <w:vAlign w:val="center"/>
          </w:tcPr>
          <w:p w:rsidR="005346AC" w:rsidRDefault="00000000">
            <w:pPr>
              <w:spacing w:before="60" w:after="60"/>
            </w:pPr>
            <w:r>
              <w:rPr>
                <w:sz w:val="21"/>
                <w:szCs w:val="21"/>
              </w:rPr>
              <w:t>17</w:t>
            </w:r>
          </w:p>
        </w:tc>
      </w:tr>
      <w:tr w:rsidR="005346AC">
        <w:tblPrEx>
          <w:tblCellMar>
            <w:top w:w="0" w:type="dxa"/>
            <w:bottom w:w="0" w:type="dxa"/>
          </w:tblCellMar>
        </w:tblPrEx>
        <w:tc>
          <w:tcPr>
            <w:tcW w:w="1900" w:type="pct"/>
            <w:tcBorders>
              <w:top w:val="single" w:sz="4" w:space="0" w:color="DDDDDD"/>
              <w:left w:val="single" w:sz="4" w:space="0" w:color="DDDDDD"/>
              <w:bottom w:val="single" w:sz="4" w:space="0" w:color="DDDDDD"/>
              <w:right w:val="single" w:sz="4" w:space="0" w:color="DDDDDD"/>
            </w:tcBorders>
            <w:shd w:val="clear" w:color="auto" w:fill="F8F4EC"/>
            <w:vAlign w:val="center"/>
          </w:tcPr>
          <w:p w:rsidR="005346AC" w:rsidRDefault="00000000">
            <w:pPr>
              <w:spacing w:before="60" w:after="60"/>
            </w:pPr>
            <w:r>
              <w:rPr>
                <w:b/>
                <w:bCs/>
              </w:rPr>
              <w:t>Priorité HAUTE</w:t>
            </w:r>
          </w:p>
        </w:tc>
        <w:tc>
          <w:tcPr>
            <w:tcW w:w="3100" w:type="pct"/>
            <w:tcBorders>
              <w:top w:val="single" w:sz="4" w:space="0" w:color="DDDDDD"/>
              <w:left w:val="single" w:sz="4" w:space="0" w:color="DDDDDD"/>
              <w:bottom w:val="single" w:sz="4" w:space="0" w:color="DDDDDD"/>
              <w:right w:val="single" w:sz="4" w:space="0" w:color="DDDDDD"/>
            </w:tcBorders>
            <w:vAlign w:val="center"/>
          </w:tcPr>
          <w:p w:rsidR="005346AC" w:rsidRDefault="00000000">
            <w:pPr>
              <w:spacing w:before="60" w:after="60"/>
            </w:pPr>
            <w:r>
              <w:rPr>
                <w:sz w:val="21"/>
                <w:szCs w:val="21"/>
              </w:rPr>
              <w:t>6 (actions immédiates)</w:t>
            </w:r>
          </w:p>
        </w:tc>
      </w:tr>
      <w:tr w:rsidR="005346AC">
        <w:tblPrEx>
          <w:tblCellMar>
            <w:top w:w="0" w:type="dxa"/>
            <w:bottom w:w="0" w:type="dxa"/>
          </w:tblCellMar>
        </w:tblPrEx>
        <w:tc>
          <w:tcPr>
            <w:tcW w:w="1900" w:type="pct"/>
            <w:tcBorders>
              <w:top w:val="single" w:sz="4" w:space="0" w:color="DDDDDD"/>
              <w:left w:val="single" w:sz="4" w:space="0" w:color="DDDDDD"/>
              <w:bottom w:val="single" w:sz="4" w:space="0" w:color="DDDDDD"/>
              <w:right w:val="single" w:sz="4" w:space="0" w:color="DDDDDD"/>
            </w:tcBorders>
            <w:shd w:val="clear" w:color="auto" w:fill="F8F4EC"/>
            <w:vAlign w:val="center"/>
          </w:tcPr>
          <w:p w:rsidR="005346AC" w:rsidRDefault="00000000">
            <w:pPr>
              <w:spacing w:before="60" w:after="60"/>
            </w:pPr>
            <w:r>
              <w:rPr>
                <w:b/>
                <w:bCs/>
              </w:rPr>
              <w:t>Priorité MOYENNE</w:t>
            </w:r>
          </w:p>
        </w:tc>
        <w:tc>
          <w:tcPr>
            <w:tcW w:w="3100" w:type="pct"/>
            <w:tcBorders>
              <w:top w:val="single" w:sz="4" w:space="0" w:color="DDDDDD"/>
              <w:left w:val="single" w:sz="4" w:space="0" w:color="DDDDDD"/>
              <w:bottom w:val="single" w:sz="4" w:space="0" w:color="DDDDDD"/>
              <w:right w:val="single" w:sz="4" w:space="0" w:color="DDDDDD"/>
            </w:tcBorders>
            <w:vAlign w:val="center"/>
          </w:tcPr>
          <w:p w:rsidR="005346AC" w:rsidRDefault="00000000">
            <w:pPr>
              <w:spacing w:before="60" w:after="60"/>
            </w:pPr>
            <w:r>
              <w:rPr>
                <w:sz w:val="21"/>
                <w:szCs w:val="21"/>
              </w:rPr>
              <w:t>6 (dans le mois)</w:t>
            </w:r>
          </w:p>
        </w:tc>
      </w:tr>
      <w:tr w:rsidR="005346AC">
        <w:tblPrEx>
          <w:tblCellMar>
            <w:top w:w="0" w:type="dxa"/>
            <w:bottom w:w="0" w:type="dxa"/>
          </w:tblCellMar>
        </w:tblPrEx>
        <w:tc>
          <w:tcPr>
            <w:tcW w:w="1900" w:type="pct"/>
            <w:tcBorders>
              <w:top w:val="single" w:sz="4" w:space="0" w:color="DDDDDD"/>
              <w:left w:val="single" w:sz="4" w:space="0" w:color="DDDDDD"/>
              <w:bottom w:val="single" w:sz="4" w:space="0" w:color="DDDDDD"/>
              <w:right w:val="single" w:sz="4" w:space="0" w:color="DDDDDD"/>
            </w:tcBorders>
            <w:shd w:val="clear" w:color="auto" w:fill="F8F4EC"/>
            <w:vAlign w:val="center"/>
          </w:tcPr>
          <w:p w:rsidR="005346AC" w:rsidRDefault="00000000">
            <w:pPr>
              <w:spacing w:before="60" w:after="60"/>
            </w:pPr>
            <w:r>
              <w:rPr>
                <w:b/>
                <w:bCs/>
              </w:rPr>
              <w:t>Priorité BASSE</w:t>
            </w:r>
          </w:p>
        </w:tc>
        <w:tc>
          <w:tcPr>
            <w:tcW w:w="3100" w:type="pct"/>
            <w:tcBorders>
              <w:top w:val="single" w:sz="4" w:space="0" w:color="DDDDDD"/>
              <w:left w:val="single" w:sz="4" w:space="0" w:color="DDDDDD"/>
              <w:bottom w:val="single" w:sz="4" w:space="0" w:color="DDDDDD"/>
              <w:right w:val="single" w:sz="4" w:space="0" w:color="DDDDDD"/>
            </w:tcBorders>
            <w:vAlign w:val="center"/>
          </w:tcPr>
          <w:p w:rsidR="005346AC" w:rsidRDefault="00000000">
            <w:pPr>
              <w:spacing w:before="60" w:after="60"/>
            </w:pPr>
            <w:r>
              <w:rPr>
                <w:sz w:val="21"/>
                <w:szCs w:val="21"/>
              </w:rPr>
              <w:t>5 (gains moyen terme)</w:t>
            </w:r>
          </w:p>
        </w:tc>
      </w:tr>
      <w:tr w:rsidR="005346AC">
        <w:tblPrEx>
          <w:tblCellMar>
            <w:top w:w="0" w:type="dxa"/>
            <w:bottom w:w="0" w:type="dxa"/>
          </w:tblCellMar>
        </w:tblPrEx>
        <w:tc>
          <w:tcPr>
            <w:tcW w:w="1900" w:type="pct"/>
            <w:tcBorders>
              <w:top w:val="single" w:sz="4" w:space="0" w:color="DDDDDD"/>
              <w:left w:val="single" w:sz="4" w:space="0" w:color="DDDDDD"/>
              <w:bottom w:val="single" w:sz="4" w:space="0" w:color="DDDDDD"/>
              <w:right w:val="single" w:sz="4" w:space="0" w:color="DDDDDD"/>
            </w:tcBorders>
            <w:shd w:val="clear" w:color="auto" w:fill="F8F4EC"/>
            <w:vAlign w:val="center"/>
          </w:tcPr>
          <w:p w:rsidR="005346AC" w:rsidRDefault="00000000">
            <w:pPr>
              <w:spacing w:before="60" w:after="60"/>
            </w:pPr>
            <w:r>
              <w:rPr>
                <w:b/>
                <w:bCs/>
              </w:rPr>
              <w:t>Point fort #1</w:t>
            </w:r>
          </w:p>
        </w:tc>
        <w:tc>
          <w:tcPr>
            <w:tcW w:w="3100" w:type="pct"/>
            <w:tcBorders>
              <w:top w:val="single" w:sz="4" w:space="0" w:color="DDDDDD"/>
              <w:left w:val="single" w:sz="4" w:space="0" w:color="DDDDDD"/>
              <w:bottom w:val="single" w:sz="4" w:space="0" w:color="DDDDDD"/>
              <w:right w:val="single" w:sz="4" w:space="0" w:color="DDDDDD"/>
            </w:tcBorders>
            <w:vAlign w:val="center"/>
          </w:tcPr>
          <w:p w:rsidR="005346AC" w:rsidRDefault="00000000">
            <w:pPr>
              <w:spacing w:before="60" w:after="60"/>
            </w:pPr>
            <w:r>
              <w:rPr>
                <w:sz w:val="21"/>
                <w:szCs w:val="21"/>
              </w:rPr>
              <w:t>Performance serveur TTFB 12 ms — exceptionnel</w:t>
            </w:r>
          </w:p>
        </w:tc>
      </w:tr>
      <w:tr w:rsidR="005346AC">
        <w:tblPrEx>
          <w:tblCellMar>
            <w:top w:w="0" w:type="dxa"/>
            <w:bottom w:w="0" w:type="dxa"/>
          </w:tblCellMar>
        </w:tblPrEx>
        <w:tc>
          <w:tcPr>
            <w:tcW w:w="1900" w:type="pct"/>
            <w:tcBorders>
              <w:top w:val="single" w:sz="4" w:space="0" w:color="DDDDDD"/>
              <w:left w:val="single" w:sz="4" w:space="0" w:color="DDDDDD"/>
              <w:bottom w:val="single" w:sz="4" w:space="0" w:color="DDDDDD"/>
              <w:right w:val="single" w:sz="4" w:space="0" w:color="DDDDDD"/>
            </w:tcBorders>
            <w:shd w:val="clear" w:color="auto" w:fill="F8F4EC"/>
            <w:vAlign w:val="center"/>
          </w:tcPr>
          <w:p w:rsidR="005346AC" w:rsidRDefault="00000000">
            <w:pPr>
              <w:spacing w:before="60" w:after="60"/>
            </w:pPr>
            <w:r>
              <w:rPr>
                <w:b/>
                <w:bCs/>
              </w:rPr>
              <w:t>Point fort #2</w:t>
            </w:r>
          </w:p>
        </w:tc>
        <w:tc>
          <w:tcPr>
            <w:tcW w:w="3100" w:type="pct"/>
            <w:tcBorders>
              <w:top w:val="single" w:sz="4" w:space="0" w:color="DDDDDD"/>
              <w:left w:val="single" w:sz="4" w:space="0" w:color="DDDDDD"/>
              <w:bottom w:val="single" w:sz="4" w:space="0" w:color="DDDDDD"/>
              <w:right w:val="single" w:sz="4" w:space="0" w:color="DDDDDD"/>
            </w:tcBorders>
            <w:vAlign w:val="center"/>
          </w:tcPr>
          <w:p w:rsidR="005346AC" w:rsidRDefault="00000000">
            <w:pPr>
              <w:spacing w:before="60" w:after="60"/>
            </w:pPr>
            <w:r>
              <w:rPr>
                <w:sz w:val="21"/>
                <w:szCs w:val="21"/>
              </w:rPr>
              <w:t>Assistant IA + carte Leaflet — innovation fonctionnelle rare</w:t>
            </w:r>
          </w:p>
        </w:tc>
      </w:tr>
      <w:tr w:rsidR="005346AC">
        <w:tblPrEx>
          <w:tblCellMar>
            <w:top w:w="0" w:type="dxa"/>
            <w:bottom w:w="0" w:type="dxa"/>
          </w:tblCellMar>
        </w:tblPrEx>
        <w:tc>
          <w:tcPr>
            <w:tcW w:w="1900" w:type="pct"/>
            <w:tcBorders>
              <w:top w:val="single" w:sz="4" w:space="0" w:color="DDDDDD"/>
              <w:left w:val="single" w:sz="4" w:space="0" w:color="DDDDDD"/>
              <w:bottom w:val="single" w:sz="4" w:space="0" w:color="DDDDDD"/>
              <w:right w:val="single" w:sz="4" w:space="0" w:color="DDDDDD"/>
            </w:tcBorders>
            <w:shd w:val="clear" w:color="auto" w:fill="F8F4EC"/>
            <w:vAlign w:val="center"/>
          </w:tcPr>
          <w:p w:rsidR="005346AC" w:rsidRDefault="00000000">
            <w:pPr>
              <w:spacing w:before="60" w:after="60"/>
            </w:pPr>
            <w:r>
              <w:rPr>
                <w:b/>
                <w:bCs/>
              </w:rPr>
              <w:t>Point fort #3</w:t>
            </w:r>
          </w:p>
        </w:tc>
        <w:tc>
          <w:tcPr>
            <w:tcW w:w="3100" w:type="pct"/>
            <w:tcBorders>
              <w:top w:val="single" w:sz="4" w:space="0" w:color="DDDDDD"/>
              <w:left w:val="single" w:sz="4" w:space="0" w:color="DDDDDD"/>
              <w:bottom w:val="single" w:sz="4" w:space="0" w:color="DDDDDD"/>
              <w:right w:val="single" w:sz="4" w:space="0" w:color="DDDDDD"/>
            </w:tcBorders>
            <w:vAlign w:val="center"/>
          </w:tcPr>
          <w:p w:rsidR="005346AC" w:rsidRDefault="00000000">
            <w:pPr>
              <w:spacing w:before="60" w:after="60"/>
            </w:pPr>
            <w:r>
              <w:rPr>
                <w:sz w:val="21"/>
                <w:szCs w:val="21"/>
              </w:rPr>
              <w:t>Contenu académique rigoureux, sources primaires citées</w:t>
            </w:r>
          </w:p>
        </w:tc>
      </w:tr>
      <w:tr w:rsidR="005346AC">
        <w:tblPrEx>
          <w:tblCellMar>
            <w:top w:w="0" w:type="dxa"/>
            <w:bottom w:w="0" w:type="dxa"/>
          </w:tblCellMar>
        </w:tblPrEx>
        <w:tc>
          <w:tcPr>
            <w:tcW w:w="1900" w:type="pct"/>
            <w:tcBorders>
              <w:top w:val="single" w:sz="4" w:space="0" w:color="DDDDDD"/>
              <w:left w:val="single" w:sz="4" w:space="0" w:color="DDDDDD"/>
              <w:bottom w:val="single" w:sz="4" w:space="0" w:color="DDDDDD"/>
              <w:right w:val="single" w:sz="4" w:space="0" w:color="DDDDDD"/>
            </w:tcBorders>
            <w:shd w:val="clear" w:color="auto" w:fill="F8F4EC"/>
            <w:vAlign w:val="center"/>
          </w:tcPr>
          <w:p w:rsidR="005346AC" w:rsidRDefault="00000000">
            <w:pPr>
              <w:spacing w:before="60" w:after="60"/>
            </w:pPr>
            <w:r>
              <w:rPr>
                <w:b/>
                <w:bCs/>
              </w:rPr>
              <w:t>Risque principal</w:t>
            </w:r>
          </w:p>
        </w:tc>
        <w:tc>
          <w:tcPr>
            <w:tcW w:w="3100" w:type="pct"/>
            <w:tcBorders>
              <w:top w:val="single" w:sz="4" w:space="0" w:color="DDDDDD"/>
              <w:left w:val="single" w:sz="4" w:space="0" w:color="DDDDDD"/>
              <w:bottom w:val="single" w:sz="4" w:space="0" w:color="DDDDDD"/>
              <w:right w:val="single" w:sz="4" w:space="0" w:color="DDDDDD"/>
            </w:tcBorders>
            <w:vAlign w:val="center"/>
          </w:tcPr>
          <w:p w:rsidR="005346AC" w:rsidRDefault="00000000">
            <w:pPr>
              <w:spacing w:before="60" w:after="60"/>
            </w:pPr>
            <w:r>
              <w:rPr>
                <w:sz w:val="21"/>
                <w:szCs w:val="21"/>
              </w:rPr>
              <w:t>Clé API OpenAI potentiellement exposée côté client</w:t>
            </w:r>
          </w:p>
        </w:tc>
      </w:tr>
      <w:tr w:rsidR="005346AC">
        <w:tblPrEx>
          <w:tblCellMar>
            <w:top w:w="0" w:type="dxa"/>
            <w:bottom w:w="0" w:type="dxa"/>
          </w:tblCellMar>
        </w:tblPrEx>
        <w:tc>
          <w:tcPr>
            <w:tcW w:w="1900" w:type="pct"/>
            <w:tcBorders>
              <w:top w:val="single" w:sz="4" w:space="0" w:color="DDDDDD"/>
              <w:left w:val="single" w:sz="4" w:space="0" w:color="DDDDDD"/>
              <w:bottom w:val="single" w:sz="4" w:space="0" w:color="DDDDDD"/>
              <w:right w:val="single" w:sz="4" w:space="0" w:color="DDDDDD"/>
            </w:tcBorders>
            <w:shd w:val="clear" w:color="auto" w:fill="F8F4EC"/>
            <w:vAlign w:val="center"/>
          </w:tcPr>
          <w:p w:rsidR="005346AC" w:rsidRDefault="00000000">
            <w:pPr>
              <w:spacing w:before="60" w:after="60"/>
            </w:pPr>
            <w:r>
              <w:rPr>
                <w:b/>
                <w:bCs/>
              </w:rPr>
              <w:t>Gain rapide le plus impactant</w:t>
            </w:r>
          </w:p>
        </w:tc>
        <w:tc>
          <w:tcPr>
            <w:tcW w:w="3100" w:type="pct"/>
            <w:tcBorders>
              <w:top w:val="single" w:sz="4" w:space="0" w:color="DDDDDD"/>
              <w:left w:val="single" w:sz="4" w:space="0" w:color="DDDDDD"/>
              <w:bottom w:val="single" w:sz="4" w:space="0" w:color="DDDDDD"/>
              <w:right w:val="single" w:sz="4" w:space="0" w:color="DDDDDD"/>
            </w:tcBorders>
            <w:vAlign w:val="center"/>
          </w:tcPr>
          <w:p w:rsidR="005346AC" w:rsidRDefault="00000000">
            <w:pPr>
              <w:spacing w:before="60" w:after="60"/>
            </w:pPr>
            <w:proofErr w:type="spellStart"/>
            <w:r>
              <w:rPr>
                <w:sz w:val="21"/>
                <w:szCs w:val="21"/>
              </w:rPr>
              <w:t>Sitemap</w:t>
            </w:r>
            <w:proofErr w:type="spellEnd"/>
            <w:r>
              <w:rPr>
                <w:sz w:val="21"/>
                <w:szCs w:val="21"/>
              </w:rPr>
              <w:t xml:space="preserve"> + </w:t>
            </w:r>
            <w:proofErr w:type="spellStart"/>
            <w:r>
              <w:rPr>
                <w:sz w:val="21"/>
                <w:szCs w:val="21"/>
              </w:rPr>
              <w:t>meta</w:t>
            </w:r>
            <w:proofErr w:type="spellEnd"/>
            <w:r>
              <w:rPr>
                <w:sz w:val="21"/>
                <w:szCs w:val="21"/>
              </w:rPr>
              <w:t xml:space="preserve"> OG → visibilité dans les 4-6 semaines</w:t>
            </w:r>
          </w:p>
        </w:tc>
      </w:tr>
    </w:tbl>
    <w:p w:rsidR="005346AC" w:rsidRDefault="005346AC"/>
    <w:p w:rsidR="005346AC" w:rsidRDefault="00000000">
      <w:pPr>
        <w:spacing w:before="200"/>
        <w:jc w:val="center"/>
      </w:pPr>
      <w:r>
        <w:rPr>
          <w:i/>
          <w:iCs/>
          <w:color w:val="5A5A5A"/>
          <w:sz w:val="18"/>
          <w:szCs w:val="18"/>
        </w:rPr>
        <w:t>Rapport généré le 9 mars 2026 — Claude (</w:t>
      </w:r>
      <w:proofErr w:type="spellStart"/>
      <w:r>
        <w:rPr>
          <w:i/>
          <w:iCs/>
          <w:color w:val="5A5A5A"/>
          <w:sz w:val="18"/>
          <w:szCs w:val="18"/>
        </w:rPr>
        <w:t>Anthropic</w:t>
      </w:r>
      <w:proofErr w:type="spellEnd"/>
      <w:r>
        <w:rPr>
          <w:i/>
          <w:iCs/>
          <w:color w:val="5A5A5A"/>
          <w:sz w:val="18"/>
          <w:szCs w:val="18"/>
        </w:rPr>
        <w:t>)</w:t>
      </w:r>
    </w:p>
    <w:sectPr w:rsidR="005346AC">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45ECE" w:rsidRDefault="00745ECE">
      <w:r>
        <w:separator/>
      </w:r>
    </w:p>
  </w:endnote>
  <w:endnote w:type="continuationSeparator" w:id="0">
    <w:p w:rsidR="00745ECE" w:rsidRDefault="00745E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346AC" w:rsidRDefault="00000000">
    <w:pPr>
      <w:pBdr>
        <w:top w:val="single" w:sz="4" w:space="0" w:color="DDDDDD"/>
      </w:pBdr>
      <w:jc w:val="center"/>
    </w:pPr>
    <w:r>
      <w:rPr>
        <w:color w:val="5A5A5A"/>
        <w:sz w:val="16"/>
        <w:szCs w:val="16"/>
      </w:rPr>
      <w:t>Confidentiel — Rapport d'audit marketing &amp; technique — Mars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45ECE" w:rsidRDefault="00745ECE">
      <w:r>
        <w:separator/>
      </w:r>
    </w:p>
  </w:footnote>
  <w:footnote w:type="continuationSeparator" w:id="0">
    <w:p w:rsidR="00745ECE" w:rsidRDefault="00745E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346AC" w:rsidRDefault="00000000">
    <w:pPr>
      <w:pBdr>
        <w:bottom w:val="single" w:sz="6" w:space="0" w:color="C89B3C"/>
      </w:pBdr>
      <w:jc w:val="right"/>
    </w:pPr>
    <w:r>
      <w:rPr>
        <w:b/>
        <w:bCs/>
        <w:color w:val="1B3A6B"/>
        <w:sz w:val="18"/>
        <w:szCs w:val="18"/>
      </w:rPr>
      <w:t xml:space="preserve">Audit FrenchPlaceNames.au — </w:t>
    </w:r>
    <w:r>
      <w:rPr>
        <w:color w:val="5A5A5A"/>
        <w:sz w:val="18"/>
        <w:szCs w:val="18"/>
      </w:rPr>
      <w:t>www.frenchplacenames.au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87C467D"/>
    <w:multiLevelType w:val="hybridMultilevel"/>
    <w:tmpl w:val="E51E5C8A"/>
    <w:lvl w:ilvl="0" w:tplc="B7D6FCCE">
      <w:start w:val="1"/>
      <w:numFmt w:val="bullet"/>
      <w:lvlText w:val="●"/>
      <w:lvlJc w:val="left"/>
      <w:pPr>
        <w:ind w:left="720" w:hanging="360"/>
      </w:pPr>
    </w:lvl>
    <w:lvl w:ilvl="1" w:tplc="0B32C1B4">
      <w:start w:val="1"/>
      <w:numFmt w:val="bullet"/>
      <w:lvlText w:val="○"/>
      <w:lvlJc w:val="left"/>
      <w:pPr>
        <w:ind w:left="1440" w:hanging="360"/>
      </w:pPr>
    </w:lvl>
    <w:lvl w:ilvl="2" w:tplc="AE6043B4">
      <w:start w:val="1"/>
      <w:numFmt w:val="bullet"/>
      <w:lvlText w:val="■"/>
      <w:lvlJc w:val="left"/>
      <w:pPr>
        <w:ind w:left="2160" w:hanging="360"/>
      </w:pPr>
    </w:lvl>
    <w:lvl w:ilvl="3" w:tplc="A29E27AE">
      <w:start w:val="1"/>
      <w:numFmt w:val="bullet"/>
      <w:lvlText w:val="●"/>
      <w:lvlJc w:val="left"/>
      <w:pPr>
        <w:ind w:left="2880" w:hanging="360"/>
      </w:pPr>
    </w:lvl>
    <w:lvl w:ilvl="4" w:tplc="AF143E64">
      <w:start w:val="1"/>
      <w:numFmt w:val="bullet"/>
      <w:lvlText w:val="○"/>
      <w:lvlJc w:val="left"/>
      <w:pPr>
        <w:ind w:left="3600" w:hanging="360"/>
      </w:pPr>
    </w:lvl>
    <w:lvl w:ilvl="5" w:tplc="FD2ADA00">
      <w:start w:val="1"/>
      <w:numFmt w:val="bullet"/>
      <w:lvlText w:val="■"/>
      <w:lvlJc w:val="left"/>
      <w:pPr>
        <w:ind w:left="4320" w:hanging="360"/>
      </w:pPr>
    </w:lvl>
    <w:lvl w:ilvl="6" w:tplc="D5000598">
      <w:start w:val="1"/>
      <w:numFmt w:val="bullet"/>
      <w:lvlText w:val="●"/>
      <w:lvlJc w:val="left"/>
      <w:pPr>
        <w:ind w:left="5040" w:hanging="360"/>
      </w:pPr>
    </w:lvl>
    <w:lvl w:ilvl="7" w:tplc="063C7CFE">
      <w:start w:val="1"/>
      <w:numFmt w:val="bullet"/>
      <w:lvlText w:val="●"/>
      <w:lvlJc w:val="left"/>
      <w:pPr>
        <w:ind w:left="5760" w:hanging="360"/>
      </w:pPr>
    </w:lvl>
    <w:lvl w:ilvl="8" w:tplc="C010A75A">
      <w:start w:val="1"/>
      <w:numFmt w:val="bullet"/>
      <w:lvlText w:val="●"/>
      <w:lvlJc w:val="left"/>
      <w:pPr>
        <w:ind w:left="6480" w:hanging="360"/>
      </w:pPr>
    </w:lvl>
  </w:abstractNum>
  <w:num w:numId="1" w16cid:durableId="16888252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7"/>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46AC"/>
    <w:rsid w:val="00115029"/>
    <w:rsid w:val="005346AC"/>
    <w:rsid w:val="00745ECE"/>
    <w:rsid w:val="007F091B"/>
    <w:rsid w:val="00BF720E"/>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382779FD"/>
  <w15:docId w15:val="{B3ACD06D-1928-A645-96E5-49852786E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1A1A1A"/>
        <w:sz w:val="22"/>
        <w:szCs w:val="22"/>
        <w:lang w:val="fr-FR"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2203</Words>
  <Characters>12119</Characters>
  <Application>Microsoft Office Word</Application>
  <DocSecurity>0</DocSecurity>
  <Lines>100</Lines>
  <Paragraphs>28</Paragraphs>
  <ScaleCrop>false</ScaleCrop>
  <HeadingPairs>
    <vt:vector size="2" baseType="variant">
      <vt:variant>
        <vt:lpstr>Titre</vt:lpstr>
      </vt:variant>
      <vt:variant>
        <vt:i4>1</vt:i4>
      </vt:variant>
    </vt:vector>
  </HeadingPairs>
  <TitlesOfParts>
    <vt:vector size="1" baseType="lpstr">
      <vt:lpstr/>
    </vt:vector>
  </TitlesOfParts>
  <Company>DEFINEO</Company>
  <LinksUpToDate>false</LinksUpToDate>
  <CharactersWithSpaces>14294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Tristan de Viaris</cp:lastModifiedBy>
  <cp:revision>2</cp:revision>
  <dcterms:created xsi:type="dcterms:W3CDTF">2026-03-09T13:28:00Z</dcterms:created>
  <dcterms:modified xsi:type="dcterms:W3CDTF">2026-03-09T13:28:00Z</dcterms:modified>
</cp:coreProperties>
</file>