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B010C3">
      <w:r>
        <w:t>test</w:t>
      </w:r>
    </w:p>
    <w:sectPr w:rsidR="00A86803" w:rsidSect="000212E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5"/>
  <w:proofState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C3"/>
    <w:rsid w:val="000212EC"/>
    <w:rsid w:val="00200B16"/>
    <w:rsid w:val="00321AA3"/>
    <w:rsid w:val="004B6491"/>
    <w:rsid w:val="00A93814"/>
    <w:rsid w:val="00B010C3"/>
    <w:rsid w:val="00D2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38C504"/>
  <w15:chartTrackingRefBased/>
  <w15:docId w15:val="{242A107D-6A87-8F4D-95B2-9F2D527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DEFINEO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de Viaris</dc:creator>
  <cp:keywords/>
  <dc:description/>
  <cp:lastModifiedBy>Tristan de Viaris</cp:lastModifiedBy>
  <cp:revision>1</cp:revision>
  <dcterms:created xsi:type="dcterms:W3CDTF">2026-09-22T15:41:00Z</dcterms:created>
  <dcterms:modified xsi:type="dcterms:W3CDTF">2026-09-22T15:41:00Z</dcterms:modified>
</cp:coreProperties>
</file>