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A3" w:rsidRPr="00A62C25" w:rsidRDefault="006511C1" w:rsidP="00A62C25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A62C25">
        <w:rPr>
          <w:lang w:val="pt-BR"/>
        </w:rPr>
        <w:t>Car</w:t>
      </w:r>
      <w:proofErr w:type="spellEnd"/>
      <w:r w:rsidRPr="00A62C25">
        <w:rPr>
          <w:lang w:val="pt-BR"/>
        </w:rPr>
        <w:t xml:space="preserve"> Management Project</w:t>
      </w:r>
      <w:r w:rsidRPr="00A62C25">
        <w:rPr>
          <w:lang w:val="pt-BR"/>
        </w:rPr>
        <w:br/>
      </w:r>
      <w:r w:rsidRPr="00A62C25">
        <w:rPr>
          <w:lang w:val="pt-BR"/>
        </w:rPr>
        <w:t>Caso de Uso: Avaliar Veículo</w:t>
      </w:r>
    </w:p>
    <w:p w:rsidR="002F6FA3" w:rsidRDefault="006511C1">
      <w:pPr>
        <w:pStyle w:val="Ttulo1"/>
        <w:rPr>
          <w:lang w:val="pt-BR"/>
        </w:rPr>
      </w:pPr>
      <w:r>
        <w:rPr>
          <w:lang w:val="pt-BR"/>
        </w:rPr>
        <w:t>Descrição Resumida</w:t>
      </w:r>
    </w:p>
    <w:p w:rsidR="002F6FA3" w:rsidRDefault="006511C1">
      <w:pPr>
        <w:pStyle w:val="Textbody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Este caso de uso descreve como um usuário realizará uma avaliação de veículo no sistema</w:t>
      </w:r>
    </w:p>
    <w:p w:rsidR="002F6FA3" w:rsidRDefault="006511C1">
      <w:pPr>
        <w:pStyle w:val="Ttulo1"/>
        <w:rPr>
          <w:lang w:val="pt-BR"/>
        </w:rPr>
      </w:pPr>
      <w:r>
        <w:rPr>
          <w:lang w:val="pt-BR"/>
        </w:rPr>
        <w:t>Descrição dos Atores</w:t>
      </w:r>
    </w:p>
    <w:p w:rsidR="002F6FA3" w:rsidRPr="00A62C25" w:rsidRDefault="00A62C25">
      <w:pPr>
        <w:pStyle w:val="Ttulo2"/>
        <w:rPr>
          <w:b w:val="0"/>
          <w:lang w:val="pt-BR"/>
        </w:rPr>
      </w:pPr>
      <w:r w:rsidRPr="00A62C25">
        <w:rPr>
          <w:b w:val="0"/>
          <w:lang w:val="pt-BR"/>
        </w:rPr>
        <w:t>Visitante</w:t>
      </w:r>
    </w:p>
    <w:p w:rsidR="002F6FA3" w:rsidRDefault="006511C1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F6FA3" w:rsidRDefault="006511C1">
      <w:pPr>
        <w:pStyle w:val="Textbody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O usuário deve estar </w:t>
      </w:r>
      <w:proofErr w:type="spellStart"/>
      <w:r>
        <w:rPr>
          <w:rFonts w:ascii="Arial" w:hAnsi="Arial"/>
          <w:lang w:val="pt-BR"/>
        </w:rPr>
        <w:t>logado</w:t>
      </w:r>
      <w:proofErr w:type="spellEnd"/>
      <w:r>
        <w:rPr>
          <w:rFonts w:ascii="Arial" w:hAnsi="Arial"/>
          <w:lang w:val="pt-BR"/>
        </w:rPr>
        <w:t xml:space="preserve"> em sua conta no sistema, na aba do de um carro.</w:t>
      </w:r>
    </w:p>
    <w:p w:rsidR="002F6FA3" w:rsidRDefault="006511C1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F6FA3" w:rsidRDefault="006511C1">
      <w:pPr>
        <w:pStyle w:val="Textbody"/>
        <w:numPr>
          <w:ilvl w:val="0"/>
          <w:numId w:val="11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Esse </w:t>
      </w:r>
      <w:r w:rsidR="00A62C25">
        <w:rPr>
          <w:rFonts w:ascii="Arial" w:hAnsi="Arial"/>
          <w:lang w:val="pt-BR"/>
        </w:rPr>
        <w:t xml:space="preserve">caso de uso começa quando o(a) </w:t>
      </w:r>
      <w:r>
        <w:rPr>
          <w:rFonts w:ascii="Arial" w:hAnsi="Arial"/>
          <w:lang w:val="pt-BR"/>
        </w:rPr>
        <w:t>visitante clica no botão “Avaliar Veículo” [FA1]</w:t>
      </w:r>
    </w:p>
    <w:p w:rsidR="002F6FA3" w:rsidRDefault="006511C1">
      <w:pPr>
        <w:pStyle w:val="Textbody"/>
        <w:numPr>
          <w:ilvl w:val="0"/>
          <w:numId w:val="10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Sistema mostra um formulário para o usuário</w:t>
      </w:r>
    </w:p>
    <w:p w:rsidR="002F6FA3" w:rsidRDefault="006511C1">
      <w:pPr>
        <w:pStyle w:val="Textbody"/>
        <w:numPr>
          <w:ilvl w:val="0"/>
          <w:numId w:val="10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usuário pr</w:t>
      </w:r>
      <w:r>
        <w:rPr>
          <w:rFonts w:ascii="Arial" w:hAnsi="Arial"/>
          <w:lang w:val="pt-BR"/>
        </w:rPr>
        <w:t>eenche o formulário de avaliação de veículo e clica em “</w:t>
      </w:r>
      <w:r w:rsidR="00A62C25">
        <w:rPr>
          <w:rFonts w:ascii="Arial" w:hAnsi="Arial"/>
          <w:lang w:val="pt-BR"/>
        </w:rPr>
        <w:t>Enviar</w:t>
      </w:r>
      <w:r>
        <w:rPr>
          <w:rFonts w:ascii="Arial" w:hAnsi="Arial"/>
          <w:lang w:val="pt-BR"/>
        </w:rPr>
        <w:t>” [FA2]</w:t>
      </w:r>
    </w:p>
    <w:p w:rsidR="002F6FA3" w:rsidRDefault="006511C1">
      <w:pPr>
        <w:pStyle w:val="Textbody"/>
        <w:numPr>
          <w:ilvl w:val="0"/>
          <w:numId w:val="10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sistema salva na base de dados a avaliação do veículo</w:t>
      </w:r>
    </w:p>
    <w:p w:rsidR="002F6FA3" w:rsidRDefault="006511C1">
      <w:pPr>
        <w:pStyle w:val="Textbody"/>
        <w:numPr>
          <w:ilvl w:val="0"/>
          <w:numId w:val="10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sistema retorna com a mensagem “Avaliação realizada com sucesso!”</w:t>
      </w:r>
    </w:p>
    <w:p w:rsidR="002F6FA3" w:rsidRDefault="006511C1">
      <w:pPr>
        <w:pStyle w:val="Textbody"/>
        <w:numPr>
          <w:ilvl w:val="0"/>
          <w:numId w:val="10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caso de uso é encerrado.</w:t>
      </w:r>
    </w:p>
    <w:p w:rsidR="002F6FA3" w:rsidRDefault="006511C1">
      <w:pPr>
        <w:pStyle w:val="Ttulo1"/>
        <w:rPr>
          <w:lang w:val="pt-BR"/>
        </w:rPr>
      </w:pPr>
      <w:r>
        <w:rPr>
          <w:lang w:val="pt-BR"/>
        </w:rPr>
        <w:t>Fluxos Alternativos</w:t>
      </w:r>
    </w:p>
    <w:p w:rsidR="002F6FA3" w:rsidRDefault="006511C1">
      <w:pPr>
        <w:pStyle w:val="Ttulo2"/>
        <w:rPr>
          <w:lang w:val="pt-BR"/>
        </w:rPr>
      </w:pPr>
      <w:r>
        <w:rPr>
          <w:lang w:val="pt-BR"/>
        </w:rPr>
        <w:t>Avaliação já</w:t>
      </w:r>
      <w:r>
        <w:rPr>
          <w:lang w:val="pt-BR"/>
        </w:rPr>
        <w:t xml:space="preserve"> realizada [FA1]</w:t>
      </w:r>
    </w:p>
    <w:p w:rsidR="002F6FA3" w:rsidRDefault="006511C1">
      <w:pPr>
        <w:pStyle w:val="Textbody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Após o passo 1 do fluxo principal o sistema verificará se o veículo já foi avaliado pelo usuário, se sim, então </w:t>
      </w:r>
    </w:p>
    <w:p w:rsidR="002F6FA3" w:rsidRDefault="006511C1">
      <w:pPr>
        <w:pStyle w:val="Textbody"/>
        <w:numPr>
          <w:ilvl w:val="0"/>
          <w:numId w:val="5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sistema mostrará a seguinte mensagem “O veículo já foi avaliado!”</w:t>
      </w:r>
    </w:p>
    <w:p w:rsidR="002F6FA3" w:rsidRDefault="006511C1">
      <w:pPr>
        <w:pStyle w:val="Textbody"/>
        <w:numPr>
          <w:ilvl w:val="0"/>
          <w:numId w:val="5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O sistema retorna para o usuário a aba do respectivo </w:t>
      </w:r>
      <w:r>
        <w:rPr>
          <w:rFonts w:ascii="Arial" w:hAnsi="Arial"/>
          <w:lang w:val="pt-BR"/>
        </w:rPr>
        <w:t>veículo</w:t>
      </w:r>
    </w:p>
    <w:p w:rsidR="002F6FA3" w:rsidRDefault="006511C1">
      <w:pPr>
        <w:pStyle w:val="Textbody"/>
        <w:numPr>
          <w:ilvl w:val="0"/>
          <w:numId w:val="5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caso de uso é encerrado.</w:t>
      </w:r>
    </w:p>
    <w:p w:rsidR="002F6FA3" w:rsidRDefault="006511C1">
      <w:pPr>
        <w:pStyle w:val="Textbody"/>
        <w:ind w:left="0"/>
        <w:rPr>
          <w:rFonts w:ascii="Arial" w:hAnsi="Arial"/>
          <w:b/>
          <w:bCs/>
          <w:lang w:val="pt-BR"/>
        </w:rPr>
      </w:pPr>
      <w:r>
        <w:rPr>
          <w:rFonts w:ascii="Arial" w:hAnsi="Arial"/>
          <w:b/>
          <w:bCs/>
          <w:lang w:val="pt-BR"/>
        </w:rPr>
        <w:t>5.3</w:t>
      </w:r>
      <w:r>
        <w:rPr>
          <w:rFonts w:ascii="Arial" w:hAnsi="Arial"/>
          <w:b/>
          <w:bCs/>
          <w:lang w:val="pt-BR"/>
        </w:rPr>
        <w:tab/>
        <w:t>Formulário incompleto [FA2]</w:t>
      </w:r>
    </w:p>
    <w:p w:rsidR="002F6FA3" w:rsidRDefault="006511C1">
      <w:pPr>
        <w:pStyle w:val="Textbody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ab/>
        <w:t>Inicia quando o visitante preenche o formulário de avaliação e clica em “</w:t>
      </w:r>
      <w:r w:rsidR="00A62C25">
        <w:rPr>
          <w:rFonts w:ascii="Arial" w:hAnsi="Arial"/>
          <w:lang w:val="pt-BR"/>
        </w:rPr>
        <w:t>Enviar</w:t>
      </w:r>
      <w:r>
        <w:rPr>
          <w:rFonts w:ascii="Arial" w:hAnsi="Arial"/>
          <w:lang w:val="pt-BR"/>
        </w:rPr>
        <w:t>” faltando alguns itens a serem preenchidos no formulário.</w:t>
      </w:r>
    </w:p>
    <w:p w:rsidR="002F6FA3" w:rsidRDefault="006511C1">
      <w:pPr>
        <w:pStyle w:val="Textbody"/>
        <w:numPr>
          <w:ilvl w:val="0"/>
          <w:numId w:val="12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Sistema alerta que itens estão faltando</w:t>
      </w:r>
    </w:p>
    <w:p w:rsidR="002F6FA3" w:rsidRDefault="006511C1">
      <w:pPr>
        <w:pStyle w:val="Textbody"/>
        <w:numPr>
          <w:ilvl w:val="0"/>
          <w:numId w:val="12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Sistema</w:t>
      </w:r>
      <w:r>
        <w:rPr>
          <w:rFonts w:ascii="Arial" w:hAnsi="Arial"/>
          <w:lang w:val="pt-BR"/>
        </w:rPr>
        <w:t xml:space="preserve"> mostra quais itens do formulário estão faltando</w:t>
      </w:r>
    </w:p>
    <w:p w:rsidR="002F6FA3" w:rsidRDefault="006511C1">
      <w:pPr>
        <w:pStyle w:val="Textbody"/>
        <w:numPr>
          <w:ilvl w:val="0"/>
          <w:numId w:val="12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Caso de uso retorna para o passo 3 do Fluxo principal.</w:t>
      </w:r>
    </w:p>
    <w:p w:rsidR="002F6FA3" w:rsidRDefault="002F6FA3">
      <w:pPr>
        <w:pStyle w:val="Textbody"/>
        <w:rPr>
          <w:rFonts w:ascii="Arial" w:hAnsi="Arial"/>
          <w:lang w:val="pt-BR"/>
        </w:rPr>
      </w:pPr>
    </w:p>
    <w:p w:rsidR="002F6FA3" w:rsidRDefault="002F6FA3">
      <w:pPr>
        <w:pStyle w:val="Textbody"/>
        <w:ind w:left="0"/>
        <w:rPr>
          <w:rFonts w:ascii="Arial" w:hAnsi="Arial"/>
          <w:lang w:val="pt-BR"/>
        </w:rPr>
      </w:pPr>
    </w:p>
    <w:p w:rsidR="002F6FA3" w:rsidRDefault="006511C1">
      <w:pPr>
        <w:pStyle w:val="Ttulo1"/>
        <w:rPr>
          <w:lang w:val="pt-BR"/>
        </w:rPr>
      </w:pPr>
      <w:proofErr w:type="spellStart"/>
      <w:r>
        <w:rPr>
          <w:lang w:val="pt-BR"/>
        </w:rPr>
        <w:t>Subfluxos</w:t>
      </w:r>
      <w:proofErr w:type="spellEnd"/>
    </w:p>
    <w:p w:rsidR="002F6FA3" w:rsidRDefault="006511C1">
      <w:pPr>
        <w:pStyle w:val="Ttulo2"/>
        <w:rPr>
          <w:lang w:val="pt-BR"/>
        </w:rPr>
      </w:pPr>
      <w:r>
        <w:rPr>
          <w:lang w:val="pt-BR"/>
        </w:rPr>
        <w:t>N/A</w:t>
      </w:r>
    </w:p>
    <w:p w:rsidR="002F6FA3" w:rsidRDefault="006511C1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F6FA3" w:rsidRDefault="006511C1">
      <w:pPr>
        <w:pStyle w:val="Ttulo2"/>
        <w:rPr>
          <w:lang w:val="pt-BR"/>
        </w:rPr>
      </w:pPr>
      <w:r>
        <w:rPr>
          <w:lang w:val="pt-BR"/>
        </w:rPr>
        <w:t>Cenário 1</w:t>
      </w:r>
    </w:p>
    <w:p w:rsidR="002F6FA3" w:rsidRDefault="006511C1">
      <w:pPr>
        <w:pStyle w:val="Textbody"/>
        <w:numPr>
          <w:ilvl w:val="0"/>
          <w:numId w:val="13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Todos os passos do fluxo principal</w:t>
      </w:r>
    </w:p>
    <w:p w:rsidR="002F6FA3" w:rsidRDefault="006511C1">
      <w:pPr>
        <w:pStyle w:val="Textbody"/>
        <w:numPr>
          <w:ilvl w:val="0"/>
          <w:numId w:val="8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Passo 1 do fluxo principal, fluxo alternativo 1</w:t>
      </w:r>
    </w:p>
    <w:p w:rsidR="002F6FA3" w:rsidRDefault="006511C1">
      <w:pPr>
        <w:pStyle w:val="Textbody"/>
        <w:numPr>
          <w:ilvl w:val="0"/>
          <w:numId w:val="8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lastRenderedPageBreak/>
        <w:t>Passo 3 do fluxo princi</w:t>
      </w:r>
      <w:r>
        <w:rPr>
          <w:rFonts w:ascii="Arial" w:hAnsi="Arial"/>
          <w:lang w:val="pt-BR"/>
        </w:rPr>
        <w:t>pal, fluxo alternativo 1</w:t>
      </w:r>
    </w:p>
    <w:p w:rsidR="002F6FA3" w:rsidRDefault="006511C1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F6FA3" w:rsidRDefault="006511C1">
      <w:pPr>
        <w:pStyle w:val="Ttulo2"/>
        <w:rPr>
          <w:lang w:val="pt-BR"/>
        </w:rPr>
      </w:pPr>
      <w:r>
        <w:rPr>
          <w:lang w:val="pt-BR"/>
        </w:rPr>
        <w:t xml:space="preserve">Avaliação </w:t>
      </w:r>
      <w:r w:rsidR="00A62C25">
        <w:rPr>
          <w:lang w:val="pt-BR"/>
        </w:rPr>
        <w:t>concluída</w:t>
      </w:r>
      <w:bookmarkStart w:id="0" w:name="_GoBack"/>
      <w:bookmarkEnd w:id="0"/>
    </w:p>
    <w:p w:rsidR="002F6FA3" w:rsidRPr="00A62C25" w:rsidRDefault="006511C1">
      <w:pPr>
        <w:pStyle w:val="Standard"/>
        <w:rPr>
          <w:lang w:val="pt-BR"/>
        </w:rPr>
      </w:pPr>
      <w:r>
        <w:rPr>
          <w:rFonts w:ascii="Arial" w:hAnsi="Arial"/>
          <w:lang w:val="pt-BR"/>
        </w:rPr>
        <w:tab/>
      </w:r>
      <w:r>
        <w:rPr>
          <w:rFonts w:ascii="Arial" w:hAnsi="Arial"/>
          <w:sz w:val="20"/>
          <w:szCs w:val="20"/>
          <w:lang w:val="pt-BR"/>
        </w:rPr>
        <w:t>Ao final do fluxo principal, os dados da avaliação do veículo devem ter os dados informados persistidos na base de dados.</w:t>
      </w:r>
    </w:p>
    <w:p w:rsidR="002F6FA3" w:rsidRDefault="006511C1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2F6FA3" w:rsidRDefault="006511C1">
      <w:pPr>
        <w:pStyle w:val="Textbody"/>
        <w:rPr>
          <w:rFonts w:ascii="Arial" w:hAnsi="Arial"/>
          <w:b/>
          <w:bCs/>
          <w:lang w:val="pt-BR"/>
        </w:rPr>
      </w:pPr>
      <w:r>
        <w:rPr>
          <w:rFonts w:ascii="Arial" w:hAnsi="Arial"/>
          <w:b/>
          <w:bCs/>
          <w:lang w:val="pt-BR"/>
        </w:rPr>
        <w:t>N/A</w:t>
      </w:r>
    </w:p>
    <w:p w:rsidR="002F6FA3" w:rsidRDefault="002F6FA3">
      <w:pPr>
        <w:pStyle w:val="Standard"/>
        <w:rPr>
          <w:rFonts w:ascii="Arial" w:hAnsi="Arial"/>
          <w:lang w:val="pt-BR"/>
        </w:rPr>
      </w:pPr>
    </w:p>
    <w:p w:rsidR="002F6FA3" w:rsidRDefault="002F6FA3">
      <w:pPr>
        <w:pStyle w:val="Standard"/>
        <w:rPr>
          <w:rFonts w:ascii="Arial" w:hAnsi="Arial"/>
          <w:lang w:val="pt-BR"/>
        </w:rPr>
      </w:pPr>
    </w:p>
    <w:sectPr w:rsidR="002F6FA3">
      <w:headerReference w:type="default" r:id="rId7"/>
      <w:footerReference w:type="default" r:id="rId8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1C1" w:rsidRDefault="006511C1">
      <w:r>
        <w:separator/>
      </w:r>
    </w:p>
  </w:endnote>
  <w:endnote w:type="continuationSeparator" w:id="0">
    <w:p w:rsidR="006511C1" w:rsidRDefault="00651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431A9">
      <w:tblPrEx>
        <w:tblCellMar>
          <w:top w:w="0" w:type="dxa"/>
          <w:bottom w:w="0" w:type="dxa"/>
        </w:tblCellMar>
      </w:tblPrEx>
      <w:tc>
        <w:tcPr>
          <w:tcW w:w="301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A62C25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A62C25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431A9" w:rsidRDefault="006511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1C1" w:rsidRDefault="006511C1">
      <w:r>
        <w:rPr>
          <w:color w:val="000000"/>
        </w:rPr>
        <w:separator/>
      </w:r>
    </w:p>
  </w:footnote>
  <w:footnote w:type="continuationSeparator" w:id="0">
    <w:p w:rsidR="006511C1" w:rsidRDefault="006511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600"/>
    </w:tblGrid>
    <w:tr w:rsidR="001431A9">
      <w:tblPrEx>
        <w:tblCellMar>
          <w:top w:w="0" w:type="dxa"/>
          <w:bottom w:w="0" w:type="dxa"/>
        </w:tblCellMar>
      </w:tblPrEx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A62C25">
          <w:pPr>
            <w:pStyle w:val="Standard"/>
          </w:pPr>
          <w:r>
            <w:t>Car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sz w:val="20"/>
              <w:lang w:val="pt-BR"/>
            </w:rPr>
          </w:pPr>
        </w:p>
      </w:tc>
    </w:tr>
    <w:tr w:rsidR="001431A9">
      <w:tblPrEx>
        <w:tblCellMar>
          <w:top w:w="0" w:type="dxa"/>
          <w:bottom w:w="0" w:type="dxa"/>
        </w:tblCellMar>
      </w:tblPrEx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A62C25" w:rsidRDefault="006511C1" w:rsidP="00A62C25">
          <w:pPr>
            <w:pStyle w:val="Standard"/>
            <w:rPr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A62C25">
            <w:rPr>
              <w:sz w:val="20"/>
              <w:lang w:val="pt-BR"/>
            </w:rPr>
            <w:t>Avaliar Veículo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</w:t>
          </w:r>
          <w:r>
            <w:rPr>
              <w:sz w:val="20"/>
              <w:lang w:val="pt-BR"/>
            </w:rPr>
            <w:t xml:space="preserve"> Data:  10/04/2015</w:t>
          </w:r>
        </w:p>
      </w:tc>
    </w:tr>
  </w:tbl>
  <w:p w:rsidR="001431A9" w:rsidRDefault="006511C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12A7F"/>
    <w:multiLevelType w:val="multilevel"/>
    <w:tmpl w:val="FE6AAC1E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647FF4"/>
    <w:multiLevelType w:val="multilevel"/>
    <w:tmpl w:val="1BA0149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230D5DAD"/>
    <w:multiLevelType w:val="multilevel"/>
    <w:tmpl w:val="E65CE1EE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5962CBA"/>
    <w:multiLevelType w:val="multilevel"/>
    <w:tmpl w:val="284EA29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4">
    <w:nsid w:val="355531D1"/>
    <w:multiLevelType w:val="multilevel"/>
    <w:tmpl w:val="BB94ADCE"/>
    <w:styleLink w:val="WWOutlineListStyle1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>
    <w:nsid w:val="3F695C44"/>
    <w:multiLevelType w:val="multilevel"/>
    <w:tmpl w:val="B7AA764E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1022507"/>
    <w:multiLevelType w:val="multilevel"/>
    <w:tmpl w:val="8EDAC8E0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54174EFF"/>
    <w:multiLevelType w:val="multilevel"/>
    <w:tmpl w:val="BAC21842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A5C2481"/>
    <w:multiLevelType w:val="multilevel"/>
    <w:tmpl w:val="4CC4881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>
    <w:nsid w:val="766B4415"/>
    <w:multiLevelType w:val="multilevel"/>
    <w:tmpl w:val="1BBE8B4C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EE20407"/>
    <w:multiLevelType w:val="multilevel"/>
    <w:tmpl w:val="3F7A956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0"/>
  </w:num>
  <w:num w:numId="5">
    <w:abstractNumId w:val="9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  <w:num w:numId="11">
    <w:abstractNumId w:val="5"/>
    <w:lvlOverride w:ilvl="0">
      <w:startOverride w:val="1"/>
    </w:lvlOverride>
  </w:num>
  <w:num w:numId="12">
    <w:abstractNumId w:val="3"/>
  </w:num>
  <w:num w:numId="13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F6FA3"/>
    <w:rsid w:val="002F6FA3"/>
    <w:rsid w:val="006511C1"/>
    <w:rsid w:val="00A6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05E129-431D-4DEF-A06B-D435E78C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outlineLvl w:val="6"/>
    </w:pPr>
  </w:style>
  <w:style w:type="paragraph" w:styleId="Ttulo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">
    <w:name w:val="WW_OutlineListStyle_1"/>
    <w:basedOn w:val="Semlista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OutlineListStyle">
    <w:name w:val="WW_OutlineListStyle"/>
    <w:basedOn w:val="Semlista"/>
    <w:pPr>
      <w:numPr>
        <w:numId w:val="2"/>
      </w:numPr>
    </w:pPr>
  </w:style>
  <w:style w:type="numbering" w:customStyle="1" w:styleId="Outline">
    <w:name w:val="Outline"/>
    <w:basedOn w:val="Semlista"/>
    <w:pPr>
      <w:numPr>
        <w:numId w:val="3"/>
      </w:numPr>
    </w:pPr>
  </w:style>
  <w:style w:type="numbering" w:customStyle="1" w:styleId="WW8Num1">
    <w:name w:val="WW8Num1"/>
    <w:basedOn w:val="Semlista"/>
    <w:pPr>
      <w:numPr>
        <w:numId w:val="4"/>
      </w:numPr>
    </w:pPr>
  </w:style>
  <w:style w:type="numbering" w:customStyle="1" w:styleId="WW8Num2">
    <w:name w:val="WW8Num2"/>
    <w:basedOn w:val="Semlista"/>
    <w:pPr>
      <w:numPr>
        <w:numId w:val="5"/>
      </w:numPr>
    </w:pPr>
  </w:style>
  <w:style w:type="numbering" w:customStyle="1" w:styleId="WW8Num3">
    <w:name w:val="WW8Num3"/>
    <w:basedOn w:val="Semlista"/>
    <w:pPr>
      <w:numPr>
        <w:numId w:val="6"/>
      </w:numPr>
    </w:pPr>
  </w:style>
  <w:style w:type="numbering" w:customStyle="1" w:styleId="WW8Num4">
    <w:name w:val="WW8Num4"/>
    <w:basedOn w:val="Semlista"/>
    <w:pPr>
      <w:numPr>
        <w:numId w:val="7"/>
      </w:numPr>
    </w:pPr>
  </w:style>
  <w:style w:type="numbering" w:customStyle="1" w:styleId="WW8Num5">
    <w:name w:val="WW8Num5"/>
    <w:basedOn w:val="Semlista"/>
    <w:pPr>
      <w:numPr>
        <w:numId w:val="8"/>
      </w:numPr>
    </w:pPr>
  </w:style>
  <w:style w:type="numbering" w:customStyle="1" w:styleId="WW8Num6">
    <w:name w:val="WW8Num6"/>
    <w:basedOn w:val="Semlista"/>
    <w:pPr>
      <w:numPr>
        <w:numId w:val="9"/>
      </w:numPr>
    </w:pPr>
  </w:style>
  <w:style w:type="numbering" w:customStyle="1" w:styleId="WW8Num7">
    <w:name w:val="WW8Num7"/>
    <w:basedOn w:val="Sem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Jose Carlos</dc:creator>
  <cp:lastModifiedBy>Tarcísio Deschamps</cp:lastModifiedBy>
  <cp:revision>2</cp:revision>
  <dcterms:created xsi:type="dcterms:W3CDTF">2015-04-12T17:41:00Z</dcterms:created>
  <dcterms:modified xsi:type="dcterms:W3CDTF">2015-04-12T17:41:00Z</dcterms:modified>
</cp:coreProperties>
</file>