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52"/>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5FA9" w:rsidRPr="007A0D50" w14:paraId="3AD903C8" w14:textId="77777777" w:rsidTr="00FE5FA9">
        <w:tc>
          <w:tcPr>
            <w:tcW w:w="9360" w:type="dxa"/>
            <w:tcBorders>
              <w:top w:val="none" w:sz="0" w:space="0" w:color="FFFFFF"/>
              <w:left w:val="none" w:sz="0" w:space="0" w:color="FFFFFF"/>
              <w:bottom w:val="none" w:sz="0" w:space="0" w:color="FFFFFF"/>
              <w:right w:val="none" w:sz="0" w:space="0" w:color="FFFFFF"/>
            </w:tcBorders>
            <w:shd w:val="clear" w:color="auto" w:fill="1F3864"/>
            <w:tcMar>
              <w:top w:w="480" w:type="dxa"/>
              <w:left w:w="480" w:type="dxa"/>
              <w:bottom w:w="480" w:type="dxa"/>
              <w:right w:w="480" w:type="dxa"/>
            </w:tcMar>
          </w:tcPr>
          <w:p w14:paraId="3CAD6A5F" w14:textId="77777777" w:rsidR="00FE5FA9" w:rsidRPr="00941CBA" w:rsidRDefault="00FE5FA9" w:rsidP="00941CBA">
            <w:pPr>
              <w:pStyle w:val="NoSpacing"/>
              <w:framePr w:hSpace="0" w:wrap="auto" w:vAnchor="margin" w:hAnchor="text" w:yAlign="inline"/>
            </w:pPr>
            <w:r w:rsidRPr="00941CBA">
              <w:t>AI AGENT EVALUATION REPORT</w:t>
            </w:r>
          </w:p>
          <w:p w14:paraId="63D699D9" w14:textId="77777777" w:rsidR="00FE5FA9" w:rsidRPr="00941CBA" w:rsidRDefault="00FE5FA9" w:rsidP="00941CBA">
            <w:pPr>
              <w:pStyle w:val="Subtitle"/>
              <w:framePr w:hSpace="0" w:wrap="auto" w:vAnchor="margin" w:hAnchor="text" w:yAlign="inline"/>
              <w:rPr>
                <w:b/>
                <w:bCs/>
              </w:rPr>
            </w:pPr>
            <w:r w:rsidRPr="00941CBA">
              <w:rPr>
                <w:b/>
                <w:bCs/>
              </w:rPr>
              <w:t xml:space="preserve">Hermes Agent vs </w:t>
            </w:r>
            <w:proofErr w:type="spellStart"/>
            <w:r w:rsidRPr="00941CBA">
              <w:rPr>
                <w:b/>
                <w:bCs/>
              </w:rPr>
              <w:t>OpenClaw</w:t>
            </w:r>
            <w:proofErr w:type="spellEnd"/>
          </w:p>
        </w:tc>
      </w:tr>
    </w:tbl>
    <w:p w14:paraId="02A59E51" w14:textId="77777777" w:rsidR="00FE5FA9" w:rsidRPr="007A0D50" w:rsidRDefault="00FE5FA9" w:rsidP="00C51F54">
      <w:pPr>
        <w:rPr>
          <w:rFonts w:ascii="Arial" w:hAnsi="Arial" w:cs="Arial"/>
          <w:b/>
          <w:bCs/>
          <w:sz w:val="48"/>
          <w:szCs w:val="48"/>
        </w:rPr>
      </w:pPr>
    </w:p>
    <w:tbl>
      <w:tblPr>
        <w:tblpPr w:leftFromText="180" w:rightFromText="180" w:vertAnchor="text" w:horzAnchor="margin" w:tblpY="229"/>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3"/>
        <w:gridCol w:w="7097"/>
      </w:tblGrid>
      <w:tr w:rsidR="00FE5FA9" w:rsidRPr="007A0D50" w14:paraId="1D556816" w14:textId="77777777" w:rsidTr="00FE5FA9">
        <w:tc>
          <w:tcPr>
            <w:tcW w:w="2263" w:type="dxa"/>
            <w:tcMar>
              <w:top w:w="80" w:type="dxa"/>
              <w:left w:w="120" w:type="dxa"/>
              <w:bottom w:w="80" w:type="dxa"/>
              <w:right w:w="120" w:type="dxa"/>
            </w:tcMar>
          </w:tcPr>
          <w:p w14:paraId="634FA4CE" w14:textId="77777777" w:rsidR="00FE5FA9" w:rsidRPr="007A0D50" w:rsidRDefault="00FE5FA9" w:rsidP="00FE5FA9">
            <w:pPr>
              <w:rPr>
                <w:rFonts w:ascii="Arial" w:hAnsi="Arial" w:cs="Arial"/>
                <w:sz w:val="32"/>
                <w:szCs w:val="32"/>
              </w:rPr>
            </w:pPr>
            <w:r w:rsidRPr="007A0D50">
              <w:rPr>
                <w:rFonts w:ascii="Arial" w:eastAsia="Arial" w:hAnsi="Arial" w:cs="Arial"/>
                <w:b/>
                <w:bCs/>
                <w:color w:val="1F3864"/>
                <w:sz w:val="32"/>
                <w:szCs w:val="32"/>
              </w:rPr>
              <w:t>Prepared by:</w:t>
            </w:r>
          </w:p>
        </w:tc>
        <w:tc>
          <w:tcPr>
            <w:tcW w:w="7097" w:type="dxa"/>
            <w:tcMar>
              <w:top w:w="80" w:type="dxa"/>
              <w:left w:w="120" w:type="dxa"/>
              <w:bottom w:w="80" w:type="dxa"/>
              <w:right w:w="120" w:type="dxa"/>
            </w:tcMar>
          </w:tcPr>
          <w:p w14:paraId="017269E7" w14:textId="77777777" w:rsidR="00FE5FA9" w:rsidRPr="007A0D50" w:rsidRDefault="00FE5FA9" w:rsidP="00FE5FA9">
            <w:pPr>
              <w:rPr>
                <w:rFonts w:ascii="Arial" w:hAnsi="Arial" w:cs="Arial"/>
                <w:sz w:val="32"/>
                <w:szCs w:val="32"/>
              </w:rPr>
            </w:pPr>
            <w:r w:rsidRPr="007A0D50">
              <w:rPr>
                <w:rFonts w:ascii="Arial" w:eastAsia="Arial" w:hAnsi="Arial" w:cs="Arial"/>
                <w:sz w:val="32"/>
                <w:szCs w:val="32"/>
              </w:rPr>
              <w:t xml:space="preserve">Tan Dan Feng </w:t>
            </w:r>
          </w:p>
        </w:tc>
      </w:tr>
      <w:tr w:rsidR="00FE5FA9" w:rsidRPr="007A0D50" w14:paraId="0A5FD909" w14:textId="77777777" w:rsidTr="00FE5FA9">
        <w:tc>
          <w:tcPr>
            <w:tcW w:w="2263" w:type="dxa"/>
            <w:tcMar>
              <w:top w:w="80" w:type="dxa"/>
              <w:left w:w="120" w:type="dxa"/>
              <w:bottom w:w="80" w:type="dxa"/>
              <w:right w:w="120" w:type="dxa"/>
            </w:tcMar>
          </w:tcPr>
          <w:p w14:paraId="7086CB10" w14:textId="77777777" w:rsidR="00FE5FA9" w:rsidRPr="007A0D50" w:rsidRDefault="00FE5FA9" w:rsidP="00FE5FA9">
            <w:pPr>
              <w:rPr>
                <w:rFonts w:ascii="Arial" w:eastAsia="Arial" w:hAnsi="Arial" w:cs="Arial"/>
                <w:b/>
                <w:bCs/>
                <w:color w:val="1F3864"/>
                <w:sz w:val="32"/>
                <w:szCs w:val="32"/>
              </w:rPr>
            </w:pPr>
            <w:r w:rsidRPr="007A0D50">
              <w:rPr>
                <w:rFonts w:ascii="Arial" w:eastAsia="Arial" w:hAnsi="Arial" w:cs="Arial"/>
                <w:b/>
                <w:bCs/>
                <w:color w:val="1F3864"/>
                <w:sz w:val="32"/>
                <w:szCs w:val="32"/>
              </w:rPr>
              <w:t>Date:</w:t>
            </w:r>
          </w:p>
        </w:tc>
        <w:tc>
          <w:tcPr>
            <w:tcW w:w="7097" w:type="dxa"/>
            <w:tcMar>
              <w:top w:w="80" w:type="dxa"/>
              <w:left w:w="120" w:type="dxa"/>
              <w:bottom w:w="80" w:type="dxa"/>
              <w:right w:w="120" w:type="dxa"/>
            </w:tcMar>
          </w:tcPr>
          <w:p w14:paraId="7E291D8E" w14:textId="1DD89EBA" w:rsidR="00FE5FA9" w:rsidRPr="007A0D50" w:rsidRDefault="00FE5FA9" w:rsidP="00FE5FA9">
            <w:pPr>
              <w:rPr>
                <w:rFonts w:ascii="Arial" w:eastAsia="Arial" w:hAnsi="Arial" w:cs="Arial"/>
                <w:sz w:val="32"/>
                <w:szCs w:val="32"/>
              </w:rPr>
            </w:pPr>
            <w:r w:rsidRPr="007A0D50">
              <w:rPr>
                <w:rFonts w:ascii="Arial" w:eastAsia="Arial" w:hAnsi="Arial" w:cs="Arial"/>
                <w:sz w:val="32"/>
                <w:szCs w:val="32"/>
              </w:rPr>
              <w:t>26 May 2026</w:t>
            </w:r>
          </w:p>
        </w:tc>
      </w:tr>
      <w:tr w:rsidR="00FE5FA9" w:rsidRPr="007A0D50" w14:paraId="4CB8FFBD" w14:textId="77777777" w:rsidTr="00FE5FA9">
        <w:tc>
          <w:tcPr>
            <w:tcW w:w="2263" w:type="dxa"/>
            <w:tcMar>
              <w:top w:w="80" w:type="dxa"/>
              <w:left w:w="120" w:type="dxa"/>
              <w:bottom w:w="80" w:type="dxa"/>
              <w:right w:w="120" w:type="dxa"/>
            </w:tcMar>
          </w:tcPr>
          <w:p w14:paraId="1A15D8E8" w14:textId="77777777" w:rsidR="00FE5FA9" w:rsidRPr="007A0D50" w:rsidRDefault="00FE5FA9" w:rsidP="00FE5FA9">
            <w:pPr>
              <w:rPr>
                <w:rFonts w:ascii="Arial" w:hAnsi="Arial" w:cs="Arial"/>
                <w:sz w:val="32"/>
                <w:szCs w:val="32"/>
              </w:rPr>
            </w:pPr>
            <w:r w:rsidRPr="007A0D50">
              <w:rPr>
                <w:rFonts w:ascii="Arial" w:eastAsia="Arial" w:hAnsi="Arial" w:cs="Arial"/>
                <w:b/>
                <w:bCs/>
                <w:color w:val="1F3864"/>
                <w:sz w:val="32"/>
                <w:szCs w:val="32"/>
              </w:rPr>
              <w:t>Purpose:</w:t>
            </w:r>
          </w:p>
        </w:tc>
        <w:tc>
          <w:tcPr>
            <w:tcW w:w="7097" w:type="dxa"/>
            <w:tcMar>
              <w:top w:w="80" w:type="dxa"/>
              <w:left w:w="120" w:type="dxa"/>
              <w:bottom w:w="80" w:type="dxa"/>
              <w:right w:w="120" w:type="dxa"/>
            </w:tcMar>
          </w:tcPr>
          <w:p w14:paraId="532EFD51" w14:textId="1153818A" w:rsidR="00FE5FA9" w:rsidRPr="007A0D50" w:rsidRDefault="00FE5FA9" w:rsidP="00FE5FA9">
            <w:pPr>
              <w:rPr>
                <w:rFonts w:ascii="Arial" w:hAnsi="Arial" w:cs="Arial"/>
                <w:sz w:val="32"/>
                <w:szCs w:val="32"/>
              </w:rPr>
            </w:pPr>
            <w:r w:rsidRPr="007A0D50">
              <w:rPr>
                <w:rFonts w:ascii="Arial" w:eastAsia="Arial" w:hAnsi="Arial" w:cs="Arial"/>
                <w:sz w:val="32"/>
                <w:szCs w:val="32"/>
              </w:rPr>
              <w:t>Platform Selection for Agent-Based Workflow Automation</w:t>
            </w:r>
          </w:p>
        </w:tc>
      </w:tr>
      <w:tr w:rsidR="00FE5FA9" w:rsidRPr="007A0D50" w14:paraId="25155FF2" w14:textId="77777777" w:rsidTr="00FE5FA9">
        <w:tc>
          <w:tcPr>
            <w:tcW w:w="2263" w:type="dxa"/>
            <w:tcMar>
              <w:top w:w="80" w:type="dxa"/>
              <w:left w:w="120" w:type="dxa"/>
              <w:bottom w:w="80" w:type="dxa"/>
              <w:right w:w="120" w:type="dxa"/>
            </w:tcMar>
          </w:tcPr>
          <w:p w14:paraId="7037E467" w14:textId="77777777" w:rsidR="00FE5FA9" w:rsidRPr="007A0D50" w:rsidRDefault="00FE5FA9" w:rsidP="00FE5FA9">
            <w:pPr>
              <w:rPr>
                <w:rFonts w:ascii="Arial" w:hAnsi="Arial" w:cs="Arial"/>
                <w:sz w:val="32"/>
                <w:szCs w:val="32"/>
              </w:rPr>
            </w:pPr>
            <w:r w:rsidRPr="007A0D50">
              <w:rPr>
                <w:rFonts w:ascii="Arial" w:eastAsia="Arial" w:hAnsi="Arial" w:cs="Arial"/>
                <w:b/>
                <w:bCs/>
                <w:color w:val="1F3864"/>
                <w:sz w:val="32"/>
                <w:szCs w:val="32"/>
              </w:rPr>
              <w:t>Scope:</w:t>
            </w:r>
          </w:p>
        </w:tc>
        <w:tc>
          <w:tcPr>
            <w:tcW w:w="7097" w:type="dxa"/>
            <w:tcMar>
              <w:top w:w="80" w:type="dxa"/>
              <w:left w:w="120" w:type="dxa"/>
              <w:bottom w:w="80" w:type="dxa"/>
              <w:right w:w="120" w:type="dxa"/>
            </w:tcMar>
          </w:tcPr>
          <w:p w14:paraId="2B422F17" w14:textId="62E48F47" w:rsidR="00FE5FA9" w:rsidRPr="007A0D50" w:rsidRDefault="00FE5FA9" w:rsidP="00FE5FA9">
            <w:pPr>
              <w:rPr>
                <w:rFonts w:ascii="Arial" w:hAnsi="Arial" w:cs="Arial"/>
                <w:sz w:val="32"/>
                <w:szCs w:val="32"/>
              </w:rPr>
            </w:pPr>
            <w:r w:rsidRPr="007A0D50">
              <w:rPr>
                <w:rFonts w:ascii="Arial" w:eastAsia="Arial" w:hAnsi="Arial" w:cs="Arial"/>
                <w:sz w:val="32"/>
                <w:szCs w:val="32"/>
              </w:rPr>
              <w:t>Research, Security Review and Integration Feasibility (</w:t>
            </w:r>
            <w:proofErr w:type="spellStart"/>
            <w:r w:rsidRPr="007A0D50">
              <w:rPr>
                <w:rFonts w:ascii="Arial" w:eastAsia="Arial" w:hAnsi="Arial" w:cs="Arial"/>
                <w:sz w:val="32"/>
                <w:szCs w:val="32"/>
              </w:rPr>
              <w:t>OpenWebUI</w:t>
            </w:r>
            <w:proofErr w:type="spellEnd"/>
            <w:r w:rsidRPr="007A0D50">
              <w:rPr>
                <w:rFonts w:ascii="Arial" w:eastAsia="Arial" w:hAnsi="Arial" w:cs="Arial"/>
                <w:sz w:val="32"/>
                <w:szCs w:val="32"/>
              </w:rPr>
              <w:t>)</w:t>
            </w:r>
          </w:p>
        </w:tc>
      </w:tr>
    </w:tbl>
    <w:p w14:paraId="4D496CBB" w14:textId="7AB47D5A" w:rsidR="00FE5FA9" w:rsidRPr="0093668E" w:rsidRDefault="00FA4934" w:rsidP="00FE5FA9">
      <w:pPr>
        <w:rPr>
          <w:rFonts w:ascii="Times New Roman" w:hAnsi="Times New Roman" w:cs="Times New Roman"/>
          <w:b/>
          <w:bCs/>
          <w:sz w:val="48"/>
          <w:szCs w:val="48"/>
        </w:rPr>
      </w:pPr>
      <w:r w:rsidRPr="0093668E">
        <w:rPr>
          <w:rFonts w:ascii="Times New Roman" w:hAnsi="Times New Roman" w:cs="Times New Roman"/>
        </w:rPr>
        <w:br w:type="page"/>
      </w:r>
    </w:p>
    <w:sdt>
      <w:sdtPr>
        <w:rPr>
          <w:rFonts w:asciiTheme="minorHAnsi" w:eastAsiaTheme="minorHAnsi" w:hAnsiTheme="minorHAnsi" w:cstheme="minorBidi"/>
          <w:color w:val="auto"/>
          <w:sz w:val="22"/>
          <w:szCs w:val="22"/>
          <w:lang w:val="en-AU"/>
        </w:rPr>
        <w:id w:val="-1574969121"/>
        <w:docPartObj>
          <w:docPartGallery w:val="Table of Contents"/>
          <w:docPartUnique/>
        </w:docPartObj>
      </w:sdtPr>
      <w:sdtEndPr>
        <w:rPr>
          <w:rFonts w:ascii="Arial" w:hAnsi="Arial" w:cs="Arial"/>
          <w:b/>
          <w:bCs/>
          <w:noProof/>
        </w:rPr>
      </w:sdtEndPr>
      <w:sdtContent>
        <w:p w14:paraId="1CAEFF22" w14:textId="65002172" w:rsidR="008E7088" w:rsidRPr="008E7088" w:rsidRDefault="008E7088">
          <w:pPr>
            <w:pStyle w:val="TOCHeading"/>
            <w:rPr>
              <w:rFonts w:ascii="Arial" w:hAnsi="Arial" w:cs="Arial"/>
              <w:b/>
              <w:bCs/>
            </w:rPr>
          </w:pPr>
          <w:r w:rsidRPr="008E7088">
            <w:rPr>
              <w:rFonts w:ascii="Arial" w:hAnsi="Arial" w:cs="Arial"/>
              <w:b/>
              <w:bCs/>
            </w:rPr>
            <w:t>Contents</w:t>
          </w:r>
        </w:p>
        <w:p w14:paraId="35563989" w14:textId="5BEB835F" w:rsidR="008E7088" w:rsidRPr="008E7088" w:rsidRDefault="008E7088" w:rsidP="008E7088">
          <w:pPr>
            <w:pStyle w:val="TOC1"/>
          </w:pPr>
          <w:r w:rsidRPr="008E7088">
            <w:fldChar w:fldCharType="begin"/>
          </w:r>
          <w:r w:rsidRPr="008E7088">
            <w:instrText xml:space="preserve"> TOC \o "1-3" \h \z \u </w:instrText>
          </w:r>
          <w:r w:rsidRPr="008E7088">
            <w:fldChar w:fldCharType="separate"/>
          </w:r>
          <w:hyperlink w:anchor="_Toc230815743" w:history="1">
            <w:r w:rsidRPr="008E7088">
              <w:rPr>
                <w:rStyle w:val="Hyperlink"/>
              </w:rPr>
              <w:t>1. Executive Summary</w:t>
            </w:r>
            <w:r w:rsidRPr="008E7088">
              <w:rPr>
                <w:webHidden/>
              </w:rPr>
              <w:tab/>
            </w:r>
            <w:r w:rsidRPr="008E7088">
              <w:rPr>
                <w:webHidden/>
              </w:rPr>
              <w:fldChar w:fldCharType="begin"/>
            </w:r>
            <w:r w:rsidRPr="008E7088">
              <w:rPr>
                <w:webHidden/>
              </w:rPr>
              <w:instrText xml:space="preserve"> PAGEREF _Toc230815743 \h </w:instrText>
            </w:r>
            <w:r w:rsidRPr="008E7088">
              <w:rPr>
                <w:webHidden/>
              </w:rPr>
            </w:r>
            <w:r w:rsidRPr="008E7088">
              <w:rPr>
                <w:webHidden/>
              </w:rPr>
              <w:fldChar w:fldCharType="separate"/>
            </w:r>
            <w:r w:rsidRPr="008E7088">
              <w:rPr>
                <w:webHidden/>
              </w:rPr>
              <w:t>3</w:t>
            </w:r>
            <w:r w:rsidRPr="008E7088">
              <w:rPr>
                <w:webHidden/>
              </w:rPr>
              <w:fldChar w:fldCharType="end"/>
            </w:r>
          </w:hyperlink>
        </w:p>
        <w:p w14:paraId="47E9FD22" w14:textId="45E0F8CF" w:rsidR="008E7088" w:rsidRPr="008E7088" w:rsidRDefault="008E7088" w:rsidP="008E7088">
          <w:pPr>
            <w:pStyle w:val="TOC1"/>
          </w:pPr>
          <w:hyperlink w:anchor="_Toc230815744" w:history="1">
            <w:r w:rsidRPr="008E7088">
              <w:rPr>
                <w:rStyle w:val="Hyperlink"/>
              </w:rPr>
              <w:t>2. Background and Context</w:t>
            </w:r>
            <w:r w:rsidRPr="008E7088">
              <w:rPr>
                <w:webHidden/>
              </w:rPr>
              <w:tab/>
            </w:r>
            <w:r w:rsidRPr="008E7088">
              <w:rPr>
                <w:webHidden/>
              </w:rPr>
              <w:fldChar w:fldCharType="begin"/>
            </w:r>
            <w:r w:rsidRPr="008E7088">
              <w:rPr>
                <w:webHidden/>
              </w:rPr>
              <w:instrText xml:space="preserve"> PAGEREF _Toc230815744 \h </w:instrText>
            </w:r>
            <w:r w:rsidRPr="008E7088">
              <w:rPr>
                <w:webHidden/>
              </w:rPr>
            </w:r>
            <w:r w:rsidRPr="008E7088">
              <w:rPr>
                <w:webHidden/>
              </w:rPr>
              <w:fldChar w:fldCharType="separate"/>
            </w:r>
            <w:r w:rsidRPr="008E7088">
              <w:rPr>
                <w:webHidden/>
              </w:rPr>
              <w:t>4</w:t>
            </w:r>
            <w:r w:rsidRPr="008E7088">
              <w:rPr>
                <w:webHidden/>
              </w:rPr>
              <w:fldChar w:fldCharType="end"/>
            </w:r>
          </w:hyperlink>
        </w:p>
        <w:p w14:paraId="76A0DC50" w14:textId="7BAA7718" w:rsidR="008E7088" w:rsidRPr="008E7088" w:rsidRDefault="008E7088" w:rsidP="008E7088">
          <w:pPr>
            <w:pStyle w:val="TOC2"/>
          </w:pPr>
          <w:hyperlink w:anchor="_Toc230815745" w:history="1">
            <w:r w:rsidRPr="008E7088">
              <w:rPr>
                <w:rStyle w:val="Hyperlink"/>
              </w:rPr>
              <w:t>2.1 Purpose &amp; Context</w:t>
            </w:r>
            <w:r w:rsidRPr="008E7088">
              <w:rPr>
                <w:webHidden/>
              </w:rPr>
              <w:tab/>
            </w:r>
            <w:r w:rsidRPr="008E7088">
              <w:rPr>
                <w:webHidden/>
              </w:rPr>
              <w:fldChar w:fldCharType="begin"/>
            </w:r>
            <w:r w:rsidRPr="008E7088">
              <w:rPr>
                <w:webHidden/>
              </w:rPr>
              <w:instrText xml:space="preserve"> PAGEREF _Toc230815745 \h </w:instrText>
            </w:r>
            <w:r w:rsidRPr="008E7088">
              <w:rPr>
                <w:webHidden/>
              </w:rPr>
            </w:r>
            <w:r w:rsidRPr="008E7088">
              <w:rPr>
                <w:webHidden/>
              </w:rPr>
              <w:fldChar w:fldCharType="separate"/>
            </w:r>
            <w:r w:rsidRPr="008E7088">
              <w:rPr>
                <w:webHidden/>
              </w:rPr>
              <w:t>4</w:t>
            </w:r>
            <w:r w:rsidRPr="008E7088">
              <w:rPr>
                <w:webHidden/>
              </w:rPr>
              <w:fldChar w:fldCharType="end"/>
            </w:r>
          </w:hyperlink>
        </w:p>
        <w:p w14:paraId="1430D689" w14:textId="1EDC4020" w:rsidR="008E7088" w:rsidRPr="008E7088" w:rsidRDefault="008E7088" w:rsidP="008E7088">
          <w:pPr>
            <w:pStyle w:val="TOC2"/>
          </w:pPr>
          <w:hyperlink w:anchor="_Toc230815746" w:history="1">
            <w:r w:rsidRPr="008E7088">
              <w:rPr>
                <w:rStyle w:val="Hyperlink"/>
              </w:rPr>
              <w:t>2.2 Scope</w:t>
            </w:r>
            <w:r w:rsidRPr="008E7088">
              <w:rPr>
                <w:webHidden/>
              </w:rPr>
              <w:tab/>
            </w:r>
            <w:r w:rsidRPr="008E7088">
              <w:rPr>
                <w:webHidden/>
              </w:rPr>
              <w:fldChar w:fldCharType="begin"/>
            </w:r>
            <w:r w:rsidRPr="008E7088">
              <w:rPr>
                <w:webHidden/>
              </w:rPr>
              <w:instrText xml:space="preserve"> PAGEREF _Toc230815746 \h </w:instrText>
            </w:r>
            <w:r w:rsidRPr="008E7088">
              <w:rPr>
                <w:webHidden/>
              </w:rPr>
            </w:r>
            <w:r w:rsidRPr="008E7088">
              <w:rPr>
                <w:webHidden/>
              </w:rPr>
              <w:fldChar w:fldCharType="separate"/>
            </w:r>
            <w:r w:rsidRPr="008E7088">
              <w:rPr>
                <w:webHidden/>
              </w:rPr>
              <w:t>4</w:t>
            </w:r>
            <w:r w:rsidRPr="008E7088">
              <w:rPr>
                <w:webHidden/>
              </w:rPr>
              <w:fldChar w:fldCharType="end"/>
            </w:r>
          </w:hyperlink>
        </w:p>
        <w:p w14:paraId="30A307C8" w14:textId="23D247D0" w:rsidR="008E7088" w:rsidRPr="008E7088" w:rsidRDefault="008E7088" w:rsidP="008E7088">
          <w:pPr>
            <w:pStyle w:val="TOC1"/>
          </w:pPr>
          <w:hyperlink w:anchor="_Toc230815747" w:history="1">
            <w:r w:rsidRPr="008E7088">
              <w:rPr>
                <w:rStyle w:val="Hyperlink"/>
              </w:rPr>
              <w:t>3. Overview of Agents</w:t>
            </w:r>
            <w:r w:rsidRPr="008E7088">
              <w:rPr>
                <w:webHidden/>
              </w:rPr>
              <w:tab/>
            </w:r>
            <w:r w:rsidRPr="008E7088">
              <w:rPr>
                <w:webHidden/>
              </w:rPr>
              <w:fldChar w:fldCharType="begin"/>
            </w:r>
            <w:r w:rsidRPr="008E7088">
              <w:rPr>
                <w:webHidden/>
              </w:rPr>
              <w:instrText xml:space="preserve"> PAGEREF _Toc230815747 \h </w:instrText>
            </w:r>
            <w:r w:rsidRPr="008E7088">
              <w:rPr>
                <w:webHidden/>
              </w:rPr>
            </w:r>
            <w:r w:rsidRPr="008E7088">
              <w:rPr>
                <w:webHidden/>
              </w:rPr>
              <w:fldChar w:fldCharType="separate"/>
            </w:r>
            <w:r w:rsidRPr="008E7088">
              <w:rPr>
                <w:webHidden/>
              </w:rPr>
              <w:t>5</w:t>
            </w:r>
            <w:r w:rsidRPr="008E7088">
              <w:rPr>
                <w:webHidden/>
              </w:rPr>
              <w:fldChar w:fldCharType="end"/>
            </w:r>
          </w:hyperlink>
        </w:p>
        <w:p w14:paraId="796E5E77" w14:textId="55C53CFC" w:rsidR="008E7088" w:rsidRPr="008E7088" w:rsidRDefault="008E7088" w:rsidP="008E7088">
          <w:pPr>
            <w:pStyle w:val="TOC2"/>
          </w:pPr>
          <w:hyperlink w:anchor="_Toc230815748" w:history="1">
            <w:r w:rsidRPr="008E7088">
              <w:rPr>
                <w:rStyle w:val="Hyperlink"/>
              </w:rPr>
              <w:t>3.1 Hermes Agent</w:t>
            </w:r>
            <w:r w:rsidRPr="008E7088">
              <w:rPr>
                <w:webHidden/>
              </w:rPr>
              <w:tab/>
            </w:r>
            <w:r w:rsidRPr="008E7088">
              <w:rPr>
                <w:webHidden/>
              </w:rPr>
              <w:fldChar w:fldCharType="begin"/>
            </w:r>
            <w:r w:rsidRPr="008E7088">
              <w:rPr>
                <w:webHidden/>
              </w:rPr>
              <w:instrText xml:space="preserve"> PAGEREF _Toc230815748 \h </w:instrText>
            </w:r>
            <w:r w:rsidRPr="008E7088">
              <w:rPr>
                <w:webHidden/>
              </w:rPr>
            </w:r>
            <w:r w:rsidRPr="008E7088">
              <w:rPr>
                <w:webHidden/>
              </w:rPr>
              <w:fldChar w:fldCharType="separate"/>
            </w:r>
            <w:r w:rsidRPr="008E7088">
              <w:rPr>
                <w:webHidden/>
              </w:rPr>
              <w:t>5</w:t>
            </w:r>
            <w:r w:rsidRPr="008E7088">
              <w:rPr>
                <w:webHidden/>
              </w:rPr>
              <w:fldChar w:fldCharType="end"/>
            </w:r>
          </w:hyperlink>
        </w:p>
        <w:p w14:paraId="1A2B0121" w14:textId="3CE89F1D" w:rsidR="008E7088" w:rsidRPr="008E7088" w:rsidRDefault="008E7088" w:rsidP="008E7088">
          <w:pPr>
            <w:pStyle w:val="TOC1"/>
          </w:pPr>
          <w:hyperlink w:anchor="_Toc230815749" w:history="1">
            <w:r w:rsidRPr="008E7088">
              <w:rPr>
                <w:rStyle w:val="Hyperlink"/>
              </w:rPr>
              <w:t>4. Comparison of Architecture</w:t>
            </w:r>
            <w:r w:rsidRPr="008E7088">
              <w:rPr>
                <w:webHidden/>
              </w:rPr>
              <w:tab/>
            </w:r>
            <w:r w:rsidRPr="008E7088">
              <w:rPr>
                <w:webHidden/>
              </w:rPr>
              <w:fldChar w:fldCharType="begin"/>
            </w:r>
            <w:r w:rsidRPr="008E7088">
              <w:rPr>
                <w:webHidden/>
              </w:rPr>
              <w:instrText xml:space="preserve"> PAGEREF _Toc230815749 \h </w:instrText>
            </w:r>
            <w:r w:rsidRPr="008E7088">
              <w:rPr>
                <w:webHidden/>
              </w:rPr>
            </w:r>
            <w:r w:rsidRPr="008E7088">
              <w:rPr>
                <w:webHidden/>
              </w:rPr>
              <w:fldChar w:fldCharType="separate"/>
            </w:r>
            <w:r w:rsidRPr="008E7088">
              <w:rPr>
                <w:webHidden/>
              </w:rPr>
              <w:t>6</w:t>
            </w:r>
            <w:r w:rsidRPr="008E7088">
              <w:rPr>
                <w:webHidden/>
              </w:rPr>
              <w:fldChar w:fldCharType="end"/>
            </w:r>
          </w:hyperlink>
        </w:p>
        <w:p w14:paraId="7ED7193D" w14:textId="2FD0E9E9" w:rsidR="008E7088" w:rsidRPr="008E7088" w:rsidRDefault="008E7088" w:rsidP="008E7088">
          <w:pPr>
            <w:pStyle w:val="TOC2"/>
          </w:pPr>
          <w:hyperlink w:anchor="_Toc230815750" w:history="1">
            <w:r w:rsidRPr="008E7088">
              <w:rPr>
                <w:rStyle w:val="Hyperlink"/>
              </w:rPr>
              <w:t>4.1 Summary of Architecture</w:t>
            </w:r>
            <w:r w:rsidRPr="008E7088">
              <w:rPr>
                <w:webHidden/>
              </w:rPr>
              <w:tab/>
            </w:r>
            <w:r w:rsidRPr="008E7088">
              <w:rPr>
                <w:webHidden/>
              </w:rPr>
              <w:fldChar w:fldCharType="begin"/>
            </w:r>
            <w:r w:rsidRPr="008E7088">
              <w:rPr>
                <w:webHidden/>
              </w:rPr>
              <w:instrText xml:space="preserve"> PAGEREF _Toc230815750 \h </w:instrText>
            </w:r>
            <w:r w:rsidRPr="008E7088">
              <w:rPr>
                <w:webHidden/>
              </w:rPr>
            </w:r>
            <w:r w:rsidRPr="008E7088">
              <w:rPr>
                <w:webHidden/>
              </w:rPr>
              <w:fldChar w:fldCharType="separate"/>
            </w:r>
            <w:r w:rsidRPr="008E7088">
              <w:rPr>
                <w:webHidden/>
              </w:rPr>
              <w:t>6</w:t>
            </w:r>
            <w:r w:rsidRPr="008E7088">
              <w:rPr>
                <w:webHidden/>
              </w:rPr>
              <w:fldChar w:fldCharType="end"/>
            </w:r>
          </w:hyperlink>
        </w:p>
        <w:p w14:paraId="1CF03997" w14:textId="2CB538BA" w:rsidR="008E7088" w:rsidRPr="008E7088" w:rsidRDefault="008E7088" w:rsidP="008E7088">
          <w:pPr>
            <w:pStyle w:val="TOC2"/>
          </w:pPr>
          <w:hyperlink w:anchor="_Toc230815751" w:history="1">
            <w:r w:rsidRPr="008E7088">
              <w:rPr>
                <w:rStyle w:val="Hyperlink"/>
              </w:rPr>
              <w:t>4.2 Architecture Style &amp; Core Components</w:t>
            </w:r>
            <w:r w:rsidRPr="008E7088">
              <w:rPr>
                <w:webHidden/>
              </w:rPr>
              <w:tab/>
            </w:r>
            <w:r w:rsidRPr="008E7088">
              <w:rPr>
                <w:webHidden/>
              </w:rPr>
              <w:fldChar w:fldCharType="begin"/>
            </w:r>
            <w:r w:rsidRPr="008E7088">
              <w:rPr>
                <w:webHidden/>
              </w:rPr>
              <w:instrText xml:space="preserve"> PAGEREF _Toc230815751 \h </w:instrText>
            </w:r>
            <w:r w:rsidRPr="008E7088">
              <w:rPr>
                <w:webHidden/>
              </w:rPr>
            </w:r>
            <w:r w:rsidRPr="008E7088">
              <w:rPr>
                <w:webHidden/>
              </w:rPr>
              <w:fldChar w:fldCharType="separate"/>
            </w:r>
            <w:r w:rsidRPr="008E7088">
              <w:rPr>
                <w:webHidden/>
              </w:rPr>
              <w:t>8</w:t>
            </w:r>
            <w:r w:rsidRPr="008E7088">
              <w:rPr>
                <w:webHidden/>
              </w:rPr>
              <w:fldChar w:fldCharType="end"/>
            </w:r>
          </w:hyperlink>
        </w:p>
        <w:p w14:paraId="46DE1638" w14:textId="2D66E434" w:rsidR="008E7088" w:rsidRPr="008E7088" w:rsidRDefault="008E7088">
          <w:pPr>
            <w:pStyle w:val="TOC3"/>
            <w:tabs>
              <w:tab w:val="right" w:leader="dot" w:pos="9016"/>
            </w:tabs>
            <w:rPr>
              <w:rFonts w:ascii="Arial" w:hAnsi="Arial" w:cs="Arial"/>
              <w:noProof/>
            </w:rPr>
          </w:pPr>
          <w:hyperlink w:anchor="_Toc230815752" w:history="1">
            <w:r w:rsidRPr="008E7088">
              <w:rPr>
                <w:rStyle w:val="Hyperlink"/>
                <w:rFonts w:ascii="Arial" w:hAnsi="Arial" w:cs="Arial"/>
                <w:noProof/>
              </w:rPr>
              <w:t>4.2.1 Hermes Agent</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_Toc230815752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8</w:t>
            </w:r>
            <w:r w:rsidRPr="008E7088">
              <w:rPr>
                <w:rFonts w:ascii="Arial" w:hAnsi="Arial" w:cs="Arial"/>
                <w:noProof/>
                <w:webHidden/>
              </w:rPr>
              <w:fldChar w:fldCharType="end"/>
            </w:r>
          </w:hyperlink>
        </w:p>
        <w:p w14:paraId="51073D4E" w14:textId="367459C4" w:rsidR="008E7088" w:rsidRPr="008E7088" w:rsidRDefault="008E7088">
          <w:pPr>
            <w:pStyle w:val="TOC3"/>
            <w:tabs>
              <w:tab w:val="right" w:leader="dot" w:pos="9016"/>
            </w:tabs>
            <w:rPr>
              <w:rFonts w:ascii="Arial" w:hAnsi="Arial" w:cs="Arial"/>
              <w:noProof/>
            </w:rPr>
          </w:pPr>
          <w:hyperlink w:anchor="_Toc230815753" w:history="1">
            <w:r w:rsidRPr="008E7088">
              <w:rPr>
                <w:rStyle w:val="Hyperlink"/>
                <w:rFonts w:ascii="Arial" w:hAnsi="Arial" w:cs="Arial"/>
                <w:noProof/>
              </w:rPr>
              <w:t>4.2.2 OpenClaw</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_Toc230815753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9</w:t>
            </w:r>
            <w:r w:rsidRPr="008E7088">
              <w:rPr>
                <w:rFonts w:ascii="Arial" w:hAnsi="Arial" w:cs="Arial"/>
                <w:noProof/>
                <w:webHidden/>
              </w:rPr>
              <w:fldChar w:fldCharType="end"/>
            </w:r>
          </w:hyperlink>
        </w:p>
        <w:p w14:paraId="1DC7C6CF" w14:textId="4BF58D26" w:rsidR="008E7088" w:rsidRPr="008E7088" w:rsidRDefault="008E7088" w:rsidP="008E7088">
          <w:pPr>
            <w:pStyle w:val="TOC2"/>
          </w:pPr>
          <w:hyperlink w:anchor="_Toc230815754" w:history="1">
            <w:r w:rsidRPr="008E7088">
              <w:rPr>
                <w:rStyle w:val="Hyperlink"/>
              </w:rPr>
              <w:t>4.3 Model Base &amp; Prompt Format</w:t>
            </w:r>
            <w:r w:rsidRPr="008E7088">
              <w:rPr>
                <w:webHidden/>
              </w:rPr>
              <w:tab/>
            </w:r>
            <w:r w:rsidRPr="008E7088">
              <w:rPr>
                <w:webHidden/>
              </w:rPr>
              <w:fldChar w:fldCharType="begin"/>
            </w:r>
            <w:r w:rsidRPr="008E7088">
              <w:rPr>
                <w:webHidden/>
              </w:rPr>
              <w:instrText xml:space="preserve"> PAGEREF _Toc230815754 \h </w:instrText>
            </w:r>
            <w:r w:rsidRPr="008E7088">
              <w:rPr>
                <w:webHidden/>
              </w:rPr>
            </w:r>
            <w:r w:rsidRPr="008E7088">
              <w:rPr>
                <w:webHidden/>
              </w:rPr>
              <w:fldChar w:fldCharType="separate"/>
            </w:r>
            <w:r w:rsidRPr="008E7088">
              <w:rPr>
                <w:webHidden/>
              </w:rPr>
              <w:t>10</w:t>
            </w:r>
            <w:r w:rsidRPr="008E7088">
              <w:rPr>
                <w:webHidden/>
              </w:rPr>
              <w:fldChar w:fldCharType="end"/>
            </w:r>
          </w:hyperlink>
        </w:p>
        <w:p w14:paraId="1422B524" w14:textId="549EDAA0" w:rsidR="008E7088" w:rsidRPr="008E7088" w:rsidRDefault="008E7088">
          <w:pPr>
            <w:pStyle w:val="TOC3"/>
            <w:tabs>
              <w:tab w:val="right" w:leader="dot" w:pos="9016"/>
            </w:tabs>
            <w:rPr>
              <w:rFonts w:ascii="Arial" w:hAnsi="Arial" w:cs="Arial"/>
              <w:noProof/>
            </w:rPr>
          </w:pPr>
          <w:hyperlink w:anchor="_Toc230815755" w:history="1">
            <w:r w:rsidRPr="008E7088">
              <w:rPr>
                <w:rStyle w:val="Hyperlink"/>
                <w:rFonts w:ascii="Arial" w:hAnsi="Arial" w:cs="Arial"/>
                <w:noProof/>
              </w:rPr>
              <w:t>4.3.1 Hermes Agent</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_Toc230815755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10</w:t>
            </w:r>
            <w:r w:rsidRPr="008E7088">
              <w:rPr>
                <w:rFonts w:ascii="Arial" w:hAnsi="Arial" w:cs="Arial"/>
                <w:noProof/>
                <w:webHidden/>
              </w:rPr>
              <w:fldChar w:fldCharType="end"/>
            </w:r>
          </w:hyperlink>
        </w:p>
        <w:p w14:paraId="128BD390" w14:textId="4E1694D0" w:rsidR="008E7088" w:rsidRPr="008E7088" w:rsidRDefault="008E7088">
          <w:pPr>
            <w:pStyle w:val="TOC3"/>
            <w:tabs>
              <w:tab w:val="right" w:leader="dot" w:pos="9016"/>
            </w:tabs>
            <w:rPr>
              <w:rFonts w:ascii="Arial" w:hAnsi="Arial" w:cs="Arial"/>
              <w:noProof/>
            </w:rPr>
          </w:pPr>
          <w:hyperlink w:anchor="_Toc230815756" w:history="1">
            <w:r w:rsidRPr="008E7088">
              <w:rPr>
                <w:rStyle w:val="Hyperlink"/>
                <w:rFonts w:ascii="Arial" w:hAnsi="Arial" w:cs="Arial"/>
                <w:noProof/>
              </w:rPr>
              <w:t>4.3.2 OpenClaw</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_Toc230815756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10</w:t>
            </w:r>
            <w:r w:rsidRPr="008E7088">
              <w:rPr>
                <w:rFonts w:ascii="Arial" w:hAnsi="Arial" w:cs="Arial"/>
                <w:noProof/>
                <w:webHidden/>
              </w:rPr>
              <w:fldChar w:fldCharType="end"/>
            </w:r>
          </w:hyperlink>
        </w:p>
        <w:p w14:paraId="193FF89B" w14:textId="6C09ACBD" w:rsidR="008E7088" w:rsidRPr="008E7088" w:rsidRDefault="008E7088" w:rsidP="008E7088">
          <w:pPr>
            <w:pStyle w:val="TOC2"/>
          </w:pPr>
          <w:hyperlink w:anchor="_Toc230815757" w:history="1">
            <w:r w:rsidRPr="008E7088">
              <w:rPr>
                <w:rStyle w:val="Hyperlink"/>
              </w:rPr>
              <w:t>4.4 Memory System</w:t>
            </w:r>
            <w:r w:rsidRPr="008E7088">
              <w:rPr>
                <w:webHidden/>
              </w:rPr>
              <w:tab/>
            </w:r>
            <w:r w:rsidRPr="008E7088">
              <w:rPr>
                <w:webHidden/>
              </w:rPr>
              <w:fldChar w:fldCharType="begin"/>
            </w:r>
            <w:r w:rsidRPr="008E7088">
              <w:rPr>
                <w:webHidden/>
              </w:rPr>
              <w:instrText xml:space="preserve"> PAGEREF _Toc230815757 \h </w:instrText>
            </w:r>
            <w:r w:rsidRPr="008E7088">
              <w:rPr>
                <w:webHidden/>
              </w:rPr>
            </w:r>
            <w:r w:rsidRPr="008E7088">
              <w:rPr>
                <w:webHidden/>
              </w:rPr>
              <w:fldChar w:fldCharType="separate"/>
            </w:r>
            <w:r w:rsidRPr="008E7088">
              <w:rPr>
                <w:webHidden/>
              </w:rPr>
              <w:t>11</w:t>
            </w:r>
            <w:r w:rsidRPr="008E7088">
              <w:rPr>
                <w:webHidden/>
              </w:rPr>
              <w:fldChar w:fldCharType="end"/>
            </w:r>
          </w:hyperlink>
        </w:p>
        <w:p w14:paraId="46311C1D" w14:textId="668F0A6D" w:rsidR="008E7088" w:rsidRPr="008E7088" w:rsidRDefault="008E7088">
          <w:pPr>
            <w:pStyle w:val="TOC3"/>
            <w:tabs>
              <w:tab w:val="right" w:leader="dot" w:pos="9016"/>
            </w:tabs>
            <w:rPr>
              <w:rFonts w:ascii="Arial" w:hAnsi="Arial" w:cs="Arial"/>
              <w:noProof/>
            </w:rPr>
          </w:pPr>
          <w:hyperlink w:anchor="_Toc230815758" w:history="1">
            <w:r w:rsidRPr="008E7088">
              <w:rPr>
                <w:rStyle w:val="Hyperlink"/>
                <w:rFonts w:ascii="Arial" w:hAnsi="Arial" w:cs="Arial"/>
                <w:noProof/>
              </w:rPr>
              <w:t>4.4.1 Hermes Agent</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_Toc230815758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11</w:t>
            </w:r>
            <w:r w:rsidRPr="008E7088">
              <w:rPr>
                <w:rFonts w:ascii="Arial" w:hAnsi="Arial" w:cs="Arial"/>
                <w:noProof/>
                <w:webHidden/>
              </w:rPr>
              <w:fldChar w:fldCharType="end"/>
            </w:r>
          </w:hyperlink>
        </w:p>
        <w:p w14:paraId="65105B26" w14:textId="651CB0E9" w:rsidR="008E7088" w:rsidRPr="008E7088" w:rsidRDefault="008E7088">
          <w:pPr>
            <w:pStyle w:val="TOC3"/>
            <w:tabs>
              <w:tab w:val="right" w:leader="dot" w:pos="9016"/>
            </w:tabs>
            <w:rPr>
              <w:rFonts w:ascii="Arial" w:hAnsi="Arial" w:cs="Arial"/>
              <w:noProof/>
            </w:rPr>
          </w:pPr>
          <w:hyperlink w:anchor="_Toc230815759" w:history="1">
            <w:r w:rsidRPr="008E7088">
              <w:rPr>
                <w:rStyle w:val="Hyperlink"/>
                <w:rFonts w:ascii="Arial" w:hAnsi="Arial" w:cs="Arial"/>
                <w:noProof/>
              </w:rPr>
              <w:t>4.4.2 OpenClaw</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_Toc230815759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13</w:t>
            </w:r>
            <w:r w:rsidRPr="008E7088">
              <w:rPr>
                <w:rFonts w:ascii="Arial" w:hAnsi="Arial" w:cs="Arial"/>
                <w:noProof/>
                <w:webHidden/>
              </w:rPr>
              <w:fldChar w:fldCharType="end"/>
            </w:r>
          </w:hyperlink>
        </w:p>
        <w:p w14:paraId="3F85C01C" w14:textId="786BB826" w:rsidR="008E7088" w:rsidRPr="008E7088" w:rsidRDefault="008E7088" w:rsidP="008E7088">
          <w:pPr>
            <w:pStyle w:val="TOC2"/>
          </w:pPr>
          <w:hyperlink w:anchor="_Toc230815760" w:history="1">
            <w:r w:rsidRPr="008E7088">
              <w:rPr>
                <w:rStyle w:val="Hyperlink"/>
              </w:rPr>
              <w:t>4.5 Skill System</w:t>
            </w:r>
            <w:r w:rsidRPr="008E7088">
              <w:rPr>
                <w:webHidden/>
              </w:rPr>
              <w:tab/>
            </w:r>
            <w:r w:rsidRPr="008E7088">
              <w:rPr>
                <w:webHidden/>
              </w:rPr>
              <w:fldChar w:fldCharType="begin"/>
            </w:r>
            <w:r w:rsidRPr="008E7088">
              <w:rPr>
                <w:webHidden/>
              </w:rPr>
              <w:instrText xml:space="preserve"> PAGEREF _Toc230815760 \h </w:instrText>
            </w:r>
            <w:r w:rsidRPr="008E7088">
              <w:rPr>
                <w:webHidden/>
              </w:rPr>
            </w:r>
            <w:r w:rsidRPr="008E7088">
              <w:rPr>
                <w:webHidden/>
              </w:rPr>
              <w:fldChar w:fldCharType="separate"/>
            </w:r>
            <w:r w:rsidRPr="008E7088">
              <w:rPr>
                <w:webHidden/>
              </w:rPr>
              <w:t>14</w:t>
            </w:r>
            <w:r w:rsidRPr="008E7088">
              <w:rPr>
                <w:webHidden/>
              </w:rPr>
              <w:fldChar w:fldCharType="end"/>
            </w:r>
          </w:hyperlink>
        </w:p>
        <w:p w14:paraId="0927BCF4" w14:textId="129B214F" w:rsidR="008E7088" w:rsidRPr="008E7088" w:rsidRDefault="008E7088">
          <w:pPr>
            <w:pStyle w:val="TOC3"/>
            <w:tabs>
              <w:tab w:val="right" w:leader="dot" w:pos="9016"/>
            </w:tabs>
            <w:rPr>
              <w:rFonts w:ascii="Arial" w:hAnsi="Arial" w:cs="Arial"/>
              <w:noProof/>
            </w:rPr>
          </w:pPr>
          <w:hyperlink w:anchor="_Toc230815761" w:history="1">
            <w:r w:rsidRPr="008E7088">
              <w:rPr>
                <w:rStyle w:val="Hyperlink"/>
                <w:rFonts w:ascii="Arial" w:hAnsi="Arial" w:cs="Arial"/>
                <w:noProof/>
              </w:rPr>
              <w:t>4.5.1 Hermes Agent</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_Toc230815761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14</w:t>
            </w:r>
            <w:r w:rsidRPr="008E7088">
              <w:rPr>
                <w:rFonts w:ascii="Arial" w:hAnsi="Arial" w:cs="Arial"/>
                <w:noProof/>
                <w:webHidden/>
              </w:rPr>
              <w:fldChar w:fldCharType="end"/>
            </w:r>
          </w:hyperlink>
        </w:p>
        <w:p w14:paraId="54889AC1" w14:textId="58254C38" w:rsidR="008E7088" w:rsidRPr="008E7088" w:rsidRDefault="008E7088">
          <w:pPr>
            <w:pStyle w:val="TOC3"/>
            <w:tabs>
              <w:tab w:val="right" w:leader="dot" w:pos="9016"/>
            </w:tabs>
            <w:rPr>
              <w:rFonts w:ascii="Arial" w:hAnsi="Arial" w:cs="Arial"/>
              <w:noProof/>
            </w:rPr>
          </w:pPr>
          <w:hyperlink w:anchor="_Toc230815762" w:history="1">
            <w:r w:rsidRPr="008E7088">
              <w:rPr>
                <w:rStyle w:val="Hyperlink"/>
                <w:rFonts w:ascii="Arial" w:hAnsi="Arial" w:cs="Arial"/>
                <w:noProof/>
              </w:rPr>
              <w:t>4.5.2 OpenClaw</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_Toc230815762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15</w:t>
            </w:r>
            <w:r w:rsidRPr="008E7088">
              <w:rPr>
                <w:rFonts w:ascii="Arial" w:hAnsi="Arial" w:cs="Arial"/>
                <w:noProof/>
                <w:webHidden/>
              </w:rPr>
              <w:fldChar w:fldCharType="end"/>
            </w:r>
          </w:hyperlink>
        </w:p>
        <w:p w14:paraId="17A5CE35" w14:textId="0CF95C84" w:rsidR="008E7088" w:rsidRPr="008E7088" w:rsidRDefault="008E7088" w:rsidP="008E7088">
          <w:pPr>
            <w:pStyle w:val="TOC2"/>
          </w:pPr>
          <w:hyperlink w:anchor="_Toc230815763" w:history="1">
            <w:r w:rsidRPr="008E7088">
              <w:rPr>
                <w:rStyle w:val="Hyperlink"/>
              </w:rPr>
              <w:t>4.6 Terminal Backends &amp; Deployment Flexibility</w:t>
            </w:r>
            <w:r w:rsidRPr="008E7088">
              <w:rPr>
                <w:webHidden/>
              </w:rPr>
              <w:tab/>
            </w:r>
            <w:r w:rsidRPr="008E7088">
              <w:rPr>
                <w:webHidden/>
              </w:rPr>
              <w:fldChar w:fldCharType="begin"/>
            </w:r>
            <w:r w:rsidRPr="008E7088">
              <w:rPr>
                <w:webHidden/>
              </w:rPr>
              <w:instrText xml:space="preserve"> PAGEREF _Toc230815763 \h </w:instrText>
            </w:r>
            <w:r w:rsidRPr="008E7088">
              <w:rPr>
                <w:webHidden/>
              </w:rPr>
            </w:r>
            <w:r w:rsidRPr="008E7088">
              <w:rPr>
                <w:webHidden/>
              </w:rPr>
              <w:fldChar w:fldCharType="separate"/>
            </w:r>
            <w:r w:rsidRPr="008E7088">
              <w:rPr>
                <w:webHidden/>
              </w:rPr>
              <w:t>16</w:t>
            </w:r>
            <w:r w:rsidRPr="008E7088">
              <w:rPr>
                <w:webHidden/>
              </w:rPr>
              <w:fldChar w:fldCharType="end"/>
            </w:r>
          </w:hyperlink>
        </w:p>
        <w:p w14:paraId="4EE496E7" w14:textId="33F8631C" w:rsidR="008E7088" w:rsidRPr="008E7088" w:rsidRDefault="008E7088">
          <w:pPr>
            <w:pStyle w:val="TOC3"/>
            <w:tabs>
              <w:tab w:val="right" w:leader="dot" w:pos="9016"/>
            </w:tabs>
            <w:rPr>
              <w:rFonts w:ascii="Arial" w:hAnsi="Arial" w:cs="Arial"/>
              <w:noProof/>
            </w:rPr>
          </w:pPr>
          <w:hyperlink w:anchor="_Toc230815764" w:history="1">
            <w:r w:rsidRPr="008E7088">
              <w:rPr>
                <w:rStyle w:val="Hyperlink"/>
                <w:rFonts w:ascii="Arial" w:hAnsi="Arial" w:cs="Arial"/>
                <w:noProof/>
              </w:rPr>
              <w:t>4.6.1 Hermes Agent</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_Toc230815764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17</w:t>
            </w:r>
            <w:r w:rsidRPr="008E7088">
              <w:rPr>
                <w:rFonts w:ascii="Arial" w:hAnsi="Arial" w:cs="Arial"/>
                <w:noProof/>
                <w:webHidden/>
              </w:rPr>
              <w:fldChar w:fldCharType="end"/>
            </w:r>
          </w:hyperlink>
        </w:p>
        <w:p w14:paraId="327DF8FB" w14:textId="025A5054" w:rsidR="008E7088" w:rsidRPr="008E7088" w:rsidRDefault="008E7088">
          <w:pPr>
            <w:pStyle w:val="TOC3"/>
            <w:tabs>
              <w:tab w:val="right" w:leader="dot" w:pos="9016"/>
            </w:tabs>
            <w:rPr>
              <w:rFonts w:ascii="Arial" w:hAnsi="Arial" w:cs="Arial"/>
              <w:noProof/>
            </w:rPr>
          </w:pPr>
          <w:hyperlink w:anchor="_Toc230815765" w:history="1">
            <w:r w:rsidRPr="008E7088">
              <w:rPr>
                <w:rStyle w:val="Hyperlink"/>
                <w:rFonts w:ascii="Arial" w:hAnsi="Arial" w:cs="Arial"/>
                <w:noProof/>
              </w:rPr>
              <w:t>4.6.2 OpenClaw</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_Toc230815765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17</w:t>
            </w:r>
            <w:r w:rsidRPr="008E7088">
              <w:rPr>
                <w:rFonts w:ascii="Arial" w:hAnsi="Arial" w:cs="Arial"/>
                <w:noProof/>
                <w:webHidden/>
              </w:rPr>
              <w:fldChar w:fldCharType="end"/>
            </w:r>
          </w:hyperlink>
        </w:p>
        <w:p w14:paraId="25C57F97" w14:textId="6A95D26B" w:rsidR="008E7088" w:rsidRPr="008E7088" w:rsidRDefault="008E7088" w:rsidP="008E7088">
          <w:pPr>
            <w:pStyle w:val="TOC2"/>
          </w:pPr>
          <w:hyperlink w:anchor="_Toc230815766" w:history="1">
            <w:r w:rsidRPr="008E7088">
              <w:rPr>
                <w:rStyle w:val="Hyperlink"/>
              </w:rPr>
              <w:t>4.7 Multi-Agent and Scheduling</w:t>
            </w:r>
            <w:r w:rsidRPr="008E7088">
              <w:rPr>
                <w:webHidden/>
              </w:rPr>
              <w:tab/>
            </w:r>
            <w:r w:rsidRPr="008E7088">
              <w:rPr>
                <w:webHidden/>
              </w:rPr>
              <w:fldChar w:fldCharType="begin"/>
            </w:r>
            <w:r w:rsidRPr="008E7088">
              <w:rPr>
                <w:webHidden/>
              </w:rPr>
              <w:instrText xml:space="preserve"> PAGEREF _Toc230815766 \h </w:instrText>
            </w:r>
            <w:r w:rsidRPr="008E7088">
              <w:rPr>
                <w:webHidden/>
              </w:rPr>
            </w:r>
            <w:r w:rsidRPr="008E7088">
              <w:rPr>
                <w:webHidden/>
              </w:rPr>
              <w:fldChar w:fldCharType="separate"/>
            </w:r>
            <w:r w:rsidRPr="008E7088">
              <w:rPr>
                <w:webHidden/>
              </w:rPr>
              <w:t>18</w:t>
            </w:r>
            <w:r w:rsidRPr="008E7088">
              <w:rPr>
                <w:webHidden/>
              </w:rPr>
              <w:fldChar w:fldCharType="end"/>
            </w:r>
          </w:hyperlink>
        </w:p>
        <w:p w14:paraId="24BC857F" w14:textId="3CA0DCF5" w:rsidR="008E7088" w:rsidRPr="008E7088" w:rsidRDefault="008E7088">
          <w:pPr>
            <w:pStyle w:val="TOC3"/>
            <w:tabs>
              <w:tab w:val="right" w:leader="dot" w:pos="9016"/>
            </w:tabs>
            <w:rPr>
              <w:rFonts w:ascii="Arial" w:hAnsi="Arial" w:cs="Arial"/>
              <w:noProof/>
            </w:rPr>
          </w:pPr>
          <w:hyperlink w:anchor="_Toc230815767" w:history="1">
            <w:r w:rsidRPr="008E7088">
              <w:rPr>
                <w:rStyle w:val="Hyperlink"/>
                <w:rFonts w:ascii="Arial" w:hAnsi="Arial" w:cs="Arial"/>
                <w:noProof/>
              </w:rPr>
              <w:t>4.7.1 Hermes Agent</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_Toc230815767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18</w:t>
            </w:r>
            <w:r w:rsidRPr="008E7088">
              <w:rPr>
                <w:rFonts w:ascii="Arial" w:hAnsi="Arial" w:cs="Arial"/>
                <w:noProof/>
                <w:webHidden/>
              </w:rPr>
              <w:fldChar w:fldCharType="end"/>
            </w:r>
          </w:hyperlink>
        </w:p>
        <w:p w14:paraId="6F5A111B" w14:textId="55112120" w:rsidR="008E7088" w:rsidRPr="008E7088" w:rsidRDefault="008E7088">
          <w:pPr>
            <w:pStyle w:val="TOC3"/>
            <w:tabs>
              <w:tab w:val="right" w:leader="dot" w:pos="9016"/>
            </w:tabs>
            <w:rPr>
              <w:rFonts w:ascii="Arial" w:hAnsi="Arial" w:cs="Arial"/>
              <w:noProof/>
            </w:rPr>
          </w:pPr>
          <w:hyperlink w:anchor="_Toc230815768" w:history="1">
            <w:r w:rsidRPr="008E7088">
              <w:rPr>
                <w:rStyle w:val="Hyperlink"/>
                <w:rFonts w:ascii="Arial" w:hAnsi="Arial" w:cs="Arial"/>
                <w:noProof/>
              </w:rPr>
              <w:t>4.7.2 OpenClaw</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_Toc230815768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19</w:t>
            </w:r>
            <w:r w:rsidRPr="008E7088">
              <w:rPr>
                <w:rFonts w:ascii="Arial" w:hAnsi="Arial" w:cs="Arial"/>
                <w:noProof/>
                <w:webHidden/>
              </w:rPr>
              <w:fldChar w:fldCharType="end"/>
            </w:r>
          </w:hyperlink>
        </w:p>
        <w:p w14:paraId="6D4F2CF2" w14:textId="21EBE8D5" w:rsidR="008E7088" w:rsidRPr="008E7088" w:rsidRDefault="008E7088" w:rsidP="008E7088">
          <w:pPr>
            <w:pStyle w:val="TOC2"/>
          </w:pPr>
          <w:hyperlink w:anchor="_Toc230815769" w:history="1">
            <w:r w:rsidRPr="008E7088">
              <w:rPr>
                <w:rStyle w:val="Hyperlink"/>
              </w:rPr>
              <w:t>4.8 Messaging Platforms and Interface Layer</w:t>
            </w:r>
            <w:r w:rsidRPr="008E7088">
              <w:rPr>
                <w:webHidden/>
              </w:rPr>
              <w:tab/>
            </w:r>
            <w:r w:rsidRPr="008E7088">
              <w:rPr>
                <w:webHidden/>
              </w:rPr>
              <w:fldChar w:fldCharType="begin"/>
            </w:r>
            <w:r w:rsidRPr="008E7088">
              <w:rPr>
                <w:webHidden/>
              </w:rPr>
              <w:instrText xml:space="preserve"> PAGEREF _Toc230815769 \h </w:instrText>
            </w:r>
            <w:r w:rsidRPr="008E7088">
              <w:rPr>
                <w:webHidden/>
              </w:rPr>
            </w:r>
            <w:r w:rsidRPr="008E7088">
              <w:rPr>
                <w:webHidden/>
              </w:rPr>
              <w:fldChar w:fldCharType="separate"/>
            </w:r>
            <w:r w:rsidRPr="008E7088">
              <w:rPr>
                <w:webHidden/>
              </w:rPr>
              <w:t>19</w:t>
            </w:r>
            <w:r w:rsidRPr="008E7088">
              <w:rPr>
                <w:webHidden/>
              </w:rPr>
              <w:fldChar w:fldCharType="end"/>
            </w:r>
          </w:hyperlink>
        </w:p>
        <w:p w14:paraId="117C2EBC" w14:textId="0215662B" w:rsidR="008E7088" w:rsidRPr="008E7088" w:rsidRDefault="008E7088">
          <w:pPr>
            <w:pStyle w:val="TOC3"/>
            <w:tabs>
              <w:tab w:val="right" w:leader="dot" w:pos="9016"/>
            </w:tabs>
            <w:rPr>
              <w:rFonts w:ascii="Arial" w:hAnsi="Arial" w:cs="Arial"/>
              <w:noProof/>
            </w:rPr>
          </w:pPr>
          <w:hyperlink w:anchor="_Toc230815770" w:history="1">
            <w:r w:rsidRPr="008E7088">
              <w:rPr>
                <w:rStyle w:val="Hyperlink"/>
                <w:rFonts w:ascii="Arial" w:hAnsi="Arial" w:cs="Arial"/>
                <w:noProof/>
              </w:rPr>
              <w:t>4.8.1 Hermes Agent</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_Toc230815770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20</w:t>
            </w:r>
            <w:r w:rsidRPr="008E7088">
              <w:rPr>
                <w:rFonts w:ascii="Arial" w:hAnsi="Arial" w:cs="Arial"/>
                <w:noProof/>
                <w:webHidden/>
              </w:rPr>
              <w:fldChar w:fldCharType="end"/>
            </w:r>
          </w:hyperlink>
        </w:p>
        <w:p w14:paraId="6419AEA6" w14:textId="52E00945" w:rsidR="008E7088" w:rsidRPr="008E7088" w:rsidRDefault="008E7088">
          <w:pPr>
            <w:pStyle w:val="TOC3"/>
            <w:tabs>
              <w:tab w:val="right" w:leader="dot" w:pos="9016"/>
            </w:tabs>
            <w:rPr>
              <w:rFonts w:ascii="Arial" w:hAnsi="Arial" w:cs="Arial"/>
              <w:noProof/>
            </w:rPr>
          </w:pPr>
          <w:hyperlink w:anchor="_Toc230815771" w:history="1">
            <w:r w:rsidRPr="008E7088">
              <w:rPr>
                <w:rStyle w:val="Hyperlink"/>
                <w:rFonts w:ascii="Arial" w:hAnsi="Arial" w:cs="Arial"/>
                <w:noProof/>
              </w:rPr>
              <w:t>4.8.2 OpenClaw</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_Toc230815771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21</w:t>
            </w:r>
            <w:r w:rsidRPr="008E7088">
              <w:rPr>
                <w:rFonts w:ascii="Arial" w:hAnsi="Arial" w:cs="Arial"/>
                <w:noProof/>
                <w:webHidden/>
              </w:rPr>
              <w:fldChar w:fldCharType="end"/>
            </w:r>
          </w:hyperlink>
        </w:p>
        <w:p w14:paraId="484DF3AA" w14:textId="167AF616" w:rsidR="008E7088" w:rsidRPr="008E7088" w:rsidRDefault="008E7088" w:rsidP="008E7088">
          <w:pPr>
            <w:pStyle w:val="TOC2"/>
          </w:pPr>
          <w:hyperlink w:anchor="_Toc230815772" w:history="1">
            <w:r w:rsidRPr="008E7088">
              <w:rPr>
                <w:rStyle w:val="Hyperlink"/>
              </w:rPr>
              <w:t>4.9 MCP Support and Credential Handling</w:t>
            </w:r>
            <w:r w:rsidRPr="008E7088">
              <w:rPr>
                <w:webHidden/>
              </w:rPr>
              <w:tab/>
            </w:r>
            <w:r w:rsidRPr="008E7088">
              <w:rPr>
                <w:webHidden/>
              </w:rPr>
              <w:fldChar w:fldCharType="begin"/>
            </w:r>
            <w:r w:rsidRPr="008E7088">
              <w:rPr>
                <w:webHidden/>
              </w:rPr>
              <w:instrText xml:space="preserve"> PAGEREF _Toc230815772 \h </w:instrText>
            </w:r>
            <w:r w:rsidRPr="008E7088">
              <w:rPr>
                <w:webHidden/>
              </w:rPr>
            </w:r>
            <w:r w:rsidRPr="008E7088">
              <w:rPr>
                <w:webHidden/>
              </w:rPr>
              <w:fldChar w:fldCharType="separate"/>
            </w:r>
            <w:r w:rsidRPr="008E7088">
              <w:rPr>
                <w:webHidden/>
              </w:rPr>
              <w:t>21</w:t>
            </w:r>
            <w:r w:rsidRPr="008E7088">
              <w:rPr>
                <w:webHidden/>
              </w:rPr>
              <w:fldChar w:fldCharType="end"/>
            </w:r>
          </w:hyperlink>
        </w:p>
        <w:p w14:paraId="7189A708" w14:textId="49C9010E" w:rsidR="008E7088" w:rsidRPr="008E7088" w:rsidRDefault="008E7088">
          <w:pPr>
            <w:pStyle w:val="TOC3"/>
            <w:tabs>
              <w:tab w:val="right" w:leader="dot" w:pos="9016"/>
            </w:tabs>
            <w:rPr>
              <w:rFonts w:ascii="Arial" w:hAnsi="Arial" w:cs="Arial"/>
              <w:noProof/>
            </w:rPr>
          </w:pPr>
          <w:hyperlink w:anchor="_Toc230815773" w:history="1">
            <w:r w:rsidRPr="008E7088">
              <w:rPr>
                <w:rStyle w:val="Hyperlink"/>
                <w:rFonts w:ascii="Arial" w:hAnsi="Arial" w:cs="Arial"/>
                <w:noProof/>
              </w:rPr>
              <w:t>4.9.1 Hermes Agent</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_Toc230815773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21</w:t>
            </w:r>
            <w:r w:rsidRPr="008E7088">
              <w:rPr>
                <w:rFonts w:ascii="Arial" w:hAnsi="Arial" w:cs="Arial"/>
                <w:noProof/>
                <w:webHidden/>
              </w:rPr>
              <w:fldChar w:fldCharType="end"/>
            </w:r>
          </w:hyperlink>
        </w:p>
        <w:p w14:paraId="48D9DBC9" w14:textId="3D3B3033" w:rsidR="008E7088" w:rsidRPr="008E7088" w:rsidRDefault="008E7088">
          <w:pPr>
            <w:pStyle w:val="TOC3"/>
            <w:tabs>
              <w:tab w:val="right" w:leader="dot" w:pos="9016"/>
            </w:tabs>
            <w:rPr>
              <w:rFonts w:ascii="Arial" w:hAnsi="Arial" w:cs="Arial"/>
              <w:noProof/>
            </w:rPr>
          </w:pPr>
          <w:hyperlink w:anchor="_Toc230815774" w:history="1">
            <w:r w:rsidRPr="008E7088">
              <w:rPr>
                <w:rStyle w:val="Hyperlink"/>
                <w:rFonts w:ascii="Arial" w:hAnsi="Arial" w:cs="Arial"/>
                <w:noProof/>
              </w:rPr>
              <w:t>4.9.2 OpenClaw</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_Toc230815774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22</w:t>
            </w:r>
            <w:r w:rsidRPr="008E7088">
              <w:rPr>
                <w:rFonts w:ascii="Arial" w:hAnsi="Arial" w:cs="Arial"/>
                <w:noProof/>
                <w:webHidden/>
              </w:rPr>
              <w:fldChar w:fldCharType="end"/>
            </w:r>
          </w:hyperlink>
        </w:p>
        <w:p w14:paraId="68D18DDA" w14:textId="0FBC79C2" w:rsidR="008E7088" w:rsidRPr="008E7088" w:rsidRDefault="008E7088" w:rsidP="008E7088">
          <w:pPr>
            <w:pStyle w:val="TOC2"/>
          </w:pPr>
          <w:hyperlink w:anchor="_Toc230815775" w:history="1">
            <w:r w:rsidRPr="008E7088">
              <w:rPr>
                <w:rStyle w:val="Hyperlink"/>
              </w:rPr>
              <w:t>4.10 OpenWebUI Integration</w:t>
            </w:r>
            <w:r w:rsidRPr="008E7088">
              <w:rPr>
                <w:webHidden/>
              </w:rPr>
              <w:tab/>
            </w:r>
            <w:r w:rsidRPr="008E7088">
              <w:rPr>
                <w:webHidden/>
              </w:rPr>
              <w:fldChar w:fldCharType="begin"/>
            </w:r>
            <w:r w:rsidRPr="008E7088">
              <w:rPr>
                <w:webHidden/>
              </w:rPr>
              <w:instrText xml:space="preserve"> PAGEREF _Toc230815775 \h </w:instrText>
            </w:r>
            <w:r w:rsidRPr="008E7088">
              <w:rPr>
                <w:webHidden/>
              </w:rPr>
            </w:r>
            <w:r w:rsidRPr="008E7088">
              <w:rPr>
                <w:webHidden/>
              </w:rPr>
              <w:fldChar w:fldCharType="separate"/>
            </w:r>
            <w:r w:rsidRPr="008E7088">
              <w:rPr>
                <w:webHidden/>
              </w:rPr>
              <w:t>23</w:t>
            </w:r>
            <w:r w:rsidRPr="008E7088">
              <w:rPr>
                <w:webHidden/>
              </w:rPr>
              <w:fldChar w:fldCharType="end"/>
            </w:r>
          </w:hyperlink>
        </w:p>
        <w:p w14:paraId="4A3BCA3F" w14:textId="7505A7A3" w:rsidR="008E7088" w:rsidRPr="008E7088" w:rsidRDefault="008E7088">
          <w:pPr>
            <w:pStyle w:val="TOC3"/>
            <w:tabs>
              <w:tab w:val="right" w:leader="dot" w:pos="9016"/>
            </w:tabs>
            <w:rPr>
              <w:rFonts w:ascii="Arial" w:hAnsi="Arial" w:cs="Arial"/>
              <w:noProof/>
            </w:rPr>
          </w:pPr>
          <w:hyperlink w:anchor="_Toc230815776" w:history="1">
            <w:r w:rsidRPr="008E7088">
              <w:rPr>
                <w:rStyle w:val="Hyperlink"/>
                <w:rFonts w:ascii="Arial" w:hAnsi="Arial" w:cs="Arial"/>
                <w:noProof/>
              </w:rPr>
              <w:t>4.10.1 Hermes Agent</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_Toc230815776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23</w:t>
            </w:r>
            <w:r w:rsidRPr="008E7088">
              <w:rPr>
                <w:rFonts w:ascii="Arial" w:hAnsi="Arial" w:cs="Arial"/>
                <w:noProof/>
                <w:webHidden/>
              </w:rPr>
              <w:fldChar w:fldCharType="end"/>
            </w:r>
          </w:hyperlink>
        </w:p>
        <w:p w14:paraId="72CABBDC" w14:textId="29853650" w:rsidR="008E7088" w:rsidRPr="008E7088" w:rsidRDefault="008E7088">
          <w:pPr>
            <w:pStyle w:val="TOC3"/>
            <w:tabs>
              <w:tab w:val="right" w:leader="dot" w:pos="9016"/>
            </w:tabs>
            <w:rPr>
              <w:rFonts w:ascii="Arial" w:hAnsi="Arial" w:cs="Arial"/>
              <w:noProof/>
            </w:rPr>
          </w:pPr>
          <w:hyperlink w:anchor="_Toc230815777" w:history="1">
            <w:r w:rsidRPr="008E7088">
              <w:rPr>
                <w:rStyle w:val="Hyperlink"/>
                <w:rFonts w:ascii="Arial" w:hAnsi="Arial" w:cs="Arial"/>
                <w:noProof/>
              </w:rPr>
              <w:t>4.10.2 OpenClaw</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_Toc230815777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24</w:t>
            </w:r>
            <w:r w:rsidRPr="008E7088">
              <w:rPr>
                <w:rFonts w:ascii="Arial" w:hAnsi="Arial" w:cs="Arial"/>
                <w:noProof/>
                <w:webHidden/>
              </w:rPr>
              <w:fldChar w:fldCharType="end"/>
            </w:r>
          </w:hyperlink>
        </w:p>
        <w:p w14:paraId="6695D31E" w14:textId="5E661F7C" w:rsidR="008E7088" w:rsidRPr="008E7088" w:rsidRDefault="008E7088" w:rsidP="008E7088">
          <w:pPr>
            <w:pStyle w:val="TOC2"/>
          </w:pPr>
          <w:hyperlink w:anchor="_Toc230815778" w:history="1">
            <w:r w:rsidRPr="008E7088">
              <w:rPr>
                <w:rStyle w:val="Hyperlink"/>
              </w:rPr>
              <w:t>4.11 Air-Gapped Deployment</w:t>
            </w:r>
            <w:r w:rsidRPr="008E7088">
              <w:rPr>
                <w:webHidden/>
              </w:rPr>
              <w:tab/>
            </w:r>
            <w:r w:rsidRPr="008E7088">
              <w:rPr>
                <w:webHidden/>
              </w:rPr>
              <w:fldChar w:fldCharType="begin"/>
            </w:r>
            <w:r w:rsidRPr="008E7088">
              <w:rPr>
                <w:webHidden/>
              </w:rPr>
              <w:instrText xml:space="preserve"> PAGEREF _Toc230815778 \h </w:instrText>
            </w:r>
            <w:r w:rsidRPr="008E7088">
              <w:rPr>
                <w:webHidden/>
              </w:rPr>
            </w:r>
            <w:r w:rsidRPr="008E7088">
              <w:rPr>
                <w:webHidden/>
              </w:rPr>
              <w:fldChar w:fldCharType="separate"/>
            </w:r>
            <w:r w:rsidRPr="008E7088">
              <w:rPr>
                <w:webHidden/>
              </w:rPr>
              <w:t>25</w:t>
            </w:r>
            <w:r w:rsidRPr="008E7088">
              <w:rPr>
                <w:webHidden/>
              </w:rPr>
              <w:fldChar w:fldCharType="end"/>
            </w:r>
          </w:hyperlink>
        </w:p>
        <w:p w14:paraId="1CD10AD4" w14:textId="4906E933" w:rsidR="008E7088" w:rsidRPr="008E7088" w:rsidRDefault="008E7088">
          <w:pPr>
            <w:pStyle w:val="TOC3"/>
            <w:tabs>
              <w:tab w:val="right" w:leader="dot" w:pos="9016"/>
            </w:tabs>
            <w:rPr>
              <w:rFonts w:ascii="Arial" w:hAnsi="Arial" w:cs="Arial"/>
              <w:noProof/>
            </w:rPr>
          </w:pPr>
          <w:hyperlink w:anchor="_Toc230815779" w:history="1">
            <w:r w:rsidRPr="008E7088">
              <w:rPr>
                <w:rStyle w:val="Hyperlink"/>
                <w:rFonts w:ascii="Arial" w:hAnsi="Arial" w:cs="Arial"/>
                <w:noProof/>
              </w:rPr>
              <w:t>4.11.1 Hermes Agent</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_Toc230815779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25</w:t>
            </w:r>
            <w:r w:rsidRPr="008E7088">
              <w:rPr>
                <w:rFonts w:ascii="Arial" w:hAnsi="Arial" w:cs="Arial"/>
                <w:noProof/>
                <w:webHidden/>
              </w:rPr>
              <w:fldChar w:fldCharType="end"/>
            </w:r>
          </w:hyperlink>
        </w:p>
        <w:p w14:paraId="1A993432" w14:textId="42E967E0" w:rsidR="008E7088" w:rsidRPr="008E7088" w:rsidRDefault="008E7088">
          <w:pPr>
            <w:pStyle w:val="TOC3"/>
            <w:tabs>
              <w:tab w:val="right" w:leader="dot" w:pos="9016"/>
            </w:tabs>
            <w:rPr>
              <w:rFonts w:ascii="Arial" w:hAnsi="Arial" w:cs="Arial"/>
              <w:noProof/>
            </w:rPr>
          </w:pPr>
          <w:hyperlink w:anchor="_Toc230815780" w:history="1">
            <w:r w:rsidRPr="008E7088">
              <w:rPr>
                <w:rStyle w:val="Hyperlink"/>
                <w:rFonts w:ascii="Arial" w:hAnsi="Arial" w:cs="Arial"/>
                <w:noProof/>
              </w:rPr>
              <w:t>4.11.2 OpenClaw</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_Toc230815780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26</w:t>
            </w:r>
            <w:r w:rsidRPr="008E7088">
              <w:rPr>
                <w:rFonts w:ascii="Arial" w:hAnsi="Arial" w:cs="Arial"/>
                <w:noProof/>
                <w:webHidden/>
              </w:rPr>
              <w:fldChar w:fldCharType="end"/>
            </w:r>
          </w:hyperlink>
        </w:p>
        <w:p w14:paraId="02741917" w14:textId="0F4C6E3F" w:rsidR="008E7088" w:rsidRPr="008E7088" w:rsidRDefault="008E7088" w:rsidP="008E7088">
          <w:pPr>
            <w:pStyle w:val="TOC2"/>
          </w:pPr>
          <w:hyperlink w:anchor="_Toc230815781" w:history="1">
            <w:r w:rsidRPr="008E7088">
              <w:rPr>
                <w:rStyle w:val="Hyperlink"/>
              </w:rPr>
              <w:t>4.12 User Isolation</w:t>
            </w:r>
            <w:r w:rsidRPr="008E7088">
              <w:rPr>
                <w:webHidden/>
              </w:rPr>
              <w:tab/>
            </w:r>
            <w:r w:rsidRPr="008E7088">
              <w:rPr>
                <w:webHidden/>
              </w:rPr>
              <w:fldChar w:fldCharType="begin"/>
            </w:r>
            <w:r w:rsidRPr="008E7088">
              <w:rPr>
                <w:webHidden/>
              </w:rPr>
              <w:instrText xml:space="preserve"> PAGEREF _Toc230815781 \h </w:instrText>
            </w:r>
            <w:r w:rsidRPr="008E7088">
              <w:rPr>
                <w:webHidden/>
              </w:rPr>
            </w:r>
            <w:r w:rsidRPr="008E7088">
              <w:rPr>
                <w:webHidden/>
              </w:rPr>
              <w:fldChar w:fldCharType="separate"/>
            </w:r>
            <w:r w:rsidRPr="008E7088">
              <w:rPr>
                <w:webHidden/>
              </w:rPr>
              <w:t>26</w:t>
            </w:r>
            <w:r w:rsidRPr="008E7088">
              <w:rPr>
                <w:webHidden/>
              </w:rPr>
              <w:fldChar w:fldCharType="end"/>
            </w:r>
          </w:hyperlink>
        </w:p>
        <w:p w14:paraId="3AF3404D" w14:textId="3E0C6F94" w:rsidR="008E7088" w:rsidRPr="008E7088" w:rsidRDefault="008E7088">
          <w:pPr>
            <w:pStyle w:val="TOC3"/>
            <w:tabs>
              <w:tab w:val="right" w:leader="dot" w:pos="9016"/>
            </w:tabs>
            <w:rPr>
              <w:rFonts w:ascii="Arial" w:hAnsi="Arial" w:cs="Arial"/>
              <w:noProof/>
            </w:rPr>
          </w:pPr>
          <w:hyperlink w:anchor="_Toc230815782" w:history="1">
            <w:r w:rsidRPr="008E7088">
              <w:rPr>
                <w:rStyle w:val="Hyperlink"/>
                <w:rFonts w:ascii="Arial" w:hAnsi="Arial" w:cs="Arial"/>
                <w:noProof/>
              </w:rPr>
              <w:t>4.12.1 Hermes Agent</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_Toc230815782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27</w:t>
            </w:r>
            <w:r w:rsidRPr="008E7088">
              <w:rPr>
                <w:rFonts w:ascii="Arial" w:hAnsi="Arial" w:cs="Arial"/>
                <w:noProof/>
                <w:webHidden/>
              </w:rPr>
              <w:fldChar w:fldCharType="end"/>
            </w:r>
          </w:hyperlink>
        </w:p>
        <w:p w14:paraId="20F6A59D" w14:textId="5F44E480" w:rsidR="008E7088" w:rsidRPr="008E7088" w:rsidRDefault="008E7088">
          <w:pPr>
            <w:pStyle w:val="TOC3"/>
            <w:tabs>
              <w:tab w:val="right" w:leader="dot" w:pos="9016"/>
            </w:tabs>
            <w:rPr>
              <w:rFonts w:ascii="Arial" w:hAnsi="Arial" w:cs="Arial"/>
              <w:noProof/>
            </w:rPr>
          </w:pPr>
          <w:hyperlink w:anchor="_Toc230815783" w:history="1">
            <w:r w:rsidRPr="008E7088">
              <w:rPr>
                <w:rStyle w:val="Hyperlink"/>
                <w:rFonts w:ascii="Arial" w:hAnsi="Arial" w:cs="Arial"/>
                <w:noProof/>
              </w:rPr>
              <w:t>4.12.2 OpenClaw</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_Toc230815783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27</w:t>
            </w:r>
            <w:r w:rsidRPr="008E7088">
              <w:rPr>
                <w:rFonts w:ascii="Arial" w:hAnsi="Arial" w:cs="Arial"/>
                <w:noProof/>
                <w:webHidden/>
              </w:rPr>
              <w:fldChar w:fldCharType="end"/>
            </w:r>
          </w:hyperlink>
        </w:p>
        <w:p w14:paraId="313C4822" w14:textId="000C5C9B" w:rsidR="008E7088" w:rsidRPr="008E7088" w:rsidRDefault="008E7088" w:rsidP="008E7088">
          <w:pPr>
            <w:pStyle w:val="TOC2"/>
          </w:pPr>
          <w:hyperlink w:anchor="_Toc230815784" w:history="1">
            <w:r w:rsidRPr="008E7088">
              <w:rPr>
                <w:rStyle w:val="Hyperlink"/>
                <w:b/>
                <w:bCs/>
              </w:rPr>
              <w:t>5. Security Analysis</w:t>
            </w:r>
            <w:r w:rsidRPr="008E7088">
              <w:rPr>
                <w:webHidden/>
              </w:rPr>
              <w:tab/>
            </w:r>
            <w:r w:rsidRPr="008E7088">
              <w:rPr>
                <w:webHidden/>
              </w:rPr>
              <w:fldChar w:fldCharType="begin"/>
            </w:r>
            <w:r w:rsidRPr="008E7088">
              <w:rPr>
                <w:webHidden/>
              </w:rPr>
              <w:instrText xml:space="preserve"> PAGEREF _Toc230815784 \h </w:instrText>
            </w:r>
            <w:r w:rsidRPr="008E7088">
              <w:rPr>
                <w:webHidden/>
              </w:rPr>
            </w:r>
            <w:r w:rsidRPr="008E7088">
              <w:rPr>
                <w:webHidden/>
              </w:rPr>
              <w:fldChar w:fldCharType="separate"/>
            </w:r>
            <w:r w:rsidRPr="008E7088">
              <w:rPr>
                <w:webHidden/>
              </w:rPr>
              <w:t>29</w:t>
            </w:r>
            <w:r w:rsidRPr="008E7088">
              <w:rPr>
                <w:webHidden/>
              </w:rPr>
              <w:fldChar w:fldCharType="end"/>
            </w:r>
          </w:hyperlink>
        </w:p>
        <w:p w14:paraId="70A820DB" w14:textId="175FE437" w:rsidR="008E7088" w:rsidRPr="008E7088" w:rsidRDefault="008E7088" w:rsidP="008E7088">
          <w:pPr>
            <w:pStyle w:val="TOC2"/>
          </w:pPr>
          <w:hyperlink w:anchor="_Toc230815785" w:history="1">
            <w:r w:rsidRPr="008E7088">
              <w:rPr>
                <w:rStyle w:val="Hyperlink"/>
              </w:rPr>
              <w:t>5.1 Hermes Agent: Security Posture</w:t>
            </w:r>
            <w:r w:rsidRPr="008E7088">
              <w:rPr>
                <w:webHidden/>
              </w:rPr>
              <w:tab/>
            </w:r>
            <w:r w:rsidRPr="008E7088">
              <w:rPr>
                <w:webHidden/>
              </w:rPr>
              <w:fldChar w:fldCharType="begin"/>
            </w:r>
            <w:r w:rsidRPr="008E7088">
              <w:rPr>
                <w:webHidden/>
              </w:rPr>
              <w:instrText xml:space="preserve"> PAGEREF _Toc230815785 \h </w:instrText>
            </w:r>
            <w:r w:rsidRPr="008E7088">
              <w:rPr>
                <w:webHidden/>
              </w:rPr>
            </w:r>
            <w:r w:rsidRPr="008E7088">
              <w:rPr>
                <w:webHidden/>
              </w:rPr>
              <w:fldChar w:fldCharType="separate"/>
            </w:r>
            <w:r w:rsidRPr="008E7088">
              <w:rPr>
                <w:webHidden/>
              </w:rPr>
              <w:t>29</w:t>
            </w:r>
            <w:r w:rsidRPr="008E7088">
              <w:rPr>
                <w:webHidden/>
              </w:rPr>
              <w:fldChar w:fldCharType="end"/>
            </w:r>
          </w:hyperlink>
        </w:p>
        <w:p w14:paraId="7D016FF6" w14:textId="5322FCE0" w:rsidR="008E7088" w:rsidRPr="008E7088" w:rsidRDefault="008E7088">
          <w:pPr>
            <w:pStyle w:val="TOC3"/>
            <w:tabs>
              <w:tab w:val="right" w:leader="dot" w:pos="9016"/>
            </w:tabs>
            <w:rPr>
              <w:rFonts w:ascii="Arial" w:hAnsi="Arial" w:cs="Arial"/>
              <w:noProof/>
            </w:rPr>
          </w:pPr>
          <w:hyperlink w:anchor="_Toc230815786" w:history="1">
            <w:r w:rsidRPr="008E7088">
              <w:rPr>
                <w:rStyle w:val="Hyperlink"/>
                <w:rFonts w:ascii="Arial" w:hAnsi="Arial" w:cs="Arial"/>
                <w:noProof/>
              </w:rPr>
              <w:t>5.1.1 Security Architecture</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_Toc230815786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29</w:t>
            </w:r>
            <w:r w:rsidRPr="008E7088">
              <w:rPr>
                <w:rFonts w:ascii="Arial" w:hAnsi="Arial" w:cs="Arial"/>
                <w:noProof/>
                <w:webHidden/>
              </w:rPr>
              <w:fldChar w:fldCharType="end"/>
            </w:r>
          </w:hyperlink>
        </w:p>
        <w:p w14:paraId="3B311AB1" w14:textId="0065A77B" w:rsidR="008E7088" w:rsidRPr="008E7088" w:rsidRDefault="008E7088">
          <w:pPr>
            <w:pStyle w:val="TOC3"/>
            <w:tabs>
              <w:tab w:val="right" w:leader="dot" w:pos="9016"/>
            </w:tabs>
            <w:rPr>
              <w:rFonts w:ascii="Arial" w:hAnsi="Arial" w:cs="Arial"/>
              <w:noProof/>
            </w:rPr>
          </w:pPr>
          <w:hyperlink w:anchor="_Toc230815787" w:history="1">
            <w:r w:rsidRPr="008E7088">
              <w:rPr>
                <w:rStyle w:val="Hyperlink"/>
                <w:rFonts w:ascii="Arial" w:hAnsi="Arial" w:cs="Arial"/>
                <w:noProof/>
              </w:rPr>
              <w:t>5.1.2 Model-Level Security Properties</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_Toc230815787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31</w:t>
            </w:r>
            <w:r w:rsidRPr="008E7088">
              <w:rPr>
                <w:rFonts w:ascii="Arial" w:hAnsi="Arial" w:cs="Arial"/>
                <w:noProof/>
                <w:webHidden/>
              </w:rPr>
              <w:fldChar w:fldCharType="end"/>
            </w:r>
          </w:hyperlink>
        </w:p>
        <w:p w14:paraId="65D9C88C" w14:textId="08364D34" w:rsidR="008E7088" w:rsidRPr="008E7088" w:rsidRDefault="008E7088">
          <w:pPr>
            <w:pStyle w:val="TOC3"/>
            <w:tabs>
              <w:tab w:val="right" w:leader="dot" w:pos="9016"/>
            </w:tabs>
            <w:rPr>
              <w:rFonts w:ascii="Arial" w:hAnsi="Arial" w:cs="Arial"/>
              <w:noProof/>
            </w:rPr>
          </w:pPr>
          <w:hyperlink w:anchor="_Toc230815788" w:history="1">
            <w:r w:rsidRPr="008E7088">
              <w:rPr>
                <w:rStyle w:val="Hyperlink"/>
                <w:rFonts w:ascii="Arial" w:hAnsi="Arial" w:cs="Arial"/>
                <w:noProof/>
              </w:rPr>
              <w:t>5.1.3 Kubernetes as a Defence-in-Depth Platform</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_Toc230815788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31</w:t>
            </w:r>
            <w:r w:rsidRPr="008E7088">
              <w:rPr>
                <w:rFonts w:ascii="Arial" w:hAnsi="Arial" w:cs="Arial"/>
                <w:noProof/>
                <w:webHidden/>
              </w:rPr>
              <w:fldChar w:fldCharType="end"/>
            </w:r>
          </w:hyperlink>
        </w:p>
        <w:p w14:paraId="6EEF914D" w14:textId="7AFDE8D3" w:rsidR="008E7088" w:rsidRPr="008E7088" w:rsidRDefault="008E7088">
          <w:pPr>
            <w:pStyle w:val="TOC3"/>
            <w:tabs>
              <w:tab w:val="right" w:leader="dot" w:pos="9016"/>
            </w:tabs>
            <w:rPr>
              <w:rFonts w:ascii="Arial" w:hAnsi="Arial" w:cs="Arial"/>
              <w:noProof/>
            </w:rPr>
          </w:pPr>
          <w:hyperlink w:anchor="_Toc230815789" w:history="1">
            <w:r w:rsidRPr="008E7088">
              <w:rPr>
                <w:rStyle w:val="Hyperlink"/>
                <w:rFonts w:ascii="Arial" w:eastAsia="Arial" w:hAnsi="Arial" w:cs="Arial"/>
                <w:noProof/>
              </w:rPr>
              <w:t>5.1.4  CVE History and Security Track Record</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_Toc230815789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32</w:t>
            </w:r>
            <w:r w:rsidRPr="008E7088">
              <w:rPr>
                <w:rFonts w:ascii="Arial" w:hAnsi="Arial" w:cs="Arial"/>
                <w:noProof/>
                <w:webHidden/>
              </w:rPr>
              <w:fldChar w:fldCharType="end"/>
            </w:r>
          </w:hyperlink>
        </w:p>
        <w:p w14:paraId="77A62D22" w14:textId="3401F958" w:rsidR="008E7088" w:rsidRPr="008E7088" w:rsidRDefault="008E7088" w:rsidP="008E7088">
          <w:pPr>
            <w:pStyle w:val="TOC2"/>
          </w:pPr>
          <w:hyperlink w:anchor="_Toc230815790" w:history="1">
            <w:r w:rsidRPr="008E7088">
              <w:rPr>
                <w:rStyle w:val="Hyperlink"/>
              </w:rPr>
              <w:t>5.2 OpenClaw: Security Posture</w:t>
            </w:r>
            <w:r w:rsidRPr="008E7088">
              <w:rPr>
                <w:webHidden/>
              </w:rPr>
              <w:tab/>
            </w:r>
            <w:r w:rsidRPr="008E7088">
              <w:rPr>
                <w:webHidden/>
              </w:rPr>
              <w:fldChar w:fldCharType="begin"/>
            </w:r>
            <w:r w:rsidRPr="008E7088">
              <w:rPr>
                <w:webHidden/>
              </w:rPr>
              <w:instrText xml:space="preserve"> PAGEREF _Toc230815790 \h </w:instrText>
            </w:r>
            <w:r w:rsidRPr="008E7088">
              <w:rPr>
                <w:webHidden/>
              </w:rPr>
            </w:r>
            <w:r w:rsidRPr="008E7088">
              <w:rPr>
                <w:webHidden/>
              </w:rPr>
              <w:fldChar w:fldCharType="separate"/>
            </w:r>
            <w:r w:rsidRPr="008E7088">
              <w:rPr>
                <w:webHidden/>
              </w:rPr>
              <w:t>32</w:t>
            </w:r>
            <w:r w:rsidRPr="008E7088">
              <w:rPr>
                <w:webHidden/>
              </w:rPr>
              <w:fldChar w:fldCharType="end"/>
            </w:r>
          </w:hyperlink>
        </w:p>
        <w:p w14:paraId="3D1E5C6D" w14:textId="5FBDBAE0" w:rsidR="008E7088" w:rsidRPr="008E7088" w:rsidRDefault="008E7088">
          <w:pPr>
            <w:pStyle w:val="TOC3"/>
            <w:tabs>
              <w:tab w:val="right" w:leader="dot" w:pos="9016"/>
            </w:tabs>
            <w:rPr>
              <w:rFonts w:ascii="Arial" w:hAnsi="Arial" w:cs="Arial"/>
              <w:noProof/>
            </w:rPr>
          </w:pPr>
          <w:hyperlink w:anchor="_Toc230815791" w:history="1">
            <w:r w:rsidRPr="008E7088">
              <w:rPr>
                <w:rStyle w:val="Hyperlink"/>
                <w:rFonts w:ascii="Arial" w:hAnsi="Arial" w:cs="Arial"/>
                <w:noProof/>
              </w:rPr>
              <w:t>5.2.1 Security Architecture</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_Toc230815791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32</w:t>
            </w:r>
            <w:r w:rsidRPr="008E7088">
              <w:rPr>
                <w:rFonts w:ascii="Arial" w:hAnsi="Arial" w:cs="Arial"/>
                <w:noProof/>
                <w:webHidden/>
              </w:rPr>
              <w:fldChar w:fldCharType="end"/>
            </w:r>
          </w:hyperlink>
        </w:p>
        <w:p w14:paraId="50CC8ACD" w14:textId="6298BE99" w:rsidR="008E7088" w:rsidRPr="008E7088" w:rsidRDefault="008E7088">
          <w:pPr>
            <w:pStyle w:val="TOC3"/>
            <w:tabs>
              <w:tab w:val="right" w:leader="dot" w:pos="9016"/>
            </w:tabs>
            <w:rPr>
              <w:rFonts w:ascii="Arial" w:hAnsi="Arial" w:cs="Arial"/>
              <w:noProof/>
            </w:rPr>
          </w:pPr>
          <w:hyperlink w:anchor="_Toc230815792" w:history="1">
            <w:r w:rsidRPr="008E7088">
              <w:rPr>
                <w:rStyle w:val="Hyperlink"/>
                <w:rFonts w:ascii="Arial" w:hAnsi="Arial" w:cs="Arial"/>
                <w:noProof/>
              </w:rPr>
              <w:t>5.2.2 CVE History and Security Track Record</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_Toc230815792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34</w:t>
            </w:r>
            <w:r w:rsidRPr="008E7088">
              <w:rPr>
                <w:rFonts w:ascii="Arial" w:hAnsi="Arial" w:cs="Arial"/>
                <w:noProof/>
                <w:webHidden/>
              </w:rPr>
              <w:fldChar w:fldCharType="end"/>
            </w:r>
          </w:hyperlink>
        </w:p>
        <w:p w14:paraId="51F5C612" w14:textId="3C31BC59" w:rsidR="008E7088" w:rsidRPr="008E7088" w:rsidRDefault="008E7088">
          <w:pPr>
            <w:pStyle w:val="TOC3"/>
            <w:tabs>
              <w:tab w:val="right" w:leader="dot" w:pos="9016"/>
            </w:tabs>
            <w:rPr>
              <w:rFonts w:ascii="Arial" w:hAnsi="Arial" w:cs="Arial"/>
              <w:noProof/>
            </w:rPr>
          </w:pPr>
          <w:hyperlink w:anchor="_Toc230815793" w:history="1">
            <w:r w:rsidRPr="008E7088">
              <w:rPr>
                <w:rStyle w:val="Hyperlink"/>
                <w:rFonts w:ascii="Arial" w:hAnsi="Arial" w:cs="Arial"/>
                <w:noProof/>
              </w:rPr>
              <w:t>5.2.3 Deployment Exposure and Security Posture in the Wild</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_Toc230815793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35</w:t>
            </w:r>
            <w:r w:rsidRPr="008E7088">
              <w:rPr>
                <w:rFonts w:ascii="Arial" w:hAnsi="Arial" w:cs="Arial"/>
                <w:noProof/>
                <w:webHidden/>
              </w:rPr>
              <w:fldChar w:fldCharType="end"/>
            </w:r>
          </w:hyperlink>
        </w:p>
        <w:p w14:paraId="5CBC7415" w14:textId="14BABF3B" w:rsidR="008E7088" w:rsidRPr="008E7088" w:rsidRDefault="008E7088">
          <w:pPr>
            <w:pStyle w:val="TOC3"/>
            <w:tabs>
              <w:tab w:val="right" w:leader="dot" w:pos="9016"/>
            </w:tabs>
            <w:rPr>
              <w:rFonts w:ascii="Arial" w:hAnsi="Arial" w:cs="Arial"/>
              <w:noProof/>
            </w:rPr>
          </w:pPr>
          <w:hyperlink w:anchor="_Toc230815794" w:history="1">
            <w:r w:rsidRPr="008E7088">
              <w:rPr>
                <w:rStyle w:val="Hyperlink"/>
                <w:rFonts w:ascii="Arial" w:hAnsi="Arial" w:cs="Arial"/>
                <w:noProof/>
              </w:rPr>
              <w:t>5.2.4 Institutional and Regulatory Response</w:t>
            </w:r>
            <w:r w:rsidRPr="008E7088">
              <w:rPr>
                <w:rFonts w:ascii="Arial" w:hAnsi="Arial" w:cs="Arial"/>
                <w:noProof/>
                <w:webHidden/>
              </w:rPr>
              <w:tab/>
            </w:r>
            <w:r w:rsidRPr="008E7088">
              <w:rPr>
                <w:rFonts w:ascii="Arial" w:hAnsi="Arial" w:cs="Arial"/>
                <w:noProof/>
                <w:webHidden/>
              </w:rPr>
              <w:fldChar w:fldCharType="begin"/>
            </w:r>
            <w:r w:rsidRPr="008E7088">
              <w:rPr>
                <w:rFonts w:ascii="Arial" w:hAnsi="Arial" w:cs="Arial"/>
                <w:noProof/>
                <w:webHidden/>
              </w:rPr>
              <w:instrText xml:space="preserve"> PAGEREF _Toc230815794 \h </w:instrText>
            </w:r>
            <w:r w:rsidRPr="008E7088">
              <w:rPr>
                <w:rFonts w:ascii="Arial" w:hAnsi="Arial" w:cs="Arial"/>
                <w:noProof/>
                <w:webHidden/>
              </w:rPr>
            </w:r>
            <w:r w:rsidRPr="008E7088">
              <w:rPr>
                <w:rFonts w:ascii="Arial" w:hAnsi="Arial" w:cs="Arial"/>
                <w:noProof/>
                <w:webHidden/>
              </w:rPr>
              <w:fldChar w:fldCharType="separate"/>
            </w:r>
            <w:r w:rsidRPr="008E7088">
              <w:rPr>
                <w:rFonts w:ascii="Arial" w:hAnsi="Arial" w:cs="Arial"/>
                <w:noProof/>
                <w:webHidden/>
              </w:rPr>
              <w:t>35</w:t>
            </w:r>
            <w:r w:rsidRPr="008E7088">
              <w:rPr>
                <w:rFonts w:ascii="Arial" w:hAnsi="Arial" w:cs="Arial"/>
                <w:noProof/>
                <w:webHidden/>
              </w:rPr>
              <w:fldChar w:fldCharType="end"/>
            </w:r>
          </w:hyperlink>
        </w:p>
        <w:p w14:paraId="44BE37C6" w14:textId="4AC5D974" w:rsidR="008E7088" w:rsidRPr="008E7088" w:rsidRDefault="008E7088" w:rsidP="008E7088">
          <w:pPr>
            <w:pStyle w:val="TOC2"/>
          </w:pPr>
          <w:hyperlink w:anchor="_Toc230815795" w:history="1">
            <w:r w:rsidRPr="008E7088">
              <w:rPr>
                <w:rStyle w:val="Hyperlink"/>
              </w:rPr>
              <w:t>5.3 Security Summary Table</w:t>
            </w:r>
            <w:r w:rsidRPr="008E7088">
              <w:rPr>
                <w:webHidden/>
              </w:rPr>
              <w:tab/>
            </w:r>
            <w:r w:rsidRPr="008E7088">
              <w:rPr>
                <w:webHidden/>
              </w:rPr>
              <w:fldChar w:fldCharType="begin"/>
            </w:r>
            <w:r w:rsidRPr="008E7088">
              <w:rPr>
                <w:webHidden/>
              </w:rPr>
              <w:instrText xml:space="preserve"> PAGEREF _Toc230815795 \h </w:instrText>
            </w:r>
            <w:r w:rsidRPr="008E7088">
              <w:rPr>
                <w:webHidden/>
              </w:rPr>
            </w:r>
            <w:r w:rsidRPr="008E7088">
              <w:rPr>
                <w:webHidden/>
              </w:rPr>
              <w:fldChar w:fldCharType="separate"/>
            </w:r>
            <w:r w:rsidRPr="008E7088">
              <w:rPr>
                <w:webHidden/>
              </w:rPr>
              <w:t>36</w:t>
            </w:r>
            <w:r w:rsidRPr="008E7088">
              <w:rPr>
                <w:webHidden/>
              </w:rPr>
              <w:fldChar w:fldCharType="end"/>
            </w:r>
          </w:hyperlink>
        </w:p>
        <w:p w14:paraId="506E8138" w14:textId="21EEE2AA" w:rsidR="008E7088" w:rsidRPr="008E7088" w:rsidRDefault="008E7088" w:rsidP="008E7088">
          <w:pPr>
            <w:pStyle w:val="TOC1"/>
          </w:pPr>
          <w:hyperlink w:anchor="_Toc230815796" w:history="1">
            <w:r w:rsidRPr="008E7088">
              <w:rPr>
                <w:rStyle w:val="Hyperlink"/>
              </w:rPr>
              <w:t>6. Platform Recommendation</w:t>
            </w:r>
            <w:r w:rsidRPr="008E7088">
              <w:rPr>
                <w:webHidden/>
              </w:rPr>
              <w:tab/>
            </w:r>
            <w:r w:rsidRPr="008E7088">
              <w:rPr>
                <w:webHidden/>
              </w:rPr>
              <w:fldChar w:fldCharType="begin"/>
            </w:r>
            <w:r w:rsidRPr="008E7088">
              <w:rPr>
                <w:webHidden/>
              </w:rPr>
              <w:instrText xml:space="preserve"> PAGEREF _Toc230815796 \h </w:instrText>
            </w:r>
            <w:r w:rsidRPr="008E7088">
              <w:rPr>
                <w:webHidden/>
              </w:rPr>
            </w:r>
            <w:r w:rsidRPr="008E7088">
              <w:rPr>
                <w:webHidden/>
              </w:rPr>
              <w:fldChar w:fldCharType="separate"/>
            </w:r>
            <w:r w:rsidRPr="008E7088">
              <w:rPr>
                <w:webHidden/>
              </w:rPr>
              <w:t>37</w:t>
            </w:r>
            <w:r w:rsidRPr="008E7088">
              <w:rPr>
                <w:webHidden/>
              </w:rPr>
              <w:fldChar w:fldCharType="end"/>
            </w:r>
          </w:hyperlink>
        </w:p>
        <w:p w14:paraId="3A601677" w14:textId="4552F4B5" w:rsidR="008E7088" w:rsidRPr="008E7088" w:rsidRDefault="008E7088" w:rsidP="008E7088">
          <w:pPr>
            <w:pStyle w:val="TOC2"/>
          </w:pPr>
          <w:hyperlink w:anchor="_Toc230815797" w:history="1">
            <w:r w:rsidRPr="008E7088">
              <w:rPr>
                <w:rStyle w:val="Hyperlink"/>
                <w:rFonts w:eastAsia="Arial"/>
              </w:rPr>
              <w:t>6.1 Selected Platform: Hermes Agent</w:t>
            </w:r>
            <w:r w:rsidRPr="008E7088">
              <w:rPr>
                <w:webHidden/>
              </w:rPr>
              <w:tab/>
            </w:r>
            <w:r w:rsidRPr="008E7088">
              <w:rPr>
                <w:webHidden/>
              </w:rPr>
              <w:fldChar w:fldCharType="begin"/>
            </w:r>
            <w:r w:rsidRPr="008E7088">
              <w:rPr>
                <w:webHidden/>
              </w:rPr>
              <w:instrText xml:space="preserve"> PAGEREF _Toc230815797 \h </w:instrText>
            </w:r>
            <w:r w:rsidRPr="008E7088">
              <w:rPr>
                <w:webHidden/>
              </w:rPr>
            </w:r>
            <w:r w:rsidRPr="008E7088">
              <w:rPr>
                <w:webHidden/>
              </w:rPr>
              <w:fldChar w:fldCharType="separate"/>
            </w:r>
            <w:r w:rsidRPr="008E7088">
              <w:rPr>
                <w:webHidden/>
              </w:rPr>
              <w:t>37</w:t>
            </w:r>
            <w:r w:rsidRPr="008E7088">
              <w:rPr>
                <w:webHidden/>
              </w:rPr>
              <w:fldChar w:fldCharType="end"/>
            </w:r>
          </w:hyperlink>
        </w:p>
        <w:p w14:paraId="134A93E6" w14:textId="1DB6FAFB" w:rsidR="008E7088" w:rsidRPr="008E7088" w:rsidRDefault="008E7088" w:rsidP="008E7088">
          <w:pPr>
            <w:pStyle w:val="TOC2"/>
          </w:pPr>
          <w:hyperlink w:anchor="_Toc230815798" w:history="1">
            <w:r w:rsidRPr="008E7088">
              <w:rPr>
                <w:rStyle w:val="Hyperlink"/>
                <w:rFonts w:eastAsia="Arial"/>
              </w:rPr>
              <w:t>6.2 Rationale</w:t>
            </w:r>
            <w:r w:rsidRPr="008E7088">
              <w:rPr>
                <w:webHidden/>
              </w:rPr>
              <w:tab/>
            </w:r>
            <w:r w:rsidRPr="008E7088">
              <w:rPr>
                <w:webHidden/>
              </w:rPr>
              <w:fldChar w:fldCharType="begin"/>
            </w:r>
            <w:r w:rsidRPr="008E7088">
              <w:rPr>
                <w:webHidden/>
              </w:rPr>
              <w:instrText xml:space="preserve"> PAGEREF _Toc230815798 \h </w:instrText>
            </w:r>
            <w:r w:rsidRPr="008E7088">
              <w:rPr>
                <w:webHidden/>
              </w:rPr>
            </w:r>
            <w:r w:rsidRPr="008E7088">
              <w:rPr>
                <w:webHidden/>
              </w:rPr>
              <w:fldChar w:fldCharType="separate"/>
            </w:r>
            <w:r w:rsidRPr="008E7088">
              <w:rPr>
                <w:webHidden/>
              </w:rPr>
              <w:t>37</w:t>
            </w:r>
            <w:r w:rsidRPr="008E7088">
              <w:rPr>
                <w:webHidden/>
              </w:rPr>
              <w:fldChar w:fldCharType="end"/>
            </w:r>
          </w:hyperlink>
        </w:p>
        <w:p w14:paraId="2F1888AA" w14:textId="6A4C483B" w:rsidR="008E7088" w:rsidRPr="008E7088" w:rsidRDefault="008E7088" w:rsidP="008E7088">
          <w:pPr>
            <w:pStyle w:val="TOC2"/>
          </w:pPr>
          <w:hyperlink w:anchor="_Toc230815799" w:history="1">
            <w:r w:rsidRPr="008E7088">
              <w:rPr>
                <w:rStyle w:val="Hyperlink"/>
                <w:rFonts w:eastAsia="Arial"/>
              </w:rPr>
              <w:t>6.3 Note on OpenClaw</w:t>
            </w:r>
            <w:r w:rsidRPr="008E7088">
              <w:rPr>
                <w:webHidden/>
              </w:rPr>
              <w:tab/>
            </w:r>
            <w:r w:rsidRPr="008E7088">
              <w:rPr>
                <w:webHidden/>
              </w:rPr>
              <w:fldChar w:fldCharType="begin"/>
            </w:r>
            <w:r w:rsidRPr="008E7088">
              <w:rPr>
                <w:webHidden/>
              </w:rPr>
              <w:instrText xml:space="preserve"> PAGEREF _Toc230815799 \h </w:instrText>
            </w:r>
            <w:r w:rsidRPr="008E7088">
              <w:rPr>
                <w:webHidden/>
              </w:rPr>
            </w:r>
            <w:r w:rsidRPr="008E7088">
              <w:rPr>
                <w:webHidden/>
              </w:rPr>
              <w:fldChar w:fldCharType="separate"/>
            </w:r>
            <w:r w:rsidRPr="008E7088">
              <w:rPr>
                <w:webHidden/>
              </w:rPr>
              <w:t>38</w:t>
            </w:r>
            <w:r w:rsidRPr="008E7088">
              <w:rPr>
                <w:webHidden/>
              </w:rPr>
              <w:fldChar w:fldCharType="end"/>
            </w:r>
          </w:hyperlink>
        </w:p>
        <w:p w14:paraId="5B3FBEBE" w14:textId="2BD4C6E0" w:rsidR="008E7088" w:rsidRPr="008E7088" w:rsidRDefault="008E7088" w:rsidP="008E7088">
          <w:pPr>
            <w:pStyle w:val="TOC1"/>
          </w:pPr>
          <w:hyperlink w:anchor="_Toc230815800" w:history="1">
            <w:r w:rsidRPr="008E7088">
              <w:rPr>
                <w:rStyle w:val="Hyperlink"/>
              </w:rPr>
              <w:t>7. Sandboxing and Hardening Plan for Hermes Agent</w:t>
            </w:r>
            <w:r w:rsidRPr="008E7088">
              <w:rPr>
                <w:webHidden/>
              </w:rPr>
              <w:tab/>
            </w:r>
            <w:r w:rsidRPr="008E7088">
              <w:rPr>
                <w:webHidden/>
              </w:rPr>
              <w:fldChar w:fldCharType="begin"/>
            </w:r>
            <w:r w:rsidRPr="008E7088">
              <w:rPr>
                <w:webHidden/>
              </w:rPr>
              <w:instrText xml:space="preserve"> PAGEREF _Toc230815800 \h </w:instrText>
            </w:r>
            <w:r w:rsidRPr="008E7088">
              <w:rPr>
                <w:webHidden/>
              </w:rPr>
            </w:r>
            <w:r w:rsidRPr="008E7088">
              <w:rPr>
                <w:webHidden/>
              </w:rPr>
              <w:fldChar w:fldCharType="separate"/>
            </w:r>
            <w:r w:rsidRPr="008E7088">
              <w:rPr>
                <w:webHidden/>
              </w:rPr>
              <w:t>38</w:t>
            </w:r>
            <w:r w:rsidRPr="008E7088">
              <w:rPr>
                <w:webHidden/>
              </w:rPr>
              <w:fldChar w:fldCharType="end"/>
            </w:r>
          </w:hyperlink>
        </w:p>
        <w:p w14:paraId="378568D3" w14:textId="1767F7CC" w:rsidR="008E7088" w:rsidRPr="008E7088" w:rsidRDefault="008E7088" w:rsidP="008E7088">
          <w:pPr>
            <w:pStyle w:val="TOC2"/>
          </w:pPr>
          <w:hyperlink w:anchor="_Toc230815801" w:history="1">
            <w:r w:rsidRPr="008E7088">
              <w:rPr>
                <w:rStyle w:val="Hyperlink"/>
                <w:rFonts w:eastAsia="Arial"/>
              </w:rPr>
              <w:t>Phase 0: Azure VM Provisioning</w:t>
            </w:r>
            <w:r w:rsidRPr="008E7088">
              <w:rPr>
                <w:webHidden/>
              </w:rPr>
              <w:tab/>
            </w:r>
            <w:r w:rsidRPr="008E7088">
              <w:rPr>
                <w:webHidden/>
              </w:rPr>
              <w:fldChar w:fldCharType="begin"/>
            </w:r>
            <w:r w:rsidRPr="008E7088">
              <w:rPr>
                <w:webHidden/>
              </w:rPr>
              <w:instrText xml:space="preserve"> PAGEREF _Toc230815801 \h </w:instrText>
            </w:r>
            <w:r w:rsidRPr="008E7088">
              <w:rPr>
                <w:webHidden/>
              </w:rPr>
            </w:r>
            <w:r w:rsidRPr="008E7088">
              <w:rPr>
                <w:webHidden/>
              </w:rPr>
              <w:fldChar w:fldCharType="separate"/>
            </w:r>
            <w:r w:rsidRPr="008E7088">
              <w:rPr>
                <w:webHidden/>
              </w:rPr>
              <w:t>39</w:t>
            </w:r>
            <w:r w:rsidRPr="008E7088">
              <w:rPr>
                <w:webHidden/>
              </w:rPr>
              <w:fldChar w:fldCharType="end"/>
            </w:r>
          </w:hyperlink>
        </w:p>
        <w:p w14:paraId="14132C6A" w14:textId="506E93AA" w:rsidR="008E7088" w:rsidRPr="008E7088" w:rsidRDefault="008E7088" w:rsidP="008E7088">
          <w:pPr>
            <w:pStyle w:val="TOC2"/>
          </w:pPr>
          <w:hyperlink w:anchor="_Toc230815802" w:history="1">
            <w:r w:rsidRPr="008E7088">
              <w:rPr>
                <w:rStyle w:val="Hyperlink"/>
                <w:rFonts w:eastAsia="Arial"/>
              </w:rPr>
              <w:t>Phase 1: Environment Isolation</w:t>
            </w:r>
            <w:r w:rsidRPr="008E7088">
              <w:rPr>
                <w:webHidden/>
              </w:rPr>
              <w:tab/>
            </w:r>
            <w:r w:rsidRPr="008E7088">
              <w:rPr>
                <w:webHidden/>
              </w:rPr>
              <w:fldChar w:fldCharType="begin"/>
            </w:r>
            <w:r w:rsidRPr="008E7088">
              <w:rPr>
                <w:webHidden/>
              </w:rPr>
              <w:instrText xml:space="preserve"> PAGEREF _Toc230815802 \h </w:instrText>
            </w:r>
            <w:r w:rsidRPr="008E7088">
              <w:rPr>
                <w:webHidden/>
              </w:rPr>
            </w:r>
            <w:r w:rsidRPr="008E7088">
              <w:rPr>
                <w:webHidden/>
              </w:rPr>
              <w:fldChar w:fldCharType="separate"/>
            </w:r>
            <w:r w:rsidRPr="008E7088">
              <w:rPr>
                <w:webHidden/>
              </w:rPr>
              <w:t>39</w:t>
            </w:r>
            <w:r w:rsidRPr="008E7088">
              <w:rPr>
                <w:webHidden/>
              </w:rPr>
              <w:fldChar w:fldCharType="end"/>
            </w:r>
          </w:hyperlink>
        </w:p>
        <w:p w14:paraId="3E9B961B" w14:textId="1FFC42C6" w:rsidR="008E7088" w:rsidRPr="008E7088" w:rsidRDefault="008E7088" w:rsidP="008E7088">
          <w:pPr>
            <w:pStyle w:val="TOC2"/>
          </w:pPr>
          <w:hyperlink w:anchor="_Toc230815803" w:history="1">
            <w:r w:rsidRPr="008E7088">
              <w:rPr>
                <w:rStyle w:val="Hyperlink"/>
                <w:rFonts w:eastAsia="Arial"/>
              </w:rPr>
              <w:t>Phase 2: Authentication and Access Control</w:t>
            </w:r>
            <w:r w:rsidRPr="008E7088">
              <w:rPr>
                <w:webHidden/>
              </w:rPr>
              <w:tab/>
            </w:r>
            <w:r w:rsidRPr="008E7088">
              <w:rPr>
                <w:webHidden/>
              </w:rPr>
              <w:fldChar w:fldCharType="begin"/>
            </w:r>
            <w:r w:rsidRPr="008E7088">
              <w:rPr>
                <w:webHidden/>
              </w:rPr>
              <w:instrText xml:space="preserve"> PAGEREF _Toc230815803 \h </w:instrText>
            </w:r>
            <w:r w:rsidRPr="008E7088">
              <w:rPr>
                <w:webHidden/>
              </w:rPr>
            </w:r>
            <w:r w:rsidRPr="008E7088">
              <w:rPr>
                <w:webHidden/>
              </w:rPr>
              <w:fldChar w:fldCharType="separate"/>
            </w:r>
            <w:r w:rsidRPr="008E7088">
              <w:rPr>
                <w:webHidden/>
              </w:rPr>
              <w:t>39</w:t>
            </w:r>
            <w:r w:rsidRPr="008E7088">
              <w:rPr>
                <w:webHidden/>
              </w:rPr>
              <w:fldChar w:fldCharType="end"/>
            </w:r>
          </w:hyperlink>
        </w:p>
        <w:p w14:paraId="71DA5B1A" w14:textId="5B257F4C" w:rsidR="008E7088" w:rsidRPr="008E7088" w:rsidRDefault="008E7088" w:rsidP="008E7088">
          <w:pPr>
            <w:pStyle w:val="TOC2"/>
          </w:pPr>
          <w:hyperlink w:anchor="_Toc230815804" w:history="1">
            <w:r w:rsidRPr="008E7088">
              <w:rPr>
                <w:rStyle w:val="Hyperlink"/>
                <w:rFonts w:eastAsia="Arial"/>
              </w:rPr>
              <w:t>Phase 3: Skills and Tool Control</w:t>
            </w:r>
            <w:r w:rsidRPr="008E7088">
              <w:rPr>
                <w:webHidden/>
              </w:rPr>
              <w:tab/>
            </w:r>
            <w:r w:rsidRPr="008E7088">
              <w:rPr>
                <w:webHidden/>
              </w:rPr>
              <w:fldChar w:fldCharType="begin"/>
            </w:r>
            <w:r w:rsidRPr="008E7088">
              <w:rPr>
                <w:webHidden/>
              </w:rPr>
              <w:instrText xml:space="preserve"> PAGEREF _Toc230815804 \h </w:instrText>
            </w:r>
            <w:r w:rsidRPr="008E7088">
              <w:rPr>
                <w:webHidden/>
              </w:rPr>
            </w:r>
            <w:r w:rsidRPr="008E7088">
              <w:rPr>
                <w:webHidden/>
              </w:rPr>
              <w:fldChar w:fldCharType="separate"/>
            </w:r>
            <w:r w:rsidRPr="008E7088">
              <w:rPr>
                <w:webHidden/>
              </w:rPr>
              <w:t>39</w:t>
            </w:r>
            <w:r w:rsidRPr="008E7088">
              <w:rPr>
                <w:webHidden/>
              </w:rPr>
              <w:fldChar w:fldCharType="end"/>
            </w:r>
          </w:hyperlink>
        </w:p>
        <w:p w14:paraId="60E5F7B8" w14:textId="0E33562D" w:rsidR="008E7088" w:rsidRPr="008E7088" w:rsidRDefault="008E7088" w:rsidP="008E7088">
          <w:pPr>
            <w:pStyle w:val="TOC2"/>
          </w:pPr>
          <w:hyperlink w:anchor="_Toc230815805" w:history="1">
            <w:r w:rsidRPr="008E7088">
              <w:rPr>
                <w:rStyle w:val="Hyperlink"/>
                <w:rFonts w:eastAsia="Arial"/>
              </w:rPr>
              <w:t>Phase 4: Monitoring and Audit</w:t>
            </w:r>
            <w:r w:rsidRPr="008E7088">
              <w:rPr>
                <w:webHidden/>
              </w:rPr>
              <w:tab/>
            </w:r>
            <w:r w:rsidRPr="008E7088">
              <w:rPr>
                <w:webHidden/>
              </w:rPr>
              <w:fldChar w:fldCharType="begin"/>
            </w:r>
            <w:r w:rsidRPr="008E7088">
              <w:rPr>
                <w:webHidden/>
              </w:rPr>
              <w:instrText xml:space="preserve"> PAGEREF _Toc230815805 \h </w:instrText>
            </w:r>
            <w:r w:rsidRPr="008E7088">
              <w:rPr>
                <w:webHidden/>
              </w:rPr>
            </w:r>
            <w:r w:rsidRPr="008E7088">
              <w:rPr>
                <w:webHidden/>
              </w:rPr>
              <w:fldChar w:fldCharType="separate"/>
            </w:r>
            <w:r w:rsidRPr="008E7088">
              <w:rPr>
                <w:webHidden/>
              </w:rPr>
              <w:t>40</w:t>
            </w:r>
            <w:r w:rsidRPr="008E7088">
              <w:rPr>
                <w:webHidden/>
              </w:rPr>
              <w:fldChar w:fldCharType="end"/>
            </w:r>
          </w:hyperlink>
        </w:p>
        <w:p w14:paraId="715D30AC" w14:textId="08CF5A59" w:rsidR="008E7088" w:rsidRPr="008E7088" w:rsidRDefault="008E7088" w:rsidP="008E7088">
          <w:pPr>
            <w:pStyle w:val="TOC2"/>
          </w:pPr>
          <w:hyperlink w:anchor="_Toc230815806" w:history="1">
            <w:r w:rsidRPr="008E7088">
              <w:rPr>
                <w:rStyle w:val="Hyperlink"/>
                <w:rFonts w:eastAsia="Arial"/>
              </w:rPr>
              <w:t>Phase 5: OpenWebUI Integration Test Plan</w:t>
            </w:r>
            <w:r w:rsidRPr="008E7088">
              <w:rPr>
                <w:webHidden/>
              </w:rPr>
              <w:tab/>
            </w:r>
            <w:r w:rsidRPr="008E7088">
              <w:rPr>
                <w:webHidden/>
              </w:rPr>
              <w:fldChar w:fldCharType="begin"/>
            </w:r>
            <w:r w:rsidRPr="008E7088">
              <w:rPr>
                <w:webHidden/>
              </w:rPr>
              <w:instrText xml:space="preserve"> PAGEREF _Toc230815806 \h </w:instrText>
            </w:r>
            <w:r w:rsidRPr="008E7088">
              <w:rPr>
                <w:webHidden/>
              </w:rPr>
            </w:r>
            <w:r w:rsidRPr="008E7088">
              <w:rPr>
                <w:webHidden/>
              </w:rPr>
              <w:fldChar w:fldCharType="separate"/>
            </w:r>
            <w:r w:rsidRPr="008E7088">
              <w:rPr>
                <w:webHidden/>
              </w:rPr>
              <w:t>40</w:t>
            </w:r>
            <w:r w:rsidRPr="008E7088">
              <w:rPr>
                <w:webHidden/>
              </w:rPr>
              <w:fldChar w:fldCharType="end"/>
            </w:r>
          </w:hyperlink>
        </w:p>
        <w:p w14:paraId="1F2126BB" w14:textId="77D7BEA0" w:rsidR="008E7088" w:rsidRPr="008E7088" w:rsidRDefault="008E7088" w:rsidP="008E7088">
          <w:pPr>
            <w:pStyle w:val="TOC1"/>
          </w:pPr>
          <w:hyperlink w:anchor="_Toc230815807" w:history="1">
            <w:r w:rsidRPr="008E7088">
              <w:rPr>
                <w:rStyle w:val="Hyperlink"/>
              </w:rPr>
              <w:t>8. Findings and Sandboxing Observations</w:t>
            </w:r>
            <w:r w:rsidRPr="008E7088">
              <w:rPr>
                <w:webHidden/>
              </w:rPr>
              <w:tab/>
            </w:r>
            <w:r w:rsidRPr="008E7088">
              <w:rPr>
                <w:webHidden/>
              </w:rPr>
              <w:fldChar w:fldCharType="begin"/>
            </w:r>
            <w:r w:rsidRPr="008E7088">
              <w:rPr>
                <w:webHidden/>
              </w:rPr>
              <w:instrText xml:space="preserve"> PAGEREF _Toc230815807 \h </w:instrText>
            </w:r>
            <w:r w:rsidRPr="008E7088">
              <w:rPr>
                <w:webHidden/>
              </w:rPr>
            </w:r>
            <w:r w:rsidRPr="008E7088">
              <w:rPr>
                <w:webHidden/>
              </w:rPr>
              <w:fldChar w:fldCharType="separate"/>
            </w:r>
            <w:r w:rsidRPr="008E7088">
              <w:rPr>
                <w:webHidden/>
              </w:rPr>
              <w:t>41</w:t>
            </w:r>
            <w:r w:rsidRPr="008E7088">
              <w:rPr>
                <w:webHidden/>
              </w:rPr>
              <w:fldChar w:fldCharType="end"/>
            </w:r>
          </w:hyperlink>
        </w:p>
        <w:p w14:paraId="55D78B4E" w14:textId="16262A13" w:rsidR="008E7088" w:rsidRPr="008E7088" w:rsidRDefault="008E7088" w:rsidP="008E7088">
          <w:pPr>
            <w:pStyle w:val="TOC2"/>
          </w:pPr>
          <w:hyperlink w:anchor="_Toc230815808" w:history="1">
            <w:r w:rsidRPr="008E7088">
              <w:rPr>
                <w:rStyle w:val="Hyperlink"/>
                <w:rFonts w:eastAsia="Arial"/>
              </w:rPr>
              <w:t>8.1 Platform Research Findings (Summary Status)</w:t>
            </w:r>
            <w:r w:rsidRPr="008E7088">
              <w:rPr>
                <w:webHidden/>
              </w:rPr>
              <w:tab/>
            </w:r>
            <w:r w:rsidRPr="008E7088">
              <w:rPr>
                <w:webHidden/>
              </w:rPr>
              <w:fldChar w:fldCharType="begin"/>
            </w:r>
            <w:r w:rsidRPr="008E7088">
              <w:rPr>
                <w:webHidden/>
              </w:rPr>
              <w:instrText xml:space="preserve"> PAGEREF _Toc230815808 \h </w:instrText>
            </w:r>
            <w:r w:rsidRPr="008E7088">
              <w:rPr>
                <w:webHidden/>
              </w:rPr>
            </w:r>
            <w:r w:rsidRPr="008E7088">
              <w:rPr>
                <w:webHidden/>
              </w:rPr>
              <w:fldChar w:fldCharType="separate"/>
            </w:r>
            <w:r w:rsidRPr="008E7088">
              <w:rPr>
                <w:webHidden/>
              </w:rPr>
              <w:t>41</w:t>
            </w:r>
            <w:r w:rsidRPr="008E7088">
              <w:rPr>
                <w:webHidden/>
              </w:rPr>
              <w:fldChar w:fldCharType="end"/>
            </w:r>
          </w:hyperlink>
        </w:p>
        <w:p w14:paraId="49081217" w14:textId="2961E44B" w:rsidR="008E7088" w:rsidRPr="008E7088" w:rsidRDefault="008E7088" w:rsidP="008E7088">
          <w:pPr>
            <w:pStyle w:val="TOC1"/>
          </w:pPr>
          <w:hyperlink w:anchor="_Toc230815809" w:history="1">
            <w:r w:rsidRPr="008E7088">
              <w:rPr>
                <w:rStyle w:val="Hyperlink"/>
              </w:rPr>
              <w:t>9. References and Sources</w:t>
            </w:r>
            <w:r w:rsidRPr="008E7088">
              <w:rPr>
                <w:webHidden/>
              </w:rPr>
              <w:tab/>
            </w:r>
            <w:r w:rsidRPr="008E7088">
              <w:rPr>
                <w:webHidden/>
              </w:rPr>
              <w:fldChar w:fldCharType="begin"/>
            </w:r>
            <w:r w:rsidRPr="008E7088">
              <w:rPr>
                <w:webHidden/>
              </w:rPr>
              <w:instrText xml:space="preserve"> PAGEREF _Toc230815809 \h </w:instrText>
            </w:r>
            <w:r w:rsidRPr="008E7088">
              <w:rPr>
                <w:webHidden/>
              </w:rPr>
            </w:r>
            <w:r w:rsidRPr="008E7088">
              <w:rPr>
                <w:webHidden/>
              </w:rPr>
              <w:fldChar w:fldCharType="separate"/>
            </w:r>
            <w:r w:rsidRPr="008E7088">
              <w:rPr>
                <w:webHidden/>
              </w:rPr>
              <w:t>42</w:t>
            </w:r>
            <w:r w:rsidRPr="008E7088">
              <w:rPr>
                <w:webHidden/>
              </w:rPr>
              <w:fldChar w:fldCharType="end"/>
            </w:r>
          </w:hyperlink>
        </w:p>
        <w:p w14:paraId="007E7AD2" w14:textId="2B7FE850" w:rsidR="008E7088" w:rsidRPr="008E7088" w:rsidRDefault="008E7088">
          <w:pPr>
            <w:rPr>
              <w:rFonts w:ascii="Arial" w:hAnsi="Arial" w:cs="Arial"/>
            </w:rPr>
          </w:pPr>
          <w:r w:rsidRPr="008E7088">
            <w:rPr>
              <w:rFonts w:ascii="Arial" w:hAnsi="Arial" w:cs="Arial"/>
              <w:b/>
              <w:bCs/>
              <w:noProof/>
            </w:rPr>
            <w:fldChar w:fldCharType="end"/>
          </w:r>
        </w:p>
      </w:sdtContent>
    </w:sdt>
    <w:p w14:paraId="50B046C8" w14:textId="77777777" w:rsidR="008E7088" w:rsidRDefault="008E7088">
      <w:pPr>
        <w:rPr>
          <w:rFonts w:ascii="Arial" w:eastAsia="Arial" w:hAnsi="Arial" w:cs="Arial"/>
          <w:b/>
          <w:bCs/>
          <w:color w:val="1F3864"/>
          <w:sz w:val="40"/>
          <w:szCs w:val="40"/>
        </w:rPr>
      </w:pPr>
      <w:r>
        <w:br w:type="page"/>
      </w:r>
    </w:p>
    <w:p w14:paraId="5F7A9900" w14:textId="6D2C1F0E" w:rsidR="00FA4934" w:rsidRPr="007A0D50" w:rsidRDefault="00FA4934" w:rsidP="007A0D50">
      <w:pPr>
        <w:pStyle w:val="Heading1"/>
      </w:pPr>
      <w:bookmarkStart w:id="0" w:name="_Toc230815743"/>
      <w:r w:rsidRPr="007A0D50">
        <w:lastRenderedPageBreak/>
        <w:t>1. Executive Summary</w:t>
      </w:r>
      <w:bookmarkEnd w:id="0"/>
    </w:p>
    <w:p w14:paraId="7CD77556" w14:textId="519B4940" w:rsidR="00941CBA" w:rsidRDefault="00941CBA" w:rsidP="00941CBA">
      <w:pPr>
        <w:tabs>
          <w:tab w:val="left" w:pos="3954"/>
        </w:tabs>
        <w:spacing w:line="276" w:lineRule="auto"/>
        <w:jc w:val="both"/>
        <w:rPr>
          <w:rFonts w:ascii="Arial" w:eastAsia="Arial" w:hAnsi="Arial" w:cs="Arial"/>
        </w:rPr>
      </w:pPr>
      <w:r w:rsidRPr="00941CBA">
        <w:rPr>
          <w:rFonts w:ascii="Arial" w:eastAsia="Arial" w:hAnsi="Arial" w:cs="Arial"/>
        </w:rPr>
        <w:t xml:space="preserve">This report evaluates Hermes Agent and </w:t>
      </w:r>
      <w:proofErr w:type="spellStart"/>
      <w:r w:rsidRPr="00941CBA">
        <w:rPr>
          <w:rFonts w:ascii="Arial" w:eastAsia="Arial" w:hAnsi="Arial" w:cs="Arial"/>
        </w:rPr>
        <w:t>OpenClaw</w:t>
      </w:r>
      <w:proofErr w:type="spellEnd"/>
      <w:r w:rsidRPr="00941CBA">
        <w:rPr>
          <w:rFonts w:ascii="Arial" w:eastAsia="Arial" w:hAnsi="Arial" w:cs="Arial"/>
        </w:rPr>
        <w:t xml:space="preserve"> as candidate platforms for automating data science workflows within DSO National Laboratories, with the objective of selecting a system for sandboxing, hardening, and controlled integration with </w:t>
      </w:r>
      <w:proofErr w:type="spellStart"/>
      <w:r w:rsidRPr="00941CBA">
        <w:rPr>
          <w:rFonts w:ascii="Arial" w:eastAsia="Arial" w:hAnsi="Arial" w:cs="Arial"/>
        </w:rPr>
        <w:t>OpenWebUI</w:t>
      </w:r>
      <w:proofErr w:type="spellEnd"/>
      <w:r w:rsidRPr="00941CBA">
        <w:rPr>
          <w:rFonts w:ascii="Arial" w:eastAsia="Arial" w:hAnsi="Arial" w:cs="Arial"/>
        </w:rPr>
        <w:t>.</w:t>
      </w:r>
    </w:p>
    <w:p w14:paraId="299949AE" w14:textId="7DFC42CA" w:rsidR="00941CBA" w:rsidRDefault="00941CBA" w:rsidP="00941CBA">
      <w:pPr>
        <w:tabs>
          <w:tab w:val="left" w:pos="3954"/>
        </w:tabs>
        <w:spacing w:line="276" w:lineRule="auto"/>
        <w:jc w:val="both"/>
        <w:rPr>
          <w:rFonts w:ascii="Arial" w:eastAsia="Arial" w:hAnsi="Arial" w:cs="Arial"/>
        </w:rPr>
      </w:pPr>
      <w:r w:rsidRPr="00941CBA">
        <w:rPr>
          <w:rFonts w:ascii="Arial" w:eastAsia="Arial" w:hAnsi="Arial" w:cs="Arial"/>
        </w:rPr>
        <w:t xml:space="preserve">The evaluation focuses on five dimensions: </w:t>
      </w:r>
      <w:r w:rsidRPr="00941CBA">
        <w:rPr>
          <w:rFonts w:ascii="Arial" w:eastAsia="Arial" w:hAnsi="Arial" w:cs="Arial"/>
          <w:b/>
          <w:bCs/>
        </w:rPr>
        <w:t>architecture, security posture, deployment model, multi-user isolation, and integration feasibility</w:t>
      </w:r>
      <w:r w:rsidRPr="00941CBA">
        <w:rPr>
          <w:rFonts w:ascii="Arial" w:eastAsia="Arial" w:hAnsi="Arial" w:cs="Arial"/>
        </w:rPr>
        <w:t xml:space="preserve">. These criteria reflect the requirements of </w:t>
      </w:r>
      <w:r>
        <w:rPr>
          <w:rFonts w:ascii="Arial" w:eastAsia="Arial" w:hAnsi="Arial" w:cs="Arial"/>
        </w:rPr>
        <w:t>DSO’s</w:t>
      </w:r>
      <w:r w:rsidRPr="00941CBA">
        <w:rPr>
          <w:rFonts w:ascii="Arial" w:eastAsia="Arial" w:hAnsi="Arial" w:cs="Arial"/>
        </w:rPr>
        <w:t xml:space="preserve"> analytical environments, where </w:t>
      </w:r>
      <w:r w:rsidRPr="00941CBA">
        <w:rPr>
          <w:rFonts w:ascii="Arial" w:eastAsia="Arial" w:hAnsi="Arial" w:cs="Arial"/>
          <w:b/>
          <w:bCs/>
        </w:rPr>
        <w:t>confidentiality, reproducibility, and execution safety</w:t>
      </w:r>
      <w:r w:rsidRPr="00941CBA">
        <w:rPr>
          <w:rFonts w:ascii="Arial" w:eastAsia="Arial" w:hAnsi="Arial" w:cs="Arial"/>
        </w:rPr>
        <w:t xml:space="preserve"> are primary constraints.</w:t>
      </w:r>
    </w:p>
    <w:p w14:paraId="08E8968F" w14:textId="682C13B0" w:rsidR="00941CBA" w:rsidRDefault="00941CBA" w:rsidP="00941CBA">
      <w:pPr>
        <w:tabs>
          <w:tab w:val="left" w:pos="3954"/>
        </w:tabs>
        <w:spacing w:line="276" w:lineRule="auto"/>
        <w:jc w:val="both"/>
        <w:rPr>
          <w:rFonts w:ascii="Arial" w:eastAsia="Arial" w:hAnsi="Arial" w:cs="Arial"/>
        </w:rPr>
      </w:pPr>
      <w:r w:rsidRPr="00941CBA">
        <w:rPr>
          <w:rFonts w:ascii="Arial" w:eastAsia="Arial" w:hAnsi="Arial" w:cs="Arial"/>
        </w:rPr>
        <w:t xml:space="preserve">The analysis concludes that </w:t>
      </w:r>
      <w:r w:rsidRPr="00941CBA">
        <w:rPr>
          <w:rFonts w:ascii="Arial" w:eastAsia="Arial" w:hAnsi="Arial" w:cs="Arial"/>
          <w:b/>
          <w:bCs/>
        </w:rPr>
        <w:t xml:space="preserve">Hermes Agent </w:t>
      </w:r>
      <w:r w:rsidRPr="00941CBA">
        <w:rPr>
          <w:rFonts w:ascii="Arial" w:eastAsia="Arial" w:hAnsi="Arial" w:cs="Arial"/>
        </w:rPr>
        <w:t xml:space="preserve">is the preferred platform. Its </w:t>
      </w:r>
      <w:r w:rsidRPr="00941CBA">
        <w:rPr>
          <w:rFonts w:ascii="Arial" w:eastAsia="Arial" w:hAnsi="Arial" w:cs="Arial"/>
          <w:b/>
          <w:bCs/>
        </w:rPr>
        <w:t xml:space="preserve">defence-in-depth architecture </w:t>
      </w:r>
      <w:r w:rsidRPr="00941CBA">
        <w:rPr>
          <w:rFonts w:ascii="Arial" w:eastAsia="Arial" w:hAnsi="Arial" w:cs="Arial"/>
        </w:rPr>
        <w:t>is</w:t>
      </w:r>
      <w:r w:rsidRPr="00941CBA">
        <w:rPr>
          <w:rFonts w:ascii="Arial" w:eastAsia="Arial" w:hAnsi="Arial" w:cs="Arial"/>
          <w:b/>
          <w:bCs/>
        </w:rPr>
        <w:t xml:space="preserve"> enforced by design </w:t>
      </w:r>
      <w:r w:rsidRPr="00941CBA">
        <w:rPr>
          <w:rFonts w:ascii="Arial" w:eastAsia="Arial" w:hAnsi="Arial" w:cs="Arial"/>
        </w:rPr>
        <w:t xml:space="preserve">rather than configuration, providing stronger inherent security guarantees. It also supports </w:t>
      </w:r>
      <w:r w:rsidRPr="00941CBA">
        <w:rPr>
          <w:rFonts w:ascii="Arial" w:eastAsia="Arial" w:hAnsi="Arial" w:cs="Arial"/>
          <w:b/>
          <w:bCs/>
        </w:rPr>
        <w:t>local-first and air-gapped deployment</w:t>
      </w:r>
      <w:r w:rsidRPr="00941CBA">
        <w:rPr>
          <w:rFonts w:ascii="Arial" w:eastAsia="Arial" w:hAnsi="Arial" w:cs="Arial"/>
        </w:rPr>
        <w:t>, enabling full containment of sensitive data and analytical workflows within organisational boundaries.</w:t>
      </w:r>
    </w:p>
    <w:p w14:paraId="45A3B5F1" w14:textId="4BC88F3E" w:rsidR="00941CBA" w:rsidRDefault="00941CBA" w:rsidP="00941CBA">
      <w:pPr>
        <w:tabs>
          <w:tab w:val="left" w:pos="3954"/>
        </w:tabs>
        <w:spacing w:line="276" w:lineRule="auto"/>
        <w:jc w:val="both"/>
        <w:rPr>
          <w:rFonts w:ascii="Arial" w:eastAsia="Arial" w:hAnsi="Arial" w:cs="Arial"/>
        </w:rPr>
      </w:pPr>
      <w:r w:rsidRPr="00941CBA">
        <w:rPr>
          <w:rFonts w:ascii="Arial" w:eastAsia="Arial" w:hAnsi="Arial" w:cs="Arial"/>
        </w:rPr>
        <w:t xml:space="preserve">In contrast, </w:t>
      </w:r>
      <w:proofErr w:type="spellStart"/>
      <w:r w:rsidRPr="00941CBA">
        <w:rPr>
          <w:rFonts w:ascii="Arial" w:eastAsia="Arial" w:hAnsi="Arial" w:cs="Arial"/>
          <w:b/>
          <w:bCs/>
        </w:rPr>
        <w:t>OpenClaw</w:t>
      </w:r>
      <w:proofErr w:type="spellEnd"/>
      <w:r w:rsidRPr="00941CBA">
        <w:rPr>
          <w:rFonts w:ascii="Arial" w:eastAsia="Arial" w:hAnsi="Arial" w:cs="Arial"/>
          <w:b/>
          <w:bCs/>
        </w:rPr>
        <w:t xml:space="preserve"> relies on a configuration-dependent security model</w:t>
      </w:r>
      <w:r w:rsidRPr="00941CBA">
        <w:rPr>
          <w:rFonts w:ascii="Arial" w:eastAsia="Arial" w:hAnsi="Arial" w:cs="Arial"/>
        </w:rPr>
        <w:t>, where critical controls such as session isolation, credential protection</w:t>
      </w:r>
      <w:r>
        <w:rPr>
          <w:rFonts w:ascii="Arial" w:eastAsia="Arial" w:hAnsi="Arial" w:cs="Arial"/>
        </w:rPr>
        <w:t xml:space="preserve"> </w:t>
      </w:r>
      <w:r w:rsidRPr="00941CBA">
        <w:rPr>
          <w:rFonts w:ascii="Arial" w:eastAsia="Arial" w:hAnsi="Arial" w:cs="Arial"/>
        </w:rPr>
        <w:t xml:space="preserve">and execution boundaries depend on optional hardening steps. This introduces higher </w:t>
      </w:r>
      <w:r w:rsidRPr="00941CBA">
        <w:rPr>
          <w:rFonts w:ascii="Arial" w:eastAsia="Arial" w:hAnsi="Arial" w:cs="Arial"/>
          <w:b/>
          <w:bCs/>
        </w:rPr>
        <w:t>operational variance and misconfiguration risk</w:t>
      </w:r>
      <w:r w:rsidRPr="00941CBA">
        <w:rPr>
          <w:rFonts w:ascii="Arial" w:eastAsia="Arial" w:hAnsi="Arial" w:cs="Arial"/>
        </w:rPr>
        <w:t>, particularly in multi-user environments.</w:t>
      </w:r>
    </w:p>
    <w:p w14:paraId="70D91212" w14:textId="1C640F17" w:rsidR="00941CBA" w:rsidRPr="00941CBA" w:rsidRDefault="00941CBA" w:rsidP="00941CBA">
      <w:pPr>
        <w:tabs>
          <w:tab w:val="left" w:pos="3954"/>
        </w:tabs>
        <w:spacing w:line="276" w:lineRule="auto"/>
        <w:jc w:val="both"/>
        <w:rPr>
          <w:rFonts w:ascii="Arial" w:eastAsia="Arial" w:hAnsi="Arial" w:cs="Arial"/>
        </w:rPr>
      </w:pPr>
      <w:r w:rsidRPr="00941CBA">
        <w:rPr>
          <w:rFonts w:ascii="Arial" w:eastAsia="Arial" w:hAnsi="Arial" w:cs="Arial"/>
        </w:rPr>
        <w:t>For DSO</w:t>
      </w:r>
      <w:r>
        <w:rPr>
          <w:rFonts w:ascii="Arial" w:eastAsia="Arial" w:hAnsi="Arial" w:cs="Arial"/>
        </w:rPr>
        <w:t>’s</w:t>
      </w:r>
      <w:r w:rsidRPr="00941CBA">
        <w:rPr>
          <w:rFonts w:ascii="Arial" w:eastAsia="Arial" w:hAnsi="Arial" w:cs="Arial"/>
        </w:rPr>
        <w:t xml:space="preserve"> workflows </w:t>
      </w:r>
      <w:r>
        <w:rPr>
          <w:rFonts w:ascii="Arial" w:eastAsia="Arial" w:hAnsi="Arial" w:cs="Arial"/>
        </w:rPr>
        <w:t>that involve</w:t>
      </w:r>
      <w:r w:rsidRPr="00941CBA">
        <w:rPr>
          <w:rFonts w:ascii="Arial" w:eastAsia="Arial" w:hAnsi="Arial" w:cs="Arial"/>
        </w:rPr>
        <w:t xml:space="preserve"> </w:t>
      </w:r>
      <w:r w:rsidRPr="00941CBA">
        <w:rPr>
          <w:rFonts w:ascii="Arial" w:eastAsia="Arial" w:hAnsi="Arial" w:cs="Arial"/>
          <w:b/>
          <w:bCs/>
        </w:rPr>
        <w:t xml:space="preserve">sensitive datasets, </w:t>
      </w:r>
      <w:r>
        <w:rPr>
          <w:rFonts w:ascii="Arial" w:eastAsia="Arial" w:hAnsi="Arial" w:cs="Arial"/>
          <w:b/>
          <w:bCs/>
        </w:rPr>
        <w:t>collaboration</w:t>
      </w:r>
      <w:r w:rsidRPr="00941CBA">
        <w:rPr>
          <w:rFonts w:ascii="Arial" w:eastAsia="Arial" w:hAnsi="Arial" w:cs="Arial"/>
          <w:b/>
          <w:bCs/>
        </w:rPr>
        <w:t xml:space="preserve"> and automated pipelines</w:t>
      </w:r>
      <w:r w:rsidRPr="00941CBA">
        <w:rPr>
          <w:rFonts w:ascii="Arial" w:eastAsia="Arial" w:hAnsi="Arial" w:cs="Arial"/>
        </w:rPr>
        <w:t xml:space="preserve">, Hermes </w:t>
      </w:r>
      <w:r>
        <w:rPr>
          <w:rFonts w:ascii="Arial" w:eastAsia="Arial" w:hAnsi="Arial" w:cs="Arial"/>
        </w:rPr>
        <w:t>can provide</w:t>
      </w:r>
      <w:r w:rsidRPr="00941CBA">
        <w:rPr>
          <w:rFonts w:ascii="Arial" w:eastAsia="Arial" w:hAnsi="Arial" w:cs="Arial"/>
        </w:rPr>
        <w:t xml:space="preserve"> stronger alignment through:</w:t>
      </w:r>
    </w:p>
    <w:p w14:paraId="543D27FA" w14:textId="77777777" w:rsidR="00941CBA" w:rsidRPr="00941CBA" w:rsidRDefault="00941CBA">
      <w:pPr>
        <w:numPr>
          <w:ilvl w:val="0"/>
          <w:numId w:val="29"/>
        </w:numPr>
        <w:tabs>
          <w:tab w:val="left" w:pos="3954"/>
        </w:tabs>
        <w:spacing w:line="276" w:lineRule="auto"/>
        <w:jc w:val="both"/>
        <w:rPr>
          <w:rFonts w:ascii="Arial" w:eastAsia="Arial" w:hAnsi="Arial" w:cs="Arial"/>
        </w:rPr>
      </w:pPr>
      <w:r w:rsidRPr="00941CBA">
        <w:rPr>
          <w:rFonts w:ascii="Arial" w:eastAsia="Arial" w:hAnsi="Arial" w:cs="Arial"/>
        </w:rPr>
        <w:t xml:space="preserve">Deterministic and reproducible execution </w:t>
      </w:r>
    </w:p>
    <w:p w14:paraId="4933731E" w14:textId="77777777" w:rsidR="00941CBA" w:rsidRPr="00941CBA" w:rsidRDefault="00941CBA">
      <w:pPr>
        <w:numPr>
          <w:ilvl w:val="0"/>
          <w:numId w:val="29"/>
        </w:numPr>
        <w:tabs>
          <w:tab w:val="left" w:pos="3954"/>
        </w:tabs>
        <w:spacing w:line="276" w:lineRule="auto"/>
        <w:jc w:val="both"/>
        <w:rPr>
          <w:rFonts w:ascii="Arial" w:eastAsia="Arial" w:hAnsi="Arial" w:cs="Arial"/>
        </w:rPr>
      </w:pPr>
      <w:r w:rsidRPr="00941CBA">
        <w:rPr>
          <w:rFonts w:ascii="Arial" w:eastAsia="Arial" w:hAnsi="Arial" w:cs="Arial"/>
        </w:rPr>
        <w:t xml:space="preserve">Strict credential and data containment </w:t>
      </w:r>
    </w:p>
    <w:p w14:paraId="55D422CF" w14:textId="77777777" w:rsidR="00941CBA" w:rsidRPr="00941CBA" w:rsidRDefault="00941CBA">
      <w:pPr>
        <w:numPr>
          <w:ilvl w:val="0"/>
          <w:numId w:val="29"/>
        </w:numPr>
        <w:tabs>
          <w:tab w:val="left" w:pos="3954"/>
        </w:tabs>
        <w:spacing w:line="276" w:lineRule="auto"/>
        <w:jc w:val="both"/>
        <w:rPr>
          <w:rFonts w:ascii="Arial" w:eastAsia="Arial" w:hAnsi="Arial" w:cs="Arial"/>
        </w:rPr>
      </w:pPr>
      <w:r w:rsidRPr="00941CBA">
        <w:rPr>
          <w:rFonts w:ascii="Arial" w:eastAsia="Arial" w:hAnsi="Arial" w:cs="Arial"/>
        </w:rPr>
        <w:t xml:space="preserve">Safer automated command execution </w:t>
      </w:r>
    </w:p>
    <w:p w14:paraId="46484208" w14:textId="77777777" w:rsidR="00941CBA" w:rsidRPr="00941CBA" w:rsidRDefault="00941CBA">
      <w:pPr>
        <w:numPr>
          <w:ilvl w:val="0"/>
          <w:numId w:val="29"/>
        </w:numPr>
        <w:tabs>
          <w:tab w:val="left" w:pos="3954"/>
        </w:tabs>
        <w:spacing w:line="276" w:lineRule="auto"/>
        <w:jc w:val="both"/>
        <w:rPr>
          <w:rFonts w:ascii="Arial" w:eastAsia="Arial" w:hAnsi="Arial" w:cs="Arial"/>
        </w:rPr>
      </w:pPr>
      <w:r w:rsidRPr="00941CBA">
        <w:rPr>
          <w:rFonts w:ascii="Arial" w:eastAsia="Arial" w:hAnsi="Arial" w:cs="Arial"/>
        </w:rPr>
        <w:t xml:space="preserve">Native multi-user isolation </w:t>
      </w:r>
    </w:p>
    <w:p w14:paraId="0B28196D" w14:textId="41E22EFC" w:rsidR="00941CBA" w:rsidRPr="00941CBA" w:rsidRDefault="00941CBA">
      <w:pPr>
        <w:numPr>
          <w:ilvl w:val="0"/>
          <w:numId w:val="29"/>
        </w:numPr>
        <w:tabs>
          <w:tab w:val="left" w:pos="3954"/>
        </w:tabs>
        <w:spacing w:line="276" w:lineRule="auto"/>
        <w:jc w:val="both"/>
        <w:rPr>
          <w:rFonts w:ascii="Arial" w:eastAsia="Arial" w:hAnsi="Arial" w:cs="Arial"/>
        </w:rPr>
      </w:pPr>
      <w:r w:rsidRPr="00941CBA">
        <w:rPr>
          <w:rFonts w:ascii="Arial" w:eastAsia="Arial" w:hAnsi="Arial" w:cs="Arial"/>
        </w:rPr>
        <w:t xml:space="preserve">Kubernetes-compatible </w:t>
      </w:r>
      <w:proofErr w:type="spellStart"/>
      <w:r w:rsidRPr="00941CBA">
        <w:rPr>
          <w:rFonts w:ascii="Arial" w:eastAsia="Arial" w:hAnsi="Arial" w:cs="Arial"/>
        </w:rPr>
        <w:t>MLOps</w:t>
      </w:r>
      <w:proofErr w:type="spellEnd"/>
      <w:r w:rsidRPr="00941CBA">
        <w:rPr>
          <w:rFonts w:ascii="Arial" w:eastAsia="Arial" w:hAnsi="Arial" w:cs="Arial"/>
        </w:rPr>
        <w:t xml:space="preserve"> integration </w:t>
      </w:r>
    </w:p>
    <w:p w14:paraId="0AC6A064" w14:textId="4199FE96" w:rsidR="00941CBA" w:rsidRDefault="00941CBA" w:rsidP="00941CBA">
      <w:pPr>
        <w:tabs>
          <w:tab w:val="left" w:pos="3954"/>
        </w:tabs>
        <w:spacing w:line="276" w:lineRule="auto"/>
        <w:jc w:val="both"/>
        <w:rPr>
          <w:rFonts w:ascii="Arial" w:eastAsia="Arial" w:hAnsi="Arial" w:cs="Arial"/>
        </w:rPr>
      </w:pPr>
      <w:proofErr w:type="spellStart"/>
      <w:r w:rsidRPr="00941CBA">
        <w:rPr>
          <w:rFonts w:ascii="Arial" w:eastAsia="Arial" w:hAnsi="Arial" w:cs="Arial"/>
        </w:rPr>
        <w:t>OpenClaw</w:t>
      </w:r>
      <w:proofErr w:type="spellEnd"/>
      <w:r w:rsidRPr="00941CBA">
        <w:rPr>
          <w:rFonts w:ascii="Arial" w:eastAsia="Arial" w:hAnsi="Arial" w:cs="Arial"/>
        </w:rPr>
        <w:t xml:space="preserve"> is better suited for </w:t>
      </w:r>
      <w:r w:rsidRPr="00941CBA">
        <w:rPr>
          <w:rFonts w:ascii="Arial" w:eastAsia="Arial" w:hAnsi="Arial" w:cs="Arial"/>
          <w:b/>
          <w:bCs/>
        </w:rPr>
        <w:t>rapid prototyping and low-trust experimentation</w:t>
      </w:r>
      <w:r w:rsidRPr="00941CBA">
        <w:rPr>
          <w:rFonts w:ascii="Arial" w:eastAsia="Arial" w:hAnsi="Arial" w:cs="Arial"/>
        </w:rPr>
        <w:t>, where flexibility is prioritised over strict security guarantees.</w:t>
      </w:r>
    </w:p>
    <w:p w14:paraId="3CA3E81B" w14:textId="046E7B50" w:rsidR="00C51F54" w:rsidRPr="0093668E" w:rsidRDefault="00941CBA" w:rsidP="00C51F54">
      <w:pPr>
        <w:tabs>
          <w:tab w:val="left" w:pos="3954"/>
        </w:tabs>
        <w:rPr>
          <w:rFonts w:ascii="Times New Roman" w:hAnsi="Times New Roman" w:cs="Times New Roman"/>
        </w:rPr>
      </w:pPr>
      <w:r w:rsidRPr="00941CBA">
        <w:rPr>
          <w:rFonts w:ascii="Arial" w:eastAsia="Arial" w:hAnsi="Arial" w:cs="Arial"/>
        </w:rPr>
        <w:t xml:space="preserve">Overall, </w:t>
      </w:r>
      <w:r w:rsidRPr="00941CBA">
        <w:rPr>
          <w:rFonts w:ascii="Arial" w:eastAsia="Arial" w:hAnsi="Arial" w:cs="Arial"/>
          <w:b/>
          <w:bCs/>
        </w:rPr>
        <w:t>Hermes Agent better satisfies DSO’s confidentiality and security requirements</w:t>
      </w:r>
      <w:r w:rsidRPr="00941CBA">
        <w:rPr>
          <w:rFonts w:ascii="Arial" w:eastAsia="Arial" w:hAnsi="Arial" w:cs="Arial"/>
        </w:rPr>
        <w:t xml:space="preserve"> due to its integrated architecture and default isolation guarantees. A sandboxing and deployment hardening plan for Hermes is presented in Section 7.</w:t>
      </w:r>
    </w:p>
    <w:p w14:paraId="4CDCAE1B" w14:textId="49102AEF" w:rsidR="00FA4934" w:rsidRPr="0093668E" w:rsidRDefault="00FA4934">
      <w:pPr>
        <w:rPr>
          <w:rFonts w:ascii="Times New Roman" w:hAnsi="Times New Roman" w:cs="Times New Roman"/>
        </w:rPr>
      </w:pPr>
      <w:r w:rsidRPr="0093668E">
        <w:rPr>
          <w:rFonts w:ascii="Times New Roman" w:hAnsi="Times New Roman" w:cs="Times New Roman"/>
        </w:rPr>
        <w:br w:type="page"/>
      </w:r>
    </w:p>
    <w:p w14:paraId="24D2C01F" w14:textId="44212D1E" w:rsidR="0093668E" w:rsidRPr="0093668E" w:rsidRDefault="00FA4934" w:rsidP="007A0D50">
      <w:pPr>
        <w:pStyle w:val="Heading1"/>
      </w:pPr>
      <w:bookmarkStart w:id="1" w:name="_Toc230815744"/>
      <w:r w:rsidRPr="0093668E">
        <w:lastRenderedPageBreak/>
        <w:t>2. Background and Context</w:t>
      </w:r>
      <w:bookmarkEnd w:id="1"/>
    </w:p>
    <w:p w14:paraId="4FEEC926" w14:textId="2502386B" w:rsidR="00FA4934" w:rsidRPr="00C6243C" w:rsidRDefault="00FA4934" w:rsidP="00C6243C">
      <w:pPr>
        <w:pStyle w:val="Heading2"/>
      </w:pPr>
      <w:bookmarkStart w:id="2" w:name="_Toc230815745"/>
      <w:r w:rsidRPr="00C6243C">
        <w:t xml:space="preserve">2.1 Purpose </w:t>
      </w:r>
      <w:r w:rsidR="00C6243C">
        <w:t>&amp; Context</w:t>
      </w:r>
      <w:bookmarkEnd w:id="2"/>
    </w:p>
    <w:p w14:paraId="781E6873" w14:textId="4D55FE7B" w:rsidR="00C6243C" w:rsidRPr="00C6243C" w:rsidRDefault="00FA4934" w:rsidP="00C6243C">
      <w:pPr>
        <w:spacing w:line="276" w:lineRule="auto"/>
        <w:jc w:val="both"/>
        <w:rPr>
          <w:rFonts w:ascii="Arial" w:hAnsi="Arial" w:cs="Arial"/>
        </w:rPr>
      </w:pPr>
      <w:r w:rsidRPr="00C6243C">
        <w:rPr>
          <w:rFonts w:ascii="Arial" w:hAnsi="Arial" w:cs="Arial"/>
        </w:rPr>
        <w:t xml:space="preserve">This document </w:t>
      </w:r>
      <w:r w:rsidR="00A93E79" w:rsidRPr="00C6243C">
        <w:rPr>
          <w:rFonts w:ascii="Arial" w:hAnsi="Arial" w:cs="Arial"/>
        </w:rPr>
        <w:t xml:space="preserve">evaluates </w:t>
      </w:r>
      <w:r w:rsidRPr="00C6243C">
        <w:rPr>
          <w:rFonts w:ascii="Arial" w:hAnsi="Arial" w:cs="Arial"/>
        </w:rPr>
        <w:t xml:space="preserve">Hermes Agent and </w:t>
      </w:r>
      <w:proofErr w:type="spellStart"/>
      <w:r w:rsidRPr="00C6243C">
        <w:rPr>
          <w:rFonts w:ascii="Arial" w:hAnsi="Arial" w:cs="Arial"/>
        </w:rPr>
        <w:t>OpenClaw</w:t>
      </w:r>
      <w:proofErr w:type="spellEnd"/>
      <w:r w:rsidRPr="00C6243C">
        <w:rPr>
          <w:rFonts w:ascii="Arial" w:hAnsi="Arial" w:cs="Arial"/>
        </w:rPr>
        <w:t xml:space="preserve"> as candidate platforms for automating workflows within DSO National Laboratories.</w:t>
      </w:r>
      <w:r w:rsidR="00C64C73" w:rsidRPr="00C6243C">
        <w:rPr>
          <w:rFonts w:ascii="Arial" w:hAnsi="Arial" w:cs="Arial"/>
        </w:rPr>
        <w:t xml:space="preserve"> </w:t>
      </w:r>
      <w:r w:rsidR="00C6243C" w:rsidRPr="00C6243C">
        <w:rPr>
          <w:rFonts w:ascii="Arial" w:hAnsi="Arial" w:cs="Arial"/>
        </w:rPr>
        <w:t>The</w:t>
      </w:r>
      <w:r w:rsidR="00A93E79" w:rsidRPr="00C6243C">
        <w:rPr>
          <w:rFonts w:ascii="Arial" w:hAnsi="Arial" w:cs="Arial"/>
        </w:rPr>
        <w:t xml:space="preserve"> analysis aims to </w:t>
      </w:r>
      <w:r w:rsidR="00C64C73" w:rsidRPr="00C6243C">
        <w:rPr>
          <w:rFonts w:ascii="Arial" w:hAnsi="Arial" w:cs="Arial"/>
        </w:rPr>
        <w:t>inform a prioritisation decision on which platform to sandbox, harden</w:t>
      </w:r>
      <w:r w:rsidR="00A93E79" w:rsidRPr="00C6243C">
        <w:rPr>
          <w:rFonts w:ascii="Arial" w:hAnsi="Arial" w:cs="Arial"/>
        </w:rPr>
        <w:t xml:space="preserve"> </w:t>
      </w:r>
      <w:r w:rsidR="00C64C73" w:rsidRPr="00C6243C">
        <w:rPr>
          <w:rFonts w:ascii="Arial" w:hAnsi="Arial" w:cs="Arial"/>
        </w:rPr>
        <w:t xml:space="preserve">and integrate with </w:t>
      </w:r>
      <w:proofErr w:type="spellStart"/>
      <w:r w:rsidR="00C64C73" w:rsidRPr="00C6243C">
        <w:rPr>
          <w:rFonts w:ascii="Arial" w:hAnsi="Arial" w:cs="Arial"/>
        </w:rPr>
        <w:t>OpenWebUI</w:t>
      </w:r>
      <w:proofErr w:type="spellEnd"/>
      <w:r w:rsidR="00C64C73" w:rsidRPr="00C6243C">
        <w:rPr>
          <w:rFonts w:ascii="Arial" w:hAnsi="Arial" w:cs="Arial"/>
        </w:rPr>
        <w:t xml:space="preserve"> </w:t>
      </w:r>
      <w:r w:rsidR="00A93E79" w:rsidRPr="00C6243C">
        <w:rPr>
          <w:rFonts w:ascii="Arial" w:hAnsi="Arial" w:cs="Arial"/>
        </w:rPr>
        <w:t>for controlled testing.</w:t>
      </w:r>
    </w:p>
    <w:p w14:paraId="27C329FC" w14:textId="266EBE19" w:rsidR="00B15176" w:rsidRPr="00C6243C" w:rsidRDefault="00B15176" w:rsidP="00C6243C">
      <w:pPr>
        <w:spacing w:line="276" w:lineRule="auto"/>
        <w:jc w:val="both"/>
        <w:rPr>
          <w:rFonts w:ascii="Arial" w:hAnsi="Arial" w:cs="Arial"/>
        </w:rPr>
      </w:pPr>
      <w:r w:rsidRPr="00C6243C">
        <w:rPr>
          <w:rFonts w:ascii="Arial" w:hAnsi="Arial" w:cs="Arial"/>
        </w:rPr>
        <w:t xml:space="preserve">As </w:t>
      </w:r>
      <w:r w:rsidR="00C64C73" w:rsidRPr="00C6243C">
        <w:rPr>
          <w:rFonts w:ascii="Arial" w:hAnsi="Arial" w:cs="Arial"/>
        </w:rPr>
        <w:t>Singapore's primary defence research and development organisation under the Ministry of Defence (MINDEF)</w:t>
      </w:r>
      <w:r w:rsidRPr="00C6243C">
        <w:rPr>
          <w:rFonts w:ascii="Arial" w:hAnsi="Arial" w:cs="Arial"/>
        </w:rPr>
        <w:t>, DSO National Laboratories operates under stringent security</w:t>
      </w:r>
      <w:r w:rsidR="00C64C73" w:rsidRPr="00C6243C">
        <w:rPr>
          <w:rFonts w:ascii="Arial" w:hAnsi="Arial" w:cs="Arial"/>
        </w:rPr>
        <w:t xml:space="preserve"> and governance</w:t>
      </w:r>
      <w:r w:rsidRPr="00C6243C">
        <w:rPr>
          <w:rFonts w:ascii="Arial" w:hAnsi="Arial" w:cs="Arial"/>
        </w:rPr>
        <w:t xml:space="preserve"> requirements. </w:t>
      </w:r>
      <w:r w:rsidR="00C6243C" w:rsidRPr="00C6243C">
        <w:rPr>
          <w:rFonts w:ascii="Arial" w:hAnsi="Arial" w:cs="Arial"/>
        </w:rPr>
        <w:t>As such, a</w:t>
      </w:r>
      <w:r w:rsidR="00A93E79" w:rsidRPr="00C6243C">
        <w:rPr>
          <w:rFonts w:ascii="Arial" w:hAnsi="Arial" w:cs="Arial"/>
        </w:rPr>
        <w:t>ny</w:t>
      </w:r>
      <w:r w:rsidRPr="00C6243C">
        <w:rPr>
          <w:rFonts w:ascii="Arial" w:hAnsi="Arial" w:cs="Arial"/>
        </w:rPr>
        <w:t xml:space="preserve"> AI agent platform deployed must satisfy strict standards </w:t>
      </w:r>
      <w:r w:rsidR="00A93E79" w:rsidRPr="00C6243C">
        <w:rPr>
          <w:rFonts w:ascii="Arial" w:hAnsi="Arial" w:cs="Arial"/>
        </w:rPr>
        <w:t>in</w:t>
      </w:r>
      <w:r w:rsidR="00C64C73" w:rsidRPr="00C6243C">
        <w:rPr>
          <w:rFonts w:ascii="Arial" w:hAnsi="Arial" w:cs="Arial"/>
        </w:rPr>
        <w:t xml:space="preserve"> the following areas</w:t>
      </w:r>
      <w:r w:rsidRPr="00C6243C">
        <w:rPr>
          <w:rFonts w:ascii="Arial" w:hAnsi="Arial" w:cs="Arial"/>
        </w:rPr>
        <w:t>:</w:t>
      </w:r>
    </w:p>
    <w:p w14:paraId="67EC37AA" w14:textId="77777777" w:rsidR="00C6243C" w:rsidRDefault="00C6243C">
      <w:pPr>
        <w:pStyle w:val="ListParagraph"/>
        <w:numPr>
          <w:ilvl w:val="0"/>
          <w:numId w:val="30"/>
        </w:numPr>
        <w:spacing w:after="60" w:line="276" w:lineRule="auto"/>
        <w:contextualSpacing w:val="0"/>
        <w:jc w:val="both"/>
      </w:pPr>
      <w:r>
        <w:rPr>
          <w:rFonts w:ascii="Arial" w:eastAsia="Arial" w:hAnsi="Arial" w:cs="Arial"/>
          <w:b/>
          <w:bCs/>
        </w:rPr>
        <w:t xml:space="preserve">Data Confidentiality and Non-Exfiltration: </w:t>
      </w:r>
      <w:r>
        <w:rPr>
          <w:rFonts w:ascii="Arial" w:eastAsia="Arial" w:hAnsi="Arial" w:cs="Arial"/>
        </w:rPr>
        <w:t xml:space="preserve">Sensitive information must </w:t>
      </w:r>
      <w:proofErr w:type="gramStart"/>
      <w:r>
        <w:rPr>
          <w:rFonts w:ascii="Arial" w:eastAsia="Arial" w:hAnsi="Arial" w:cs="Arial"/>
        </w:rPr>
        <w:t>remain within DSO's secure network perimeter at all times</w:t>
      </w:r>
      <w:proofErr w:type="gramEnd"/>
      <w:r>
        <w:rPr>
          <w:rFonts w:ascii="Arial" w:eastAsia="Arial" w:hAnsi="Arial" w:cs="Arial"/>
        </w:rPr>
        <w:t>, with no unauthorised outbound transmission.</w:t>
      </w:r>
    </w:p>
    <w:p w14:paraId="6C207542" w14:textId="77777777" w:rsidR="00C6243C" w:rsidRDefault="00C6243C">
      <w:pPr>
        <w:pStyle w:val="ListParagraph"/>
        <w:numPr>
          <w:ilvl w:val="0"/>
          <w:numId w:val="30"/>
        </w:numPr>
        <w:spacing w:after="60" w:line="276" w:lineRule="auto"/>
        <w:contextualSpacing w:val="0"/>
        <w:jc w:val="both"/>
      </w:pPr>
      <w:r>
        <w:rPr>
          <w:rFonts w:ascii="Arial" w:eastAsia="Arial" w:hAnsi="Arial" w:cs="Arial"/>
          <w:b/>
          <w:bCs/>
        </w:rPr>
        <w:t xml:space="preserve">Execution Isolation Per User: </w:t>
      </w:r>
      <w:r>
        <w:rPr>
          <w:rFonts w:ascii="Arial" w:eastAsia="Arial" w:hAnsi="Arial" w:cs="Arial"/>
        </w:rPr>
        <w:t>Each user's agent session must be logically or physically isolated to prevent cross-session data leakage or interference.</w:t>
      </w:r>
    </w:p>
    <w:p w14:paraId="343F5286" w14:textId="77777777" w:rsidR="00C6243C" w:rsidRDefault="00C6243C">
      <w:pPr>
        <w:pStyle w:val="ListParagraph"/>
        <w:numPr>
          <w:ilvl w:val="0"/>
          <w:numId w:val="30"/>
        </w:numPr>
        <w:spacing w:after="60" w:line="276" w:lineRule="auto"/>
        <w:contextualSpacing w:val="0"/>
        <w:jc w:val="both"/>
      </w:pPr>
      <w:r>
        <w:rPr>
          <w:rFonts w:ascii="Arial" w:eastAsia="Arial" w:hAnsi="Arial" w:cs="Arial"/>
          <w:b/>
          <w:bCs/>
        </w:rPr>
        <w:t xml:space="preserve">Auditability and Logging: </w:t>
      </w:r>
      <w:r>
        <w:rPr>
          <w:rFonts w:ascii="Arial" w:eastAsia="Arial" w:hAnsi="Arial" w:cs="Arial"/>
        </w:rPr>
        <w:t>All agent interactions, tool invocations, and system events must be comprehensively logged to support accountability and forensic review.</w:t>
      </w:r>
    </w:p>
    <w:p w14:paraId="33D69CAE" w14:textId="77777777" w:rsidR="00C6243C" w:rsidRPr="00C6243C" w:rsidRDefault="00C6243C">
      <w:pPr>
        <w:pStyle w:val="ListParagraph"/>
        <w:numPr>
          <w:ilvl w:val="0"/>
          <w:numId w:val="30"/>
        </w:numPr>
        <w:spacing w:after="60" w:line="276" w:lineRule="auto"/>
        <w:contextualSpacing w:val="0"/>
        <w:jc w:val="both"/>
      </w:pPr>
      <w:r>
        <w:rPr>
          <w:rFonts w:ascii="Arial" w:eastAsia="Arial" w:hAnsi="Arial" w:cs="Arial"/>
          <w:b/>
          <w:bCs/>
        </w:rPr>
        <w:t xml:space="preserve">Resistance to Prompt Injection and Supply Chain Attacks: </w:t>
      </w:r>
      <w:r>
        <w:rPr>
          <w:rFonts w:ascii="Arial" w:eastAsia="Arial" w:hAnsi="Arial" w:cs="Arial"/>
        </w:rPr>
        <w:t>The platform must demonstrate resilience against adversarial inputs and compromised software dependencies.</w:t>
      </w:r>
    </w:p>
    <w:p w14:paraId="50612536" w14:textId="2A9D92C0" w:rsidR="00C6243C" w:rsidRPr="00C6243C" w:rsidRDefault="00C6243C">
      <w:pPr>
        <w:pStyle w:val="ListParagraph"/>
        <w:numPr>
          <w:ilvl w:val="0"/>
          <w:numId w:val="30"/>
        </w:numPr>
        <w:spacing w:after="60" w:line="276" w:lineRule="auto"/>
        <w:contextualSpacing w:val="0"/>
        <w:jc w:val="both"/>
      </w:pPr>
      <w:r w:rsidRPr="00C6243C">
        <w:rPr>
          <w:rFonts w:ascii="Arial" w:eastAsia="Arial" w:hAnsi="Arial" w:cs="Arial"/>
          <w:b/>
          <w:bCs/>
        </w:rPr>
        <w:t xml:space="preserve">Air-Gapped and Offline Operability: </w:t>
      </w:r>
      <w:r w:rsidRPr="00C6243C">
        <w:rPr>
          <w:rFonts w:ascii="Arial" w:eastAsia="Arial" w:hAnsi="Arial" w:cs="Arial"/>
        </w:rPr>
        <w:t>The platform must be fully deployable without reliance on external cloud services or internet connectivity, supporting sandboxed and air-gapped environments.</w:t>
      </w:r>
    </w:p>
    <w:p w14:paraId="5E6C6264" w14:textId="77777777" w:rsidR="00C6243C" w:rsidRPr="00C6243C" w:rsidRDefault="00C6243C" w:rsidP="00F14006">
      <w:pPr>
        <w:pStyle w:val="ListParagraph"/>
        <w:spacing w:after="60" w:line="240" w:lineRule="auto"/>
        <w:contextualSpacing w:val="0"/>
        <w:jc w:val="both"/>
      </w:pPr>
    </w:p>
    <w:p w14:paraId="4A0EE079" w14:textId="236287DE" w:rsidR="00C6243C" w:rsidRPr="00F14006" w:rsidRDefault="00C6243C" w:rsidP="00F14006">
      <w:pPr>
        <w:spacing w:after="60" w:line="276" w:lineRule="auto"/>
        <w:jc w:val="both"/>
        <w:rPr>
          <w:rFonts w:ascii="Arial" w:hAnsi="Arial" w:cs="Arial"/>
        </w:rPr>
      </w:pPr>
      <w:r w:rsidRPr="00C6243C">
        <w:rPr>
          <w:rFonts w:ascii="Arial" w:hAnsi="Arial" w:cs="Arial"/>
        </w:rPr>
        <w:t>Hence, this report aims to examine both platforms across architecture, security posture, deployment model, multi-user isolation, and integration feasibility to inform downstream sandboxing and deployment decisions.</w:t>
      </w:r>
    </w:p>
    <w:p w14:paraId="18FA2FAE" w14:textId="77777777" w:rsidR="0093668E" w:rsidRPr="0093668E" w:rsidRDefault="00FA4934" w:rsidP="00F14006">
      <w:pPr>
        <w:pStyle w:val="Heading2"/>
        <w:rPr>
          <w:color w:val="002060"/>
          <w14:textFill>
            <w14:solidFill>
              <w14:srgbClr w14:val="002060">
                <w14:lumMod w14:val="75000"/>
              </w14:srgbClr>
            </w14:solidFill>
          </w14:textFill>
        </w:rPr>
      </w:pPr>
      <w:bookmarkStart w:id="3" w:name="_Toc230815746"/>
      <w:r w:rsidRPr="0093668E">
        <w:t>2.2 Scope</w:t>
      </w:r>
      <w:bookmarkEnd w:id="3"/>
    </w:p>
    <w:p w14:paraId="3AFC9B1E" w14:textId="77777777" w:rsidR="00F14006" w:rsidRDefault="00F14006" w:rsidP="00F14006">
      <w:pPr>
        <w:spacing w:after="120" w:line="276" w:lineRule="auto"/>
        <w:jc w:val="both"/>
      </w:pPr>
      <w:r>
        <w:rPr>
          <w:rFonts w:ascii="Arial" w:eastAsia="Arial" w:hAnsi="Arial" w:cs="Arial"/>
        </w:rPr>
        <w:t>This report covers the following areas:</w:t>
      </w:r>
    </w:p>
    <w:p w14:paraId="07D7AAD0" w14:textId="77777777" w:rsidR="00F14006" w:rsidRDefault="00F14006">
      <w:pPr>
        <w:pStyle w:val="ListParagraph"/>
        <w:numPr>
          <w:ilvl w:val="0"/>
          <w:numId w:val="1"/>
        </w:numPr>
        <w:spacing w:after="60" w:line="276" w:lineRule="auto"/>
        <w:contextualSpacing w:val="0"/>
        <w:jc w:val="both"/>
      </w:pPr>
      <w:r>
        <w:rPr>
          <w:rFonts w:ascii="Arial" w:eastAsia="Arial" w:hAnsi="Arial" w:cs="Arial"/>
          <w:b/>
          <w:bCs/>
        </w:rPr>
        <w:t xml:space="preserve">Platform Capabilities &amp; Architecture: </w:t>
      </w:r>
      <w:r>
        <w:rPr>
          <w:rFonts w:ascii="Arial" w:eastAsia="Arial" w:hAnsi="Arial" w:cs="Arial"/>
        </w:rPr>
        <w:t>Design, components and agentic capabilities of each platform.</w:t>
      </w:r>
    </w:p>
    <w:p w14:paraId="77C0AA07" w14:textId="77777777" w:rsidR="00F14006" w:rsidRDefault="00F14006">
      <w:pPr>
        <w:pStyle w:val="ListParagraph"/>
        <w:numPr>
          <w:ilvl w:val="0"/>
          <w:numId w:val="1"/>
        </w:numPr>
        <w:spacing w:after="60" w:line="276" w:lineRule="auto"/>
        <w:contextualSpacing w:val="0"/>
        <w:jc w:val="both"/>
      </w:pPr>
      <w:r>
        <w:rPr>
          <w:rFonts w:ascii="Arial" w:eastAsia="Arial" w:hAnsi="Arial" w:cs="Arial"/>
          <w:b/>
          <w:bCs/>
        </w:rPr>
        <w:t xml:space="preserve">Security &amp; Privacy Analysis: </w:t>
      </w:r>
      <w:r>
        <w:rPr>
          <w:rFonts w:ascii="Arial" w:eastAsia="Arial" w:hAnsi="Arial" w:cs="Arial"/>
        </w:rPr>
        <w:t>Security posture, known vulnerabilities, data residency, and suitability for handling sensitive information.</w:t>
      </w:r>
    </w:p>
    <w:p w14:paraId="3547BEC9" w14:textId="77777777" w:rsidR="00F14006" w:rsidRDefault="00F14006">
      <w:pPr>
        <w:pStyle w:val="ListParagraph"/>
        <w:numPr>
          <w:ilvl w:val="0"/>
          <w:numId w:val="1"/>
        </w:numPr>
        <w:spacing w:after="60" w:line="276" w:lineRule="auto"/>
        <w:contextualSpacing w:val="0"/>
        <w:jc w:val="both"/>
      </w:pPr>
      <w:r>
        <w:rPr>
          <w:rFonts w:ascii="Arial" w:eastAsia="Arial" w:hAnsi="Arial" w:cs="Arial"/>
          <w:b/>
          <w:bCs/>
        </w:rPr>
        <w:t xml:space="preserve">Sandboxing &amp; Hardening Feasibility: </w:t>
      </w:r>
      <w:r>
        <w:rPr>
          <w:rFonts w:ascii="Arial" w:eastAsia="Arial" w:hAnsi="Arial" w:cs="Arial"/>
        </w:rPr>
        <w:t>The extent to which each platform can be containerised, isolated, and hardened.</w:t>
      </w:r>
    </w:p>
    <w:p w14:paraId="1C6F02C2" w14:textId="77777777" w:rsidR="00F14006" w:rsidRDefault="00F14006">
      <w:pPr>
        <w:pStyle w:val="ListParagraph"/>
        <w:numPr>
          <w:ilvl w:val="0"/>
          <w:numId w:val="1"/>
        </w:numPr>
        <w:spacing w:after="60" w:line="276" w:lineRule="auto"/>
        <w:contextualSpacing w:val="0"/>
        <w:jc w:val="both"/>
      </w:pPr>
      <w:proofErr w:type="spellStart"/>
      <w:r>
        <w:rPr>
          <w:rFonts w:ascii="Arial" w:eastAsia="Arial" w:hAnsi="Arial" w:cs="Arial"/>
          <w:b/>
          <w:bCs/>
        </w:rPr>
        <w:t>OpenWebUI</w:t>
      </w:r>
      <w:proofErr w:type="spellEnd"/>
      <w:r>
        <w:rPr>
          <w:rFonts w:ascii="Arial" w:eastAsia="Arial" w:hAnsi="Arial" w:cs="Arial"/>
          <w:b/>
          <w:bCs/>
        </w:rPr>
        <w:t xml:space="preserve"> Integration: </w:t>
      </w:r>
      <w:r>
        <w:rPr>
          <w:rFonts w:ascii="Arial" w:eastAsia="Arial" w:hAnsi="Arial" w:cs="Arial"/>
        </w:rPr>
        <w:t>Technical compatibility and integration pathway.</w:t>
      </w:r>
    </w:p>
    <w:p w14:paraId="69C988DE" w14:textId="77777777" w:rsidR="00F14006" w:rsidRDefault="00F14006">
      <w:pPr>
        <w:pStyle w:val="ListParagraph"/>
        <w:numPr>
          <w:ilvl w:val="0"/>
          <w:numId w:val="1"/>
        </w:numPr>
        <w:spacing w:after="60" w:line="276" w:lineRule="auto"/>
        <w:contextualSpacing w:val="0"/>
        <w:jc w:val="both"/>
      </w:pPr>
      <w:r>
        <w:rPr>
          <w:rFonts w:ascii="Arial" w:eastAsia="Arial" w:hAnsi="Arial" w:cs="Arial"/>
          <w:b/>
          <w:bCs/>
        </w:rPr>
        <w:t xml:space="preserve">Per-User Session Isolation: </w:t>
      </w:r>
      <w:r>
        <w:rPr>
          <w:rFonts w:ascii="Arial" w:eastAsia="Arial" w:hAnsi="Arial" w:cs="Arial"/>
        </w:rPr>
        <w:t>Whether each platform supports isolated agent sessions per user by default.</w:t>
      </w:r>
    </w:p>
    <w:p w14:paraId="739495EB" w14:textId="77777777" w:rsidR="00F14006" w:rsidRDefault="00F14006">
      <w:pPr>
        <w:pStyle w:val="ListParagraph"/>
        <w:numPr>
          <w:ilvl w:val="0"/>
          <w:numId w:val="1"/>
        </w:numPr>
        <w:spacing w:after="60" w:line="276" w:lineRule="auto"/>
        <w:contextualSpacing w:val="0"/>
        <w:jc w:val="both"/>
      </w:pPr>
      <w:r>
        <w:rPr>
          <w:rFonts w:ascii="Arial" w:eastAsia="Arial" w:hAnsi="Arial" w:cs="Arial"/>
          <w:b/>
          <w:bCs/>
        </w:rPr>
        <w:t xml:space="preserve">Multi-Agent Workflow Considerations: </w:t>
      </w:r>
      <w:r>
        <w:rPr>
          <w:rFonts w:ascii="Arial" w:eastAsia="Arial" w:hAnsi="Arial" w:cs="Arial"/>
        </w:rPr>
        <w:t>Viability of a dual-agent or combined deployment approach.</w:t>
      </w:r>
    </w:p>
    <w:p w14:paraId="3D019271" w14:textId="77777777" w:rsidR="00F14006" w:rsidRPr="00F14006" w:rsidRDefault="00F14006">
      <w:pPr>
        <w:pStyle w:val="ListParagraph"/>
        <w:numPr>
          <w:ilvl w:val="0"/>
          <w:numId w:val="1"/>
        </w:numPr>
        <w:spacing w:after="60" w:line="276" w:lineRule="auto"/>
        <w:contextualSpacing w:val="0"/>
        <w:jc w:val="both"/>
      </w:pPr>
      <w:r>
        <w:rPr>
          <w:rFonts w:ascii="Arial" w:eastAsia="Arial" w:hAnsi="Arial" w:cs="Arial"/>
          <w:b/>
          <w:bCs/>
        </w:rPr>
        <w:lastRenderedPageBreak/>
        <w:t xml:space="preserve">Recommendations &amp; Prioritisation: </w:t>
      </w:r>
      <w:r>
        <w:rPr>
          <w:rFonts w:ascii="Arial" w:eastAsia="Arial" w:hAnsi="Arial" w:cs="Arial"/>
        </w:rPr>
        <w:t>Which platform to prioritise for sandboxing, testing, and integration.</w:t>
      </w:r>
    </w:p>
    <w:p w14:paraId="0107E3C6" w14:textId="728A418C" w:rsidR="0093668E" w:rsidRPr="0093668E" w:rsidRDefault="0093668E" w:rsidP="00F14006">
      <w:pPr>
        <w:pStyle w:val="Heading1"/>
      </w:pPr>
      <w:bookmarkStart w:id="4" w:name="_Toc230815747"/>
      <w:r>
        <w:t>3</w:t>
      </w:r>
      <w:r w:rsidRPr="0093668E">
        <w:t xml:space="preserve">. </w:t>
      </w:r>
      <w:r w:rsidR="003D164A">
        <w:t>Overview of Agents</w:t>
      </w:r>
      <w:bookmarkEnd w:id="4"/>
    </w:p>
    <w:p w14:paraId="21A91223" w14:textId="017DF18C" w:rsidR="0093668E" w:rsidRPr="00F14006" w:rsidRDefault="0093668E" w:rsidP="00F14006">
      <w:pPr>
        <w:pStyle w:val="Heading2"/>
      </w:pPr>
      <w:bookmarkStart w:id="5" w:name="_Toc230815748"/>
      <w:r w:rsidRPr="00F14006">
        <w:t>3.1 Hermes Agent</w:t>
      </w:r>
      <w:bookmarkEnd w:id="5"/>
      <w:r w:rsidRPr="00F14006">
        <w:t xml:space="preserve"> </w:t>
      </w:r>
    </w:p>
    <w:p w14:paraId="2C3073C1" w14:textId="4B6C98D4" w:rsidR="00AD7F84" w:rsidRPr="00F14006" w:rsidRDefault="00B41064" w:rsidP="00F14006">
      <w:pPr>
        <w:spacing w:line="276" w:lineRule="auto"/>
        <w:jc w:val="both"/>
        <w:rPr>
          <w:rFonts w:ascii="Arial" w:hAnsi="Arial" w:cs="Arial"/>
        </w:rPr>
      </w:pPr>
      <w:r w:rsidRPr="00F14006">
        <w:rPr>
          <w:rFonts w:ascii="Arial" w:hAnsi="Arial" w:cs="Arial"/>
        </w:rPr>
        <w:t xml:space="preserve">Hermes Agent is an open-source autonomous AI agent framework developed by </w:t>
      </w:r>
      <w:proofErr w:type="spellStart"/>
      <w:r w:rsidRPr="00F14006">
        <w:rPr>
          <w:rFonts w:ascii="Arial" w:hAnsi="Arial" w:cs="Arial"/>
        </w:rPr>
        <w:t>NousResearch</w:t>
      </w:r>
      <w:proofErr w:type="spellEnd"/>
      <w:r w:rsidRPr="00F14006">
        <w:rPr>
          <w:rFonts w:ascii="Arial" w:hAnsi="Arial" w:cs="Arial"/>
        </w:rPr>
        <w:t xml:space="preserve">. It is built around the Hermes series of open-weight large language models (Hermes 3, 4, 4.3), all of which are </w:t>
      </w:r>
      <w:r w:rsidRPr="00F14006">
        <w:rPr>
          <w:rFonts w:ascii="Arial" w:hAnsi="Arial" w:cs="Arial"/>
          <w:b/>
          <w:bCs/>
        </w:rPr>
        <w:t>specifically fine-tuned for agentic tasks</w:t>
      </w:r>
      <w:r w:rsidRPr="00F14006">
        <w:rPr>
          <w:rFonts w:ascii="Arial" w:hAnsi="Arial" w:cs="Arial"/>
        </w:rPr>
        <w:t xml:space="preserve"> such as function calling, tool use, structured reasoning and multi-step task execution. </w:t>
      </w:r>
    </w:p>
    <w:p w14:paraId="2438BD40" w14:textId="5B6C5C64" w:rsidR="003D164A" w:rsidRDefault="003D164A" w:rsidP="00F14006">
      <w:pPr>
        <w:spacing w:line="276" w:lineRule="auto"/>
        <w:jc w:val="both"/>
        <w:rPr>
          <w:rFonts w:ascii="Arial" w:hAnsi="Arial" w:cs="Arial"/>
        </w:rPr>
      </w:pPr>
      <w:r w:rsidRPr="00F14006">
        <w:rPr>
          <w:rFonts w:ascii="Arial" w:hAnsi="Arial" w:cs="Arial"/>
        </w:rPr>
        <w:t xml:space="preserve">Since its release in </w:t>
      </w:r>
      <w:r w:rsidR="00AD7F84" w:rsidRPr="00F14006">
        <w:rPr>
          <w:rFonts w:ascii="Arial" w:hAnsi="Arial" w:cs="Arial"/>
        </w:rPr>
        <w:t xml:space="preserve">February 2026, Hermes Agent </w:t>
      </w:r>
      <w:r w:rsidRPr="00F14006">
        <w:rPr>
          <w:rFonts w:ascii="Arial" w:hAnsi="Arial" w:cs="Arial"/>
        </w:rPr>
        <w:t>has</w:t>
      </w:r>
      <w:r w:rsidR="00E67D89" w:rsidRPr="00F14006">
        <w:rPr>
          <w:rFonts w:ascii="Arial" w:hAnsi="Arial" w:cs="Arial"/>
        </w:rPr>
        <w:t xml:space="preserve"> gained rapid adoption and</w:t>
      </w:r>
      <w:r w:rsidRPr="00F14006">
        <w:rPr>
          <w:rFonts w:ascii="Arial" w:hAnsi="Arial" w:cs="Arial"/>
        </w:rPr>
        <w:t xml:space="preserve"> </w:t>
      </w:r>
      <w:r w:rsidR="00E67D89" w:rsidRPr="00F14006">
        <w:rPr>
          <w:rFonts w:ascii="Arial" w:hAnsi="Arial" w:cs="Arial"/>
        </w:rPr>
        <w:t>overtook</w:t>
      </w:r>
      <w:r w:rsidR="00AD7F84" w:rsidRPr="00F14006">
        <w:rPr>
          <w:rFonts w:ascii="Arial" w:hAnsi="Arial" w:cs="Arial"/>
        </w:rPr>
        <w:t xml:space="preserve"> </w:t>
      </w:r>
      <w:proofErr w:type="spellStart"/>
      <w:r w:rsidR="00AD7F84" w:rsidRPr="00F14006">
        <w:rPr>
          <w:rFonts w:ascii="Arial" w:hAnsi="Arial" w:cs="Arial"/>
        </w:rPr>
        <w:t>OpenClaw</w:t>
      </w:r>
      <w:proofErr w:type="spellEnd"/>
      <w:r w:rsidR="00AD7F84" w:rsidRPr="00F14006">
        <w:rPr>
          <w:rFonts w:ascii="Arial" w:hAnsi="Arial" w:cs="Arial"/>
        </w:rPr>
        <w:t xml:space="preserve"> as the most-used agent framework on </w:t>
      </w:r>
      <w:proofErr w:type="spellStart"/>
      <w:r w:rsidR="00AD7F84" w:rsidRPr="00F14006">
        <w:rPr>
          <w:rFonts w:ascii="Arial" w:hAnsi="Arial" w:cs="Arial"/>
        </w:rPr>
        <w:t>OpenRouter's</w:t>
      </w:r>
      <w:proofErr w:type="spellEnd"/>
      <w:r w:rsidR="00AD7F84" w:rsidRPr="00F14006">
        <w:rPr>
          <w:rFonts w:ascii="Arial" w:hAnsi="Arial" w:cs="Arial"/>
        </w:rPr>
        <w:t xml:space="preserve"> global rankings </w:t>
      </w:r>
      <w:r w:rsidR="00E67D89" w:rsidRPr="00F14006">
        <w:rPr>
          <w:rFonts w:ascii="Arial" w:hAnsi="Arial" w:cs="Arial"/>
        </w:rPr>
        <w:t>as of</w:t>
      </w:r>
      <w:r w:rsidR="00AD7F84" w:rsidRPr="00F14006">
        <w:rPr>
          <w:rFonts w:ascii="Arial" w:hAnsi="Arial" w:cs="Arial"/>
        </w:rPr>
        <w:t xml:space="preserve"> May 2026.</w:t>
      </w:r>
      <w:r w:rsidR="006B6360" w:rsidRPr="00F14006">
        <w:rPr>
          <w:rFonts w:ascii="Arial" w:hAnsi="Arial" w:cs="Arial"/>
        </w:rPr>
        <w:t xml:space="preserve"> Its </w:t>
      </w:r>
      <w:r w:rsidR="00FD6EEE" w:rsidRPr="00F14006">
        <w:rPr>
          <w:rFonts w:ascii="Arial" w:hAnsi="Arial" w:cs="Arial"/>
          <w:b/>
          <w:bCs/>
        </w:rPr>
        <w:t>model-centric</w:t>
      </w:r>
      <w:r w:rsidR="00F96127" w:rsidRPr="00F14006">
        <w:rPr>
          <w:rFonts w:ascii="Arial" w:hAnsi="Arial" w:cs="Arial"/>
          <w:b/>
          <w:bCs/>
        </w:rPr>
        <w:t xml:space="preserve"> framework</w:t>
      </w:r>
      <w:r w:rsidR="00F96127" w:rsidRPr="00F14006">
        <w:rPr>
          <w:rFonts w:ascii="Arial" w:hAnsi="Arial" w:cs="Arial"/>
        </w:rPr>
        <w:t xml:space="preserve"> </w:t>
      </w:r>
      <w:r w:rsidR="00F14006" w:rsidRPr="00F14006">
        <w:rPr>
          <w:rFonts w:ascii="Arial" w:hAnsi="Arial" w:cs="Arial"/>
        </w:rPr>
        <w:t xml:space="preserve">is </w:t>
      </w:r>
      <w:r w:rsidR="00F14006">
        <w:rPr>
          <w:rFonts w:ascii="Arial" w:hAnsi="Arial" w:cs="Arial"/>
        </w:rPr>
        <w:t>implemented</w:t>
      </w:r>
      <w:r w:rsidR="00F96127" w:rsidRPr="00F14006">
        <w:rPr>
          <w:rFonts w:ascii="Arial" w:hAnsi="Arial" w:cs="Arial"/>
        </w:rPr>
        <w:t xml:space="preserve"> around three core design principles: (</w:t>
      </w:r>
      <w:proofErr w:type="spellStart"/>
      <w:r w:rsidR="00F96127" w:rsidRPr="00F14006">
        <w:rPr>
          <w:rFonts w:ascii="Arial" w:hAnsi="Arial" w:cs="Arial"/>
        </w:rPr>
        <w:t>i</w:t>
      </w:r>
      <w:proofErr w:type="spellEnd"/>
      <w:r w:rsidR="00F96127" w:rsidRPr="00F14006">
        <w:rPr>
          <w:rFonts w:ascii="Arial" w:hAnsi="Arial" w:cs="Arial"/>
        </w:rPr>
        <w:t xml:space="preserve">) persistent memory across sessions, (ii) an automated skill-creation loop and a (iii) a security-first architecture with documented threat models and layered isolation. </w:t>
      </w:r>
    </w:p>
    <w:tbl>
      <w:tblPr>
        <w:tblStyle w:val="TableGrid"/>
        <w:tblW w:w="0" w:type="auto"/>
        <w:tblLook w:val="04A0" w:firstRow="1" w:lastRow="0" w:firstColumn="1" w:lastColumn="0" w:noHBand="0" w:noVBand="1"/>
      </w:tblPr>
      <w:tblGrid>
        <w:gridCol w:w="2122"/>
        <w:gridCol w:w="6894"/>
      </w:tblGrid>
      <w:tr w:rsidR="00F97B86" w:rsidRPr="00F14006" w14:paraId="226DAE4D" w14:textId="77777777" w:rsidTr="00F96127">
        <w:tc>
          <w:tcPr>
            <w:tcW w:w="2122" w:type="dxa"/>
            <w:shd w:val="clear" w:color="auto" w:fill="2F5496" w:themeFill="accent1" w:themeFillShade="BF"/>
          </w:tcPr>
          <w:p w14:paraId="0F442382" w14:textId="68ABAD18" w:rsidR="00F97B86" w:rsidRPr="00F14006" w:rsidRDefault="00F97B86" w:rsidP="00F14006">
            <w:pPr>
              <w:spacing w:line="276" w:lineRule="auto"/>
              <w:jc w:val="both"/>
              <w:rPr>
                <w:rFonts w:ascii="Arial" w:hAnsi="Arial" w:cs="Arial"/>
                <w:b/>
                <w:bCs/>
                <w:color w:val="FFFFFF" w:themeColor="background1"/>
              </w:rPr>
            </w:pPr>
            <w:r w:rsidRPr="00F14006">
              <w:rPr>
                <w:rFonts w:ascii="Arial" w:hAnsi="Arial" w:cs="Arial"/>
                <w:b/>
                <w:bCs/>
                <w:color w:val="FFFFFF" w:themeColor="background1"/>
              </w:rPr>
              <w:t>Attribute</w:t>
            </w:r>
          </w:p>
        </w:tc>
        <w:tc>
          <w:tcPr>
            <w:tcW w:w="6894" w:type="dxa"/>
            <w:shd w:val="clear" w:color="auto" w:fill="2F5496" w:themeFill="accent1" w:themeFillShade="BF"/>
          </w:tcPr>
          <w:p w14:paraId="4412DB23" w14:textId="2A63F608" w:rsidR="00F97B86" w:rsidRPr="00F14006" w:rsidRDefault="00F97B86" w:rsidP="00F14006">
            <w:pPr>
              <w:spacing w:line="276" w:lineRule="auto"/>
              <w:jc w:val="both"/>
              <w:rPr>
                <w:rFonts w:ascii="Arial" w:hAnsi="Arial" w:cs="Arial"/>
                <w:b/>
                <w:bCs/>
                <w:color w:val="FFFFFF" w:themeColor="background1"/>
              </w:rPr>
            </w:pPr>
            <w:r w:rsidRPr="00F14006">
              <w:rPr>
                <w:rFonts w:ascii="Arial" w:hAnsi="Arial" w:cs="Arial"/>
                <w:b/>
                <w:bCs/>
                <w:color w:val="FFFFFF" w:themeColor="background1"/>
              </w:rPr>
              <w:t>Details</w:t>
            </w:r>
          </w:p>
        </w:tc>
      </w:tr>
      <w:tr w:rsidR="00AD7F84" w:rsidRPr="00F14006" w14:paraId="539A7833" w14:textId="77777777" w:rsidTr="00F96127">
        <w:tc>
          <w:tcPr>
            <w:tcW w:w="2122" w:type="dxa"/>
          </w:tcPr>
          <w:p w14:paraId="683EEF95" w14:textId="0DFFF458" w:rsidR="00AD7F84" w:rsidRPr="00F14006" w:rsidRDefault="00AD7F84" w:rsidP="00F14006">
            <w:pPr>
              <w:spacing w:line="276" w:lineRule="auto"/>
              <w:jc w:val="both"/>
              <w:rPr>
                <w:rFonts w:ascii="Arial" w:hAnsi="Arial" w:cs="Arial"/>
              </w:rPr>
            </w:pPr>
            <w:r w:rsidRPr="00F14006">
              <w:rPr>
                <w:rFonts w:ascii="Arial" w:hAnsi="Arial" w:cs="Arial"/>
              </w:rPr>
              <w:t>Developer</w:t>
            </w:r>
          </w:p>
        </w:tc>
        <w:tc>
          <w:tcPr>
            <w:tcW w:w="6894" w:type="dxa"/>
          </w:tcPr>
          <w:p w14:paraId="517A1593" w14:textId="0751DBA3" w:rsidR="00AD7F84" w:rsidRPr="00F14006" w:rsidRDefault="00AD7F84" w:rsidP="00F14006">
            <w:pPr>
              <w:spacing w:line="276" w:lineRule="auto"/>
              <w:jc w:val="both"/>
              <w:rPr>
                <w:rFonts w:ascii="Arial" w:hAnsi="Arial" w:cs="Arial"/>
              </w:rPr>
            </w:pPr>
            <w:proofErr w:type="spellStart"/>
            <w:r w:rsidRPr="00F14006">
              <w:rPr>
                <w:rFonts w:ascii="Arial" w:hAnsi="Arial" w:cs="Arial"/>
              </w:rPr>
              <w:t>NousResearch</w:t>
            </w:r>
            <w:proofErr w:type="spellEnd"/>
            <w:r w:rsidRPr="00F14006">
              <w:rPr>
                <w:rFonts w:ascii="Arial" w:hAnsi="Arial" w:cs="Arial"/>
              </w:rPr>
              <w:t xml:space="preserve"> (Open-Source AI Lab)</w:t>
            </w:r>
          </w:p>
        </w:tc>
      </w:tr>
      <w:tr w:rsidR="00AD7F84" w:rsidRPr="00F14006" w14:paraId="2E61C577" w14:textId="77777777" w:rsidTr="00F96127">
        <w:tc>
          <w:tcPr>
            <w:tcW w:w="2122" w:type="dxa"/>
          </w:tcPr>
          <w:p w14:paraId="021800F5" w14:textId="217B5EC4" w:rsidR="00AD7F84" w:rsidRPr="00F14006" w:rsidRDefault="00AD7F84" w:rsidP="00F14006">
            <w:pPr>
              <w:spacing w:line="276" w:lineRule="auto"/>
              <w:jc w:val="both"/>
              <w:rPr>
                <w:rFonts w:ascii="Arial" w:hAnsi="Arial" w:cs="Arial"/>
              </w:rPr>
            </w:pPr>
            <w:r w:rsidRPr="00F14006">
              <w:rPr>
                <w:rFonts w:ascii="Arial" w:hAnsi="Arial" w:cs="Arial"/>
              </w:rPr>
              <w:t>Initial Release</w:t>
            </w:r>
          </w:p>
        </w:tc>
        <w:tc>
          <w:tcPr>
            <w:tcW w:w="6894" w:type="dxa"/>
          </w:tcPr>
          <w:p w14:paraId="6DE968AE" w14:textId="2755BB20" w:rsidR="00AD7F84" w:rsidRPr="00F14006" w:rsidRDefault="00AD7F84" w:rsidP="00F14006">
            <w:pPr>
              <w:spacing w:line="276" w:lineRule="auto"/>
              <w:jc w:val="both"/>
              <w:rPr>
                <w:rFonts w:ascii="Arial" w:hAnsi="Arial" w:cs="Arial"/>
              </w:rPr>
            </w:pPr>
            <w:r w:rsidRPr="00F14006">
              <w:rPr>
                <w:rFonts w:ascii="Arial" w:hAnsi="Arial" w:cs="Arial"/>
              </w:rPr>
              <w:t>25 February 2026</w:t>
            </w:r>
          </w:p>
        </w:tc>
      </w:tr>
      <w:tr w:rsidR="00AD7F84" w:rsidRPr="00F14006" w14:paraId="15968CFE" w14:textId="77777777" w:rsidTr="00F96127">
        <w:tc>
          <w:tcPr>
            <w:tcW w:w="2122" w:type="dxa"/>
          </w:tcPr>
          <w:p w14:paraId="0F777132" w14:textId="462E8FA3" w:rsidR="00AD7F84" w:rsidRPr="00F14006" w:rsidRDefault="003D164A" w:rsidP="00F14006">
            <w:pPr>
              <w:spacing w:line="276" w:lineRule="auto"/>
              <w:jc w:val="both"/>
              <w:rPr>
                <w:rFonts w:ascii="Arial" w:hAnsi="Arial" w:cs="Arial"/>
              </w:rPr>
            </w:pPr>
            <w:r w:rsidRPr="00F14006">
              <w:rPr>
                <w:rFonts w:ascii="Arial" w:hAnsi="Arial" w:cs="Arial"/>
              </w:rPr>
              <w:t xml:space="preserve">Primary </w:t>
            </w:r>
            <w:r w:rsidR="00AD7F84" w:rsidRPr="00F14006">
              <w:rPr>
                <w:rFonts w:ascii="Arial" w:hAnsi="Arial" w:cs="Arial"/>
              </w:rPr>
              <w:t>Language</w:t>
            </w:r>
          </w:p>
        </w:tc>
        <w:tc>
          <w:tcPr>
            <w:tcW w:w="6894" w:type="dxa"/>
          </w:tcPr>
          <w:p w14:paraId="743E502C" w14:textId="7026B57C" w:rsidR="00AD7F84" w:rsidRPr="00F14006" w:rsidRDefault="00AD7F84" w:rsidP="00F14006">
            <w:pPr>
              <w:spacing w:line="276" w:lineRule="auto"/>
              <w:jc w:val="both"/>
              <w:rPr>
                <w:rFonts w:ascii="Arial" w:hAnsi="Arial" w:cs="Arial"/>
              </w:rPr>
            </w:pPr>
            <w:r w:rsidRPr="00F14006">
              <w:rPr>
                <w:rFonts w:ascii="Arial" w:hAnsi="Arial" w:cs="Arial"/>
              </w:rPr>
              <w:t>Python (ML ecosystem native)</w:t>
            </w:r>
          </w:p>
        </w:tc>
      </w:tr>
      <w:tr w:rsidR="00F97B86" w:rsidRPr="00F14006" w14:paraId="300557E0" w14:textId="77777777" w:rsidTr="00F96127">
        <w:tc>
          <w:tcPr>
            <w:tcW w:w="2122" w:type="dxa"/>
          </w:tcPr>
          <w:p w14:paraId="6C268922" w14:textId="6292244B" w:rsidR="00F97B86" w:rsidRPr="00F14006" w:rsidRDefault="00F97B86" w:rsidP="00F14006">
            <w:pPr>
              <w:spacing w:line="276" w:lineRule="auto"/>
              <w:jc w:val="both"/>
              <w:rPr>
                <w:rFonts w:ascii="Arial" w:hAnsi="Arial" w:cs="Arial"/>
              </w:rPr>
            </w:pPr>
            <w:r w:rsidRPr="00F14006">
              <w:rPr>
                <w:rFonts w:ascii="Arial" w:hAnsi="Arial" w:cs="Arial"/>
              </w:rPr>
              <w:t>Licence</w:t>
            </w:r>
          </w:p>
        </w:tc>
        <w:tc>
          <w:tcPr>
            <w:tcW w:w="6894" w:type="dxa"/>
          </w:tcPr>
          <w:p w14:paraId="1D67BE89" w14:textId="238AEF38" w:rsidR="00F97B86" w:rsidRPr="00F14006" w:rsidRDefault="00AD7F84" w:rsidP="00F14006">
            <w:pPr>
              <w:spacing w:line="276" w:lineRule="auto"/>
              <w:jc w:val="both"/>
              <w:rPr>
                <w:rFonts w:ascii="Arial" w:hAnsi="Arial" w:cs="Arial"/>
              </w:rPr>
            </w:pPr>
            <w:r w:rsidRPr="00F14006">
              <w:rPr>
                <w:rFonts w:ascii="Arial" w:hAnsi="Arial" w:cs="Arial"/>
              </w:rPr>
              <w:t xml:space="preserve">MIT / </w:t>
            </w:r>
            <w:r w:rsidR="00F97B86" w:rsidRPr="00F14006">
              <w:rPr>
                <w:rFonts w:ascii="Arial" w:hAnsi="Arial" w:cs="Arial"/>
              </w:rPr>
              <w:t>Open-weight, permissive (varies by base model)</w:t>
            </w:r>
          </w:p>
        </w:tc>
      </w:tr>
      <w:tr w:rsidR="00F97B86" w:rsidRPr="00F14006" w14:paraId="00345712" w14:textId="77777777" w:rsidTr="00F96127">
        <w:tc>
          <w:tcPr>
            <w:tcW w:w="2122" w:type="dxa"/>
          </w:tcPr>
          <w:p w14:paraId="5808F880" w14:textId="585EAFCD" w:rsidR="00F97B86" w:rsidRPr="00F14006" w:rsidRDefault="00F96127" w:rsidP="00F14006">
            <w:pPr>
              <w:spacing w:line="276" w:lineRule="auto"/>
              <w:jc w:val="both"/>
              <w:rPr>
                <w:rFonts w:ascii="Arial" w:hAnsi="Arial" w:cs="Arial"/>
              </w:rPr>
            </w:pPr>
            <w:r w:rsidRPr="00F14006">
              <w:rPr>
                <w:rFonts w:ascii="Arial" w:hAnsi="Arial" w:cs="Arial"/>
              </w:rPr>
              <w:t>Core Focus</w:t>
            </w:r>
          </w:p>
        </w:tc>
        <w:tc>
          <w:tcPr>
            <w:tcW w:w="6894" w:type="dxa"/>
          </w:tcPr>
          <w:p w14:paraId="6B323551" w14:textId="1E6C76E7" w:rsidR="00F97B86" w:rsidRPr="00F14006" w:rsidRDefault="00F96127" w:rsidP="00F14006">
            <w:pPr>
              <w:spacing w:line="276" w:lineRule="auto"/>
              <w:jc w:val="both"/>
              <w:rPr>
                <w:rFonts w:ascii="Arial" w:hAnsi="Arial" w:cs="Arial"/>
              </w:rPr>
            </w:pPr>
            <w:r w:rsidRPr="00F14006">
              <w:rPr>
                <w:rFonts w:ascii="Arial" w:hAnsi="Arial" w:cs="Arial"/>
              </w:rPr>
              <w:t>Autonomous task execution, persistent memory, secure agentic workflows</w:t>
            </w:r>
          </w:p>
        </w:tc>
      </w:tr>
      <w:tr w:rsidR="00F97B86" w:rsidRPr="00F14006" w14:paraId="01770C43" w14:textId="77777777" w:rsidTr="00F96127">
        <w:tc>
          <w:tcPr>
            <w:tcW w:w="2122" w:type="dxa"/>
          </w:tcPr>
          <w:p w14:paraId="2BCC3290" w14:textId="12611DE6" w:rsidR="00F97B86" w:rsidRPr="00F14006" w:rsidRDefault="00F97B86" w:rsidP="00F14006">
            <w:pPr>
              <w:spacing w:line="276" w:lineRule="auto"/>
              <w:jc w:val="both"/>
              <w:rPr>
                <w:rFonts w:ascii="Arial" w:hAnsi="Arial" w:cs="Arial"/>
              </w:rPr>
            </w:pPr>
            <w:r w:rsidRPr="00F14006">
              <w:rPr>
                <w:rFonts w:ascii="Arial" w:hAnsi="Arial" w:cs="Arial"/>
              </w:rPr>
              <w:t>Deployment</w:t>
            </w:r>
          </w:p>
        </w:tc>
        <w:tc>
          <w:tcPr>
            <w:tcW w:w="6894" w:type="dxa"/>
          </w:tcPr>
          <w:p w14:paraId="53BC7F93" w14:textId="44832613" w:rsidR="00F97B86" w:rsidRPr="00F14006" w:rsidRDefault="00F97B86" w:rsidP="00F14006">
            <w:pPr>
              <w:spacing w:line="276" w:lineRule="auto"/>
              <w:jc w:val="both"/>
              <w:rPr>
                <w:rFonts w:ascii="Arial" w:hAnsi="Arial" w:cs="Arial"/>
              </w:rPr>
            </w:pPr>
            <w:r w:rsidRPr="00F14006">
              <w:rPr>
                <w:rFonts w:ascii="Arial" w:hAnsi="Arial" w:cs="Arial"/>
              </w:rPr>
              <w:t>Local, containerised, air-gapped</w:t>
            </w:r>
          </w:p>
        </w:tc>
      </w:tr>
    </w:tbl>
    <w:p w14:paraId="27656BEB" w14:textId="45C2F623" w:rsidR="00465A7C" w:rsidRPr="00F14006" w:rsidRDefault="00E67D89" w:rsidP="00F14006">
      <w:pPr>
        <w:spacing w:line="276" w:lineRule="auto"/>
        <w:jc w:val="center"/>
        <w:rPr>
          <w:rFonts w:ascii="Arial" w:hAnsi="Arial" w:cs="Arial"/>
          <w:i/>
          <w:iCs/>
          <w:sz w:val="20"/>
          <w:szCs w:val="20"/>
        </w:rPr>
      </w:pPr>
      <w:r w:rsidRPr="00F14006">
        <w:rPr>
          <w:rFonts w:ascii="Arial" w:hAnsi="Arial" w:cs="Arial"/>
          <w:i/>
          <w:iCs/>
          <w:sz w:val="20"/>
          <w:szCs w:val="20"/>
        </w:rPr>
        <w:t>Table 1: Key attributes of Hermes Agent</w:t>
      </w:r>
    </w:p>
    <w:p w14:paraId="10D7A22F" w14:textId="631FA5DC" w:rsidR="00E67D89" w:rsidRDefault="00E67D89" w:rsidP="00B41064">
      <w:pPr>
        <w:rPr>
          <w:rFonts w:ascii="Times New Roman" w:hAnsi="Times New Roman" w:cs="Times New Roman"/>
        </w:rPr>
      </w:pPr>
      <w:r>
        <w:rPr>
          <w:rFonts w:ascii="Times New Roman" w:hAnsi="Times New Roman" w:cs="Times New Roman"/>
          <w:b/>
          <w:bCs/>
          <w:color w:val="002060"/>
          <w:sz w:val="28"/>
          <w:szCs w:val="28"/>
        </w:rPr>
        <w:t>3.2</w:t>
      </w:r>
      <w:r w:rsidRPr="0093668E">
        <w:rPr>
          <w:rFonts w:ascii="Times New Roman" w:hAnsi="Times New Roman" w:cs="Times New Roman"/>
          <w:b/>
          <w:bCs/>
          <w:color w:val="002060"/>
          <w:sz w:val="28"/>
          <w:szCs w:val="28"/>
        </w:rPr>
        <w:t xml:space="preserve"> </w:t>
      </w:r>
      <w:proofErr w:type="spellStart"/>
      <w:r w:rsidR="00465A7C">
        <w:rPr>
          <w:rFonts w:ascii="Times New Roman" w:hAnsi="Times New Roman" w:cs="Times New Roman"/>
          <w:b/>
          <w:bCs/>
          <w:color w:val="002060"/>
          <w:sz w:val="28"/>
          <w:szCs w:val="28"/>
        </w:rPr>
        <w:t>OpenClaw</w:t>
      </w:r>
      <w:proofErr w:type="spellEnd"/>
    </w:p>
    <w:p w14:paraId="0427A3F3" w14:textId="77777777" w:rsidR="00F14006" w:rsidRDefault="00F14006" w:rsidP="00F14006">
      <w:pPr>
        <w:spacing w:after="120" w:line="276" w:lineRule="auto"/>
        <w:jc w:val="both"/>
      </w:pPr>
      <w:proofErr w:type="spellStart"/>
      <w:r>
        <w:rPr>
          <w:rFonts w:ascii="Arial" w:eastAsia="Arial" w:hAnsi="Arial" w:cs="Arial"/>
        </w:rPr>
        <w:t>OpenClaw</w:t>
      </w:r>
      <w:proofErr w:type="spellEnd"/>
      <w:r>
        <w:rPr>
          <w:rFonts w:ascii="Arial" w:eastAsia="Arial" w:hAnsi="Arial" w:cs="Arial"/>
        </w:rPr>
        <w:t xml:space="preserve"> is an open-source autonomous agent framework originally released in November 2025 under the name </w:t>
      </w:r>
      <w:proofErr w:type="spellStart"/>
      <w:r>
        <w:rPr>
          <w:rFonts w:ascii="Arial" w:eastAsia="Arial" w:hAnsi="Arial" w:cs="Arial"/>
          <w:i/>
          <w:iCs/>
        </w:rPr>
        <w:t>Clawdbot</w:t>
      </w:r>
      <w:proofErr w:type="spellEnd"/>
      <w:r>
        <w:rPr>
          <w:rFonts w:ascii="Arial" w:eastAsia="Arial" w:hAnsi="Arial" w:cs="Arial"/>
        </w:rPr>
        <w:t xml:space="preserve"> by Austrian software engineer Peter Steinberger. Following its relaunch as </w:t>
      </w:r>
      <w:proofErr w:type="spellStart"/>
      <w:r>
        <w:rPr>
          <w:rFonts w:ascii="Arial" w:eastAsia="Arial" w:hAnsi="Arial" w:cs="Arial"/>
        </w:rPr>
        <w:t>OpenClaw</w:t>
      </w:r>
      <w:proofErr w:type="spellEnd"/>
      <w:r>
        <w:rPr>
          <w:rFonts w:ascii="Arial" w:eastAsia="Arial" w:hAnsi="Arial" w:cs="Arial"/>
        </w:rPr>
        <w:t xml:space="preserve"> in January 2026, it became one of the fastest-growing open-source repositories in history, accumulating over 365,000 GitHub stars.</w:t>
      </w:r>
    </w:p>
    <w:p w14:paraId="7FC95234" w14:textId="05CA6811" w:rsidR="00F14006" w:rsidRDefault="00F14006" w:rsidP="00F14006">
      <w:pPr>
        <w:spacing w:after="120" w:line="276" w:lineRule="auto"/>
        <w:jc w:val="both"/>
      </w:pPr>
      <w:r>
        <w:rPr>
          <w:rFonts w:ascii="Arial" w:eastAsia="Arial" w:hAnsi="Arial" w:cs="Arial"/>
        </w:rPr>
        <w:t xml:space="preserve">The platform adopts a </w:t>
      </w:r>
      <w:r>
        <w:rPr>
          <w:rFonts w:ascii="Arial" w:eastAsia="Arial" w:hAnsi="Arial" w:cs="Arial"/>
          <w:b/>
          <w:bCs/>
        </w:rPr>
        <w:t>gateway-oriented architecture</w:t>
      </w:r>
      <w:r>
        <w:rPr>
          <w:rFonts w:ascii="Arial" w:eastAsia="Arial" w:hAnsi="Arial" w:cs="Arial"/>
        </w:rPr>
        <w:t xml:space="preserve"> built around a layered runtime pipeline, </w:t>
      </w:r>
      <w:r w:rsidRPr="00F14006">
        <w:rPr>
          <w:rFonts w:ascii="Arial" w:eastAsia="Arial" w:hAnsi="Arial" w:cs="Arial"/>
          <w:b/>
          <w:bCs/>
        </w:rPr>
        <w:t>interfacing primarily through messaging platforms</w:t>
      </w:r>
      <w:r>
        <w:rPr>
          <w:rFonts w:ascii="Arial" w:eastAsia="Arial" w:hAnsi="Arial" w:cs="Arial"/>
        </w:rPr>
        <w:t xml:space="preserve">, distinguishing it architecturally from model-centric frameworks such as Hermes. However, its rapid adoption has been accompanied by a </w:t>
      </w:r>
      <w:r w:rsidRPr="00F14006">
        <w:rPr>
          <w:rFonts w:ascii="Arial" w:eastAsia="Arial" w:hAnsi="Arial" w:cs="Arial"/>
          <w:b/>
          <w:bCs/>
        </w:rPr>
        <w:t>substantial number of publicly disclosed security vulnerabilities</w:t>
      </w:r>
      <w:r>
        <w:rPr>
          <w:rFonts w:ascii="Arial" w:eastAsia="Arial" w:hAnsi="Arial" w:cs="Arial"/>
        </w:rPr>
        <w:t xml:space="preserve">, particularly relating to </w:t>
      </w:r>
      <w:proofErr w:type="spellStart"/>
      <w:r>
        <w:rPr>
          <w:rFonts w:ascii="Arial" w:eastAsia="Arial" w:hAnsi="Arial" w:cs="Arial"/>
        </w:rPr>
        <w:t>plugin</w:t>
      </w:r>
      <w:proofErr w:type="spellEnd"/>
      <w:r>
        <w:rPr>
          <w:rFonts w:ascii="Arial" w:eastAsia="Arial" w:hAnsi="Arial" w:cs="Arial"/>
        </w:rPr>
        <w:t xml:space="preserve"> isolation, external channel exposure, and execution control, elaborated in Section 5.</w:t>
      </w:r>
    </w:p>
    <w:tbl>
      <w:tblPr>
        <w:tblStyle w:val="TableGrid"/>
        <w:tblW w:w="0" w:type="auto"/>
        <w:tblLook w:val="04A0" w:firstRow="1" w:lastRow="0" w:firstColumn="1" w:lastColumn="0" w:noHBand="0" w:noVBand="1"/>
      </w:tblPr>
      <w:tblGrid>
        <w:gridCol w:w="2547"/>
        <w:gridCol w:w="6469"/>
      </w:tblGrid>
      <w:tr w:rsidR="006B6360" w:rsidRPr="00F14006" w14:paraId="665F76B0" w14:textId="77777777" w:rsidTr="008B5A21">
        <w:tc>
          <w:tcPr>
            <w:tcW w:w="2547" w:type="dxa"/>
            <w:shd w:val="clear" w:color="auto" w:fill="2F5496" w:themeFill="accent1" w:themeFillShade="BF"/>
          </w:tcPr>
          <w:p w14:paraId="15C524CC" w14:textId="77777777" w:rsidR="006B6360" w:rsidRPr="00F14006" w:rsidRDefault="006B6360" w:rsidP="00F14006">
            <w:pPr>
              <w:spacing w:line="276" w:lineRule="auto"/>
              <w:rPr>
                <w:rFonts w:ascii="Arial" w:hAnsi="Arial" w:cs="Arial"/>
                <w:b/>
                <w:bCs/>
                <w:color w:val="FFFFFF" w:themeColor="background1"/>
              </w:rPr>
            </w:pPr>
            <w:r w:rsidRPr="00F14006">
              <w:rPr>
                <w:rFonts w:ascii="Arial" w:hAnsi="Arial" w:cs="Arial"/>
                <w:b/>
                <w:bCs/>
                <w:color w:val="FFFFFF" w:themeColor="background1"/>
              </w:rPr>
              <w:t>Attribute</w:t>
            </w:r>
          </w:p>
        </w:tc>
        <w:tc>
          <w:tcPr>
            <w:tcW w:w="6469" w:type="dxa"/>
            <w:shd w:val="clear" w:color="auto" w:fill="2F5496" w:themeFill="accent1" w:themeFillShade="BF"/>
          </w:tcPr>
          <w:p w14:paraId="47215FA7" w14:textId="77777777" w:rsidR="006B6360" w:rsidRPr="00F14006" w:rsidRDefault="006B6360" w:rsidP="00F14006">
            <w:pPr>
              <w:spacing w:line="276" w:lineRule="auto"/>
              <w:rPr>
                <w:rFonts w:ascii="Arial" w:hAnsi="Arial" w:cs="Arial"/>
                <w:b/>
                <w:bCs/>
                <w:color w:val="FFFFFF" w:themeColor="background1"/>
              </w:rPr>
            </w:pPr>
            <w:r w:rsidRPr="00F14006">
              <w:rPr>
                <w:rFonts w:ascii="Arial" w:hAnsi="Arial" w:cs="Arial"/>
                <w:b/>
                <w:bCs/>
                <w:color w:val="FFFFFF" w:themeColor="background1"/>
              </w:rPr>
              <w:t>Details</w:t>
            </w:r>
          </w:p>
        </w:tc>
      </w:tr>
      <w:tr w:rsidR="008B5A21" w:rsidRPr="00F14006" w14:paraId="443DF11F" w14:textId="77777777" w:rsidTr="008B5A21">
        <w:tc>
          <w:tcPr>
            <w:tcW w:w="2547" w:type="dxa"/>
          </w:tcPr>
          <w:p w14:paraId="775922CA" w14:textId="7C2D87F9" w:rsidR="008B5A21" w:rsidRPr="00F14006" w:rsidRDefault="008B5A21" w:rsidP="00F14006">
            <w:pPr>
              <w:spacing w:line="276" w:lineRule="auto"/>
              <w:rPr>
                <w:rFonts w:ascii="Arial" w:hAnsi="Arial" w:cs="Arial"/>
              </w:rPr>
            </w:pPr>
            <w:r w:rsidRPr="00F14006">
              <w:rPr>
                <w:rFonts w:ascii="Arial" w:hAnsi="Arial" w:cs="Arial"/>
              </w:rPr>
              <w:t>Developer</w:t>
            </w:r>
          </w:p>
        </w:tc>
        <w:tc>
          <w:tcPr>
            <w:tcW w:w="6469" w:type="dxa"/>
          </w:tcPr>
          <w:p w14:paraId="31988BF5" w14:textId="48A9004C" w:rsidR="008B5A21" w:rsidRPr="00F14006" w:rsidRDefault="008B5A21" w:rsidP="00F14006">
            <w:pPr>
              <w:spacing w:line="276" w:lineRule="auto"/>
              <w:rPr>
                <w:rFonts w:ascii="Arial" w:hAnsi="Arial" w:cs="Arial"/>
              </w:rPr>
            </w:pPr>
            <w:r w:rsidRPr="00F14006">
              <w:rPr>
                <w:rFonts w:ascii="Arial" w:hAnsi="Arial" w:cs="Arial"/>
              </w:rPr>
              <w:t>Peter Steinberger</w:t>
            </w:r>
          </w:p>
        </w:tc>
      </w:tr>
      <w:tr w:rsidR="008B5A21" w:rsidRPr="00F14006" w14:paraId="0E93D7B0" w14:textId="77777777" w:rsidTr="008B5A21">
        <w:tc>
          <w:tcPr>
            <w:tcW w:w="2547" w:type="dxa"/>
          </w:tcPr>
          <w:p w14:paraId="1758182B" w14:textId="5F37E49A" w:rsidR="008B5A21" w:rsidRPr="00F14006" w:rsidRDefault="008B5A21" w:rsidP="00F14006">
            <w:pPr>
              <w:spacing w:line="276" w:lineRule="auto"/>
              <w:rPr>
                <w:rFonts w:ascii="Arial" w:hAnsi="Arial" w:cs="Arial"/>
              </w:rPr>
            </w:pPr>
            <w:r w:rsidRPr="00F14006">
              <w:rPr>
                <w:rFonts w:ascii="Arial" w:hAnsi="Arial" w:cs="Arial"/>
              </w:rPr>
              <w:t>Initial Release</w:t>
            </w:r>
          </w:p>
        </w:tc>
        <w:tc>
          <w:tcPr>
            <w:tcW w:w="6469" w:type="dxa"/>
          </w:tcPr>
          <w:p w14:paraId="29A3DE4C" w14:textId="6F8D82D3" w:rsidR="008B5A21" w:rsidRPr="00F14006" w:rsidRDefault="008B5A21" w:rsidP="00F14006">
            <w:pPr>
              <w:spacing w:line="276" w:lineRule="auto"/>
              <w:rPr>
                <w:rFonts w:ascii="Arial" w:hAnsi="Arial" w:cs="Arial"/>
              </w:rPr>
            </w:pPr>
            <w:r w:rsidRPr="00F14006">
              <w:rPr>
                <w:rFonts w:ascii="Arial" w:hAnsi="Arial" w:cs="Arial"/>
              </w:rPr>
              <w:t xml:space="preserve">November 2025 (as </w:t>
            </w:r>
            <w:proofErr w:type="spellStart"/>
            <w:r w:rsidRPr="00F14006">
              <w:rPr>
                <w:rFonts w:ascii="Arial" w:hAnsi="Arial" w:cs="Arial"/>
              </w:rPr>
              <w:t>Clawdbot</w:t>
            </w:r>
            <w:proofErr w:type="spellEnd"/>
            <w:r w:rsidRPr="00F14006">
              <w:rPr>
                <w:rFonts w:ascii="Arial" w:hAnsi="Arial" w:cs="Arial"/>
              </w:rPr>
              <w:t>)</w:t>
            </w:r>
          </w:p>
        </w:tc>
      </w:tr>
      <w:tr w:rsidR="008B5A21" w:rsidRPr="00F14006" w14:paraId="141C95F8" w14:textId="77777777" w:rsidTr="008B5A21">
        <w:tc>
          <w:tcPr>
            <w:tcW w:w="2547" w:type="dxa"/>
          </w:tcPr>
          <w:p w14:paraId="66D02FA6" w14:textId="46DC349E" w:rsidR="008B5A21" w:rsidRPr="00F14006" w:rsidRDefault="008B5A21" w:rsidP="00F14006">
            <w:pPr>
              <w:spacing w:line="276" w:lineRule="auto"/>
              <w:rPr>
                <w:rFonts w:ascii="Arial" w:hAnsi="Arial" w:cs="Arial"/>
              </w:rPr>
            </w:pPr>
            <w:r w:rsidRPr="00F14006">
              <w:rPr>
                <w:rFonts w:ascii="Arial" w:hAnsi="Arial" w:cs="Arial"/>
              </w:rPr>
              <w:t>Primary Language</w:t>
            </w:r>
          </w:p>
        </w:tc>
        <w:tc>
          <w:tcPr>
            <w:tcW w:w="6469" w:type="dxa"/>
          </w:tcPr>
          <w:p w14:paraId="5BC0F24F" w14:textId="63E77DC1" w:rsidR="008B5A21" w:rsidRPr="00F14006" w:rsidRDefault="008B5A21" w:rsidP="00F14006">
            <w:pPr>
              <w:spacing w:line="276" w:lineRule="auto"/>
              <w:rPr>
                <w:rFonts w:ascii="Arial" w:hAnsi="Arial" w:cs="Arial"/>
              </w:rPr>
            </w:pPr>
            <w:r w:rsidRPr="00F14006">
              <w:rPr>
                <w:rFonts w:ascii="Arial" w:hAnsi="Arial" w:cs="Arial"/>
              </w:rPr>
              <w:t>TypeScript, Swift</w:t>
            </w:r>
          </w:p>
        </w:tc>
      </w:tr>
      <w:tr w:rsidR="00FD6EEE" w:rsidRPr="00F14006" w14:paraId="0B9A92DD" w14:textId="77777777" w:rsidTr="008B5A21">
        <w:tc>
          <w:tcPr>
            <w:tcW w:w="2547" w:type="dxa"/>
          </w:tcPr>
          <w:p w14:paraId="6DC3C621" w14:textId="08F0A3BD" w:rsidR="00FD6EEE" w:rsidRPr="00F14006" w:rsidRDefault="00FD6EEE" w:rsidP="00F14006">
            <w:pPr>
              <w:spacing w:line="276" w:lineRule="auto"/>
              <w:rPr>
                <w:rFonts w:ascii="Arial" w:hAnsi="Arial" w:cs="Arial"/>
              </w:rPr>
            </w:pPr>
            <w:r w:rsidRPr="00F14006">
              <w:rPr>
                <w:rFonts w:ascii="Arial" w:hAnsi="Arial" w:cs="Arial"/>
              </w:rPr>
              <w:t>Licence</w:t>
            </w:r>
          </w:p>
        </w:tc>
        <w:tc>
          <w:tcPr>
            <w:tcW w:w="6469" w:type="dxa"/>
          </w:tcPr>
          <w:p w14:paraId="0A94DACD" w14:textId="66075B0A" w:rsidR="00FD6EEE" w:rsidRPr="00F14006" w:rsidRDefault="00FD6EEE" w:rsidP="00F14006">
            <w:pPr>
              <w:spacing w:line="276" w:lineRule="auto"/>
              <w:rPr>
                <w:rFonts w:ascii="Arial" w:hAnsi="Arial" w:cs="Arial"/>
              </w:rPr>
            </w:pPr>
            <w:r w:rsidRPr="00F14006">
              <w:rPr>
                <w:rFonts w:ascii="Arial" w:hAnsi="Arial" w:cs="Arial"/>
              </w:rPr>
              <w:t>MIT</w:t>
            </w:r>
          </w:p>
        </w:tc>
      </w:tr>
      <w:tr w:rsidR="008B5A21" w:rsidRPr="00F14006" w14:paraId="2206F3EE" w14:textId="77777777" w:rsidTr="008B5A21">
        <w:tc>
          <w:tcPr>
            <w:tcW w:w="2547" w:type="dxa"/>
          </w:tcPr>
          <w:p w14:paraId="27B219B2" w14:textId="49F35DCD" w:rsidR="008B5A21" w:rsidRPr="00F14006" w:rsidRDefault="008B5A21" w:rsidP="00F14006">
            <w:pPr>
              <w:spacing w:line="276" w:lineRule="auto"/>
              <w:rPr>
                <w:rFonts w:ascii="Arial" w:hAnsi="Arial" w:cs="Arial"/>
              </w:rPr>
            </w:pPr>
            <w:r w:rsidRPr="00F14006">
              <w:rPr>
                <w:rFonts w:ascii="Arial" w:hAnsi="Arial" w:cs="Arial"/>
              </w:rPr>
              <w:t>Core Focus</w:t>
            </w:r>
          </w:p>
        </w:tc>
        <w:tc>
          <w:tcPr>
            <w:tcW w:w="6469" w:type="dxa"/>
          </w:tcPr>
          <w:p w14:paraId="769089E4" w14:textId="373BFFA4" w:rsidR="008B5A21" w:rsidRPr="00F14006" w:rsidRDefault="00FD6EEE" w:rsidP="00F14006">
            <w:pPr>
              <w:spacing w:line="276" w:lineRule="auto"/>
              <w:rPr>
                <w:rFonts w:ascii="Arial" w:hAnsi="Arial" w:cs="Arial"/>
              </w:rPr>
            </w:pPr>
            <w:r w:rsidRPr="00F14006">
              <w:rPr>
                <w:rFonts w:ascii="Arial" w:hAnsi="Arial" w:cs="Arial"/>
              </w:rPr>
              <w:t>Messaging automation and cross-platform workflow orchestration</w:t>
            </w:r>
          </w:p>
        </w:tc>
      </w:tr>
      <w:tr w:rsidR="008B5A21" w:rsidRPr="00F14006" w14:paraId="3C34E057" w14:textId="77777777" w:rsidTr="008B5A21">
        <w:tc>
          <w:tcPr>
            <w:tcW w:w="2547" w:type="dxa"/>
          </w:tcPr>
          <w:p w14:paraId="7FC8ADED" w14:textId="25D1BC99" w:rsidR="008B5A21" w:rsidRPr="00F14006" w:rsidRDefault="008B5A21" w:rsidP="00F14006">
            <w:pPr>
              <w:spacing w:line="276" w:lineRule="auto"/>
              <w:rPr>
                <w:rFonts w:ascii="Arial" w:hAnsi="Arial" w:cs="Arial"/>
              </w:rPr>
            </w:pPr>
            <w:r w:rsidRPr="00F14006">
              <w:rPr>
                <w:rFonts w:ascii="Arial" w:hAnsi="Arial" w:cs="Arial"/>
              </w:rPr>
              <w:lastRenderedPageBreak/>
              <w:t>Deployment</w:t>
            </w:r>
          </w:p>
        </w:tc>
        <w:tc>
          <w:tcPr>
            <w:tcW w:w="6469" w:type="dxa"/>
          </w:tcPr>
          <w:p w14:paraId="50C54D57" w14:textId="5F7E2553" w:rsidR="008B5A21" w:rsidRPr="00F14006" w:rsidRDefault="008B5A21" w:rsidP="00F14006">
            <w:pPr>
              <w:spacing w:line="276" w:lineRule="auto"/>
              <w:rPr>
                <w:rFonts w:ascii="Arial" w:hAnsi="Arial" w:cs="Arial"/>
              </w:rPr>
            </w:pPr>
            <w:r w:rsidRPr="00F14006">
              <w:rPr>
                <w:rFonts w:ascii="Arial" w:hAnsi="Arial" w:cs="Arial"/>
              </w:rPr>
              <w:t>Distributed, connector-based runtime system</w:t>
            </w:r>
            <w:r w:rsidR="00FD6EEE" w:rsidRPr="00F14006">
              <w:rPr>
                <w:rFonts w:ascii="Arial" w:hAnsi="Arial" w:cs="Arial"/>
              </w:rPr>
              <w:t>; cloud API usage is common in default configuration</w:t>
            </w:r>
          </w:p>
        </w:tc>
      </w:tr>
    </w:tbl>
    <w:p w14:paraId="20A930E2" w14:textId="7AE31B00" w:rsidR="006B6360" w:rsidRPr="00F14006" w:rsidRDefault="008B5A21" w:rsidP="00F14006">
      <w:pPr>
        <w:jc w:val="center"/>
        <w:rPr>
          <w:rFonts w:ascii="Arial" w:hAnsi="Arial" w:cs="Arial"/>
          <w:i/>
          <w:iCs/>
          <w:sz w:val="20"/>
          <w:szCs w:val="20"/>
        </w:rPr>
      </w:pPr>
      <w:r w:rsidRPr="00F14006">
        <w:rPr>
          <w:rFonts w:ascii="Arial" w:hAnsi="Arial" w:cs="Arial"/>
          <w:i/>
          <w:iCs/>
          <w:sz w:val="20"/>
          <w:szCs w:val="20"/>
        </w:rPr>
        <w:t xml:space="preserve">Table 2: Key attributes of </w:t>
      </w:r>
      <w:proofErr w:type="spellStart"/>
      <w:r w:rsidRPr="00F14006">
        <w:rPr>
          <w:rFonts w:ascii="Arial" w:hAnsi="Arial" w:cs="Arial"/>
          <w:i/>
          <w:iCs/>
          <w:sz w:val="20"/>
          <w:szCs w:val="20"/>
        </w:rPr>
        <w:t>OpenClaw</w:t>
      </w:r>
      <w:proofErr w:type="spellEnd"/>
    </w:p>
    <w:p w14:paraId="79D16B64" w14:textId="0D195499" w:rsidR="008B5A21" w:rsidRDefault="008B5A21" w:rsidP="007A0D50">
      <w:pPr>
        <w:pStyle w:val="Heading1"/>
      </w:pPr>
      <w:bookmarkStart w:id="6" w:name="_Toc230815749"/>
      <w:r>
        <w:t>4</w:t>
      </w:r>
      <w:r w:rsidRPr="0093668E">
        <w:t xml:space="preserve">. </w:t>
      </w:r>
      <w:r>
        <w:t>Comparison of Architecture</w:t>
      </w:r>
      <w:bookmarkEnd w:id="6"/>
    </w:p>
    <w:p w14:paraId="7D39C03C" w14:textId="1FF7A1E1" w:rsidR="00F14006" w:rsidRDefault="00F14006" w:rsidP="00F14006">
      <w:pPr>
        <w:spacing w:after="120"/>
        <w:jc w:val="both"/>
      </w:pPr>
      <w:r>
        <w:rPr>
          <w:rFonts w:ascii="Arial" w:eastAsia="Arial" w:hAnsi="Arial" w:cs="Arial"/>
        </w:rPr>
        <w:t>This section compares the two platforms across their architectural designs and discusses the implications for data science workflows.</w:t>
      </w:r>
    </w:p>
    <w:p w14:paraId="7688B05E" w14:textId="2B94C31B" w:rsidR="00A31C7E" w:rsidRDefault="00A31C7E" w:rsidP="00C6243C">
      <w:pPr>
        <w:pStyle w:val="Heading2"/>
      </w:pPr>
      <w:bookmarkStart w:id="7" w:name="_Toc230815750"/>
      <w:r>
        <w:t>4</w:t>
      </w:r>
      <w:r w:rsidRPr="0093668E">
        <w:t xml:space="preserve">.1 </w:t>
      </w:r>
      <w:r w:rsidR="00CE6D74">
        <w:t>Summary of Architecture</w:t>
      </w:r>
      <w:bookmarkEnd w:id="7"/>
    </w:p>
    <w:tbl>
      <w:tblPr>
        <w:tblStyle w:val="TableGrid"/>
        <w:tblW w:w="0" w:type="auto"/>
        <w:tblLook w:val="04A0" w:firstRow="1" w:lastRow="0" w:firstColumn="1" w:lastColumn="0" w:noHBand="0" w:noVBand="1"/>
      </w:tblPr>
      <w:tblGrid>
        <w:gridCol w:w="2099"/>
        <w:gridCol w:w="3484"/>
        <w:gridCol w:w="3433"/>
      </w:tblGrid>
      <w:tr w:rsidR="00B504FC" w:rsidRPr="00F740C5" w14:paraId="0B22AD82" w14:textId="77777777" w:rsidTr="00F740C5">
        <w:tc>
          <w:tcPr>
            <w:tcW w:w="2099" w:type="dxa"/>
            <w:shd w:val="clear" w:color="auto" w:fill="2F5496" w:themeFill="accent1" w:themeFillShade="BF"/>
          </w:tcPr>
          <w:p w14:paraId="78485F8A" w14:textId="43C78C90" w:rsidR="00B504FC" w:rsidRPr="00F740C5" w:rsidRDefault="00B504FC" w:rsidP="003765F1">
            <w:pPr>
              <w:jc w:val="center"/>
              <w:rPr>
                <w:rFonts w:ascii="Arial" w:hAnsi="Arial" w:cs="Arial"/>
                <w:b/>
                <w:bCs/>
                <w:color w:val="FFFFFF" w:themeColor="background1"/>
              </w:rPr>
            </w:pPr>
            <w:r w:rsidRPr="00F740C5">
              <w:rPr>
                <w:rFonts w:ascii="Arial" w:hAnsi="Arial" w:cs="Arial"/>
                <w:b/>
                <w:bCs/>
                <w:color w:val="FFFFFF" w:themeColor="background1"/>
              </w:rPr>
              <w:t>Dimension</w:t>
            </w:r>
          </w:p>
        </w:tc>
        <w:tc>
          <w:tcPr>
            <w:tcW w:w="3484" w:type="dxa"/>
            <w:shd w:val="clear" w:color="auto" w:fill="2F5496" w:themeFill="accent1" w:themeFillShade="BF"/>
          </w:tcPr>
          <w:p w14:paraId="0B863C0E" w14:textId="1ECD479B" w:rsidR="00B504FC" w:rsidRPr="00F740C5" w:rsidRDefault="00B504FC" w:rsidP="003765F1">
            <w:pPr>
              <w:jc w:val="center"/>
              <w:rPr>
                <w:rFonts w:ascii="Arial" w:hAnsi="Arial" w:cs="Arial"/>
                <w:b/>
                <w:bCs/>
                <w:color w:val="FFFFFF" w:themeColor="background1"/>
              </w:rPr>
            </w:pPr>
            <w:r w:rsidRPr="00F740C5">
              <w:rPr>
                <w:rFonts w:ascii="Arial" w:hAnsi="Arial" w:cs="Arial"/>
                <w:b/>
                <w:bCs/>
                <w:color w:val="FFFFFF" w:themeColor="background1"/>
              </w:rPr>
              <w:t>Hermes Agent</w:t>
            </w:r>
          </w:p>
        </w:tc>
        <w:tc>
          <w:tcPr>
            <w:tcW w:w="3433" w:type="dxa"/>
            <w:shd w:val="clear" w:color="auto" w:fill="2F5496" w:themeFill="accent1" w:themeFillShade="BF"/>
          </w:tcPr>
          <w:p w14:paraId="4DEC15B7" w14:textId="77777777" w:rsidR="00B504FC" w:rsidRPr="00F740C5" w:rsidRDefault="00B504FC" w:rsidP="003765F1">
            <w:pPr>
              <w:jc w:val="center"/>
              <w:rPr>
                <w:rFonts w:ascii="Arial" w:hAnsi="Arial" w:cs="Arial"/>
                <w:b/>
                <w:bCs/>
                <w:color w:val="FFFFFF" w:themeColor="background1"/>
              </w:rPr>
            </w:pPr>
            <w:proofErr w:type="spellStart"/>
            <w:r w:rsidRPr="00F740C5">
              <w:rPr>
                <w:rFonts w:ascii="Arial" w:hAnsi="Arial" w:cs="Arial"/>
                <w:b/>
                <w:bCs/>
                <w:color w:val="FFFFFF" w:themeColor="background1"/>
              </w:rPr>
              <w:t>OpenClaw</w:t>
            </w:r>
            <w:proofErr w:type="spellEnd"/>
          </w:p>
          <w:p w14:paraId="37BA8F92" w14:textId="0DF61288" w:rsidR="003765F1" w:rsidRPr="00F740C5" w:rsidRDefault="003765F1" w:rsidP="003765F1">
            <w:pPr>
              <w:jc w:val="center"/>
              <w:rPr>
                <w:rFonts w:ascii="Arial" w:hAnsi="Arial" w:cs="Arial"/>
                <w:b/>
                <w:bCs/>
                <w:color w:val="FFFFFF" w:themeColor="background1"/>
              </w:rPr>
            </w:pPr>
          </w:p>
        </w:tc>
      </w:tr>
      <w:tr w:rsidR="00B504FC" w:rsidRPr="00F740C5" w14:paraId="4F15958B" w14:textId="77777777" w:rsidTr="00F740C5">
        <w:trPr>
          <w:trHeight w:val="932"/>
        </w:trPr>
        <w:tc>
          <w:tcPr>
            <w:tcW w:w="2099" w:type="dxa"/>
          </w:tcPr>
          <w:p w14:paraId="4C67030E" w14:textId="528C7582" w:rsidR="00B504FC" w:rsidRPr="00F740C5" w:rsidRDefault="00B504FC" w:rsidP="00A31C7E">
            <w:pPr>
              <w:rPr>
                <w:rFonts w:ascii="Arial" w:hAnsi="Arial" w:cs="Arial"/>
              </w:rPr>
            </w:pPr>
            <w:r w:rsidRPr="00F740C5">
              <w:rPr>
                <w:rFonts w:ascii="Arial" w:hAnsi="Arial" w:cs="Arial"/>
              </w:rPr>
              <w:t>Architecture Style</w:t>
            </w:r>
          </w:p>
        </w:tc>
        <w:tc>
          <w:tcPr>
            <w:tcW w:w="3484" w:type="dxa"/>
          </w:tcPr>
          <w:p w14:paraId="26ED1E15" w14:textId="08FB02D6" w:rsidR="00F740C5" w:rsidRPr="00F740C5" w:rsidRDefault="00236EA9" w:rsidP="00236EA9">
            <w:pPr>
              <w:rPr>
                <w:rFonts w:ascii="Arial" w:hAnsi="Arial" w:cs="Arial"/>
              </w:rPr>
            </w:pPr>
            <w:r w:rsidRPr="00F740C5">
              <w:rPr>
                <w:rFonts w:ascii="Arial" w:hAnsi="Arial" w:cs="Arial"/>
              </w:rPr>
              <w:t xml:space="preserve">- </w:t>
            </w:r>
            <w:r w:rsidR="00F81265" w:rsidRPr="00F740C5">
              <w:rPr>
                <w:rFonts w:ascii="Arial" w:hAnsi="Arial" w:cs="Arial"/>
                <w:b/>
                <w:bCs/>
              </w:rPr>
              <w:t>Self-contained, persistent</w:t>
            </w:r>
            <w:r w:rsidR="00F81265" w:rsidRPr="00F740C5">
              <w:rPr>
                <w:rFonts w:ascii="Arial" w:hAnsi="Arial" w:cs="Arial"/>
              </w:rPr>
              <w:t xml:space="preserve"> agent with an </w:t>
            </w:r>
            <w:r w:rsidR="00F81265" w:rsidRPr="00F740C5">
              <w:rPr>
                <w:rFonts w:ascii="Arial" w:hAnsi="Arial" w:cs="Arial"/>
                <w:b/>
                <w:bCs/>
              </w:rPr>
              <w:t>autonomous</w:t>
            </w:r>
            <w:r w:rsidR="00F81265" w:rsidRPr="00F740C5">
              <w:rPr>
                <w:rFonts w:ascii="Arial" w:hAnsi="Arial" w:cs="Arial"/>
              </w:rPr>
              <w:t xml:space="preserve"> execution loop</w:t>
            </w:r>
          </w:p>
        </w:tc>
        <w:tc>
          <w:tcPr>
            <w:tcW w:w="3433" w:type="dxa"/>
          </w:tcPr>
          <w:p w14:paraId="71A7D7FA" w14:textId="1C5C8CC8" w:rsidR="00B504FC" w:rsidRPr="00F740C5" w:rsidRDefault="00236EA9" w:rsidP="00A31C7E">
            <w:pPr>
              <w:rPr>
                <w:rFonts w:ascii="Arial" w:hAnsi="Arial" w:cs="Arial"/>
                <w:b/>
                <w:bCs/>
              </w:rPr>
            </w:pPr>
            <w:r w:rsidRPr="00F740C5">
              <w:rPr>
                <w:rFonts w:ascii="Arial" w:hAnsi="Arial" w:cs="Arial"/>
              </w:rPr>
              <w:t>-</w:t>
            </w:r>
            <w:r w:rsidRPr="00F740C5">
              <w:rPr>
                <w:rFonts w:ascii="Arial" w:hAnsi="Arial" w:cs="Arial"/>
                <w:b/>
                <w:bCs/>
              </w:rPr>
              <w:t xml:space="preserve"> </w:t>
            </w:r>
            <w:r w:rsidR="00F81265" w:rsidRPr="00F740C5">
              <w:rPr>
                <w:rFonts w:ascii="Arial" w:hAnsi="Arial" w:cs="Arial"/>
                <w:b/>
                <w:bCs/>
              </w:rPr>
              <w:t>Gateway-based orchestration layer</w:t>
            </w:r>
            <w:r w:rsidR="00F81265" w:rsidRPr="00F740C5">
              <w:rPr>
                <w:rFonts w:ascii="Arial" w:hAnsi="Arial" w:cs="Arial"/>
              </w:rPr>
              <w:t xml:space="preserve"> that </w:t>
            </w:r>
            <w:r w:rsidR="00F81265" w:rsidRPr="00F740C5">
              <w:rPr>
                <w:rFonts w:ascii="Arial" w:hAnsi="Arial" w:cs="Arial"/>
                <w:b/>
                <w:bCs/>
              </w:rPr>
              <w:t>routes</w:t>
            </w:r>
            <w:r w:rsidR="00F81265" w:rsidRPr="00F740C5">
              <w:rPr>
                <w:rFonts w:ascii="Arial" w:hAnsi="Arial" w:cs="Arial"/>
              </w:rPr>
              <w:t xml:space="preserve"> tasks to external execution services</w:t>
            </w:r>
          </w:p>
        </w:tc>
      </w:tr>
      <w:tr w:rsidR="003765F1" w:rsidRPr="00F740C5" w14:paraId="7975950D" w14:textId="77777777" w:rsidTr="00F740C5">
        <w:trPr>
          <w:trHeight w:val="421"/>
        </w:trPr>
        <w:tc>
          <w:tcPr>
            <w:tcW w:w="2099" w:type="dxa"/>
          </w:tcPr>
          <w:p w14:paraId="7685A865" w14:textId="2582C8EE" w:rsidR="003765F1" w:rsidRPr="00F740C5" w:rsidRDefault="003765F1" w:rsidP="00A31C7E">
            <w:pPr>
              <w:rPr>
                <w:rFonts w:ascii="Arial" w:hAnsi="Arial" w:cs="Arial"/>
              </w:rPr>
            </w:pPr>
            <w:r w:rsidRPr="00F740C5">
              <w:rPr>
                <w:rFonts w:ascii="Arial" w:hAnsi="Arial" w:cs="Arial"/>
              </w:rPr>
              <w:t>Language</w:t>
            </w:r>
          </w:p>
        </w:tc>
        <w:tc>
          <w:tcPr>
            <w:tcW w:w="3484" w:type="dxa"/>
          </w:tcPr>
          <w:p w14:paraId="009A1565" w14:textId="34B5F9D3" w:rsidR="003765F1" w:rsidRPr="00F740C5" w:rsidRDefault="003765F1" w:rsidP="00236EA9">
            <w:pPr>
              <w:rPr>
                <w:rFonts w:ascii="Arial" w:hAnsi="Arial" w:cs="Arial"/>
              </w:rPr>
            </w:pPr>
            <w:r w:rsidRPr="00F740C5">
              <w:rPr>
                <w:rFonts w:ascii="Arial" w:hAnsi="Arial" w:cs="Arial"/>
              </w:rPr>
              <w:t>Python (ML ecosystem native)</w:t>
            </w:r>
          </w:p>
        </w:tc>
        <w:tc>
          <w:tcPr>
            <w:tcW w:w="3433" w:type="dxa"/>
          </w:tcPr>
          <w:p w14:paraId="323369FB" w14:textId="029F5E42" w:rsidR="003765F1" w:rsidRPr="00F740C5" w:rsidRDefault="003765F1" w:rsidP="00A31C7E">
            <w:pPr>
              <w:rPr>
                <w:rFonts w:ascii="Arial" w:hAnsi="Arial" w:cs="Arial"/>
              </w:rPr>
            </w:pPr>
            <w:r w:rsidRPr="00F740C5">
              <w:rPr>
                <w:rFonts w:ascii="Arial" w:hAnsi="Arial" w:cs="Arial"/>
              </w:rPr>
              <w:t>TypeScript/Swift</w:t>
            </w:r>
          </w:p>
        </w:tc>
      </w:tr>
      <w:tr w:rsidR="00B504FC" w:rsidRPr="00F740C5" w14:paraId="70911A58" w14:textId="77777777" w:rsidTr="00F740C5">
        <w:trPr>
          <w:trHeight w:val="965"/>
        </w:trPr>
        <w:tc>
          <w:tcPr>
            <w:tcW w:w="2099" w:type="dxa"/>
          </w:tcPr>
          <w:p w14:paraId="0A16DBED" w14:textId="44FE312A" w:rsidR="00B504FC" w:rsidRPr="00F740C5" w:rsidRDefault="00DB4AA7" w:rsidP="00A31C7E">
            <w:pPr>
              <w:rPr>
                <w:rFonts w:ascii="Arial" w:hAnsi="Arial" w:cs="Arial"/>
              </w:rPr>
            </w:pPr>
            <w:r w:rsidRPr="00F740C5">
              <w:rPr>
                <w:rFonts w:ascii="Arial" w:hAnsi="Arial" w:cs="Arial"/>
              </w:rPr>
              <w:t>Core components</w:t>
            </w:r>
          </w:p>
        </w:tc>
        <w:tc>
          <w:tcPr>
            <w:tcW w:w="3484" w:type="dxa"/>
          </w:tcPr>
          <w:p w14:paraId="29FFD230" w14:textId="4038E9FF" w:rsidR="00B504FC" w:rsidRPr="00F740C5" w:rsidRDefault="00236EA9" w:rsidP="00A31C7E">
            <w:pPr>
              <w:rPr>
                <w:rFonts w:ascii="Arial" w:hAnsi="Arial" w:cs="Arial"/>
              </w:rPr>
            </w:pPr>
            <w:r w:rsidRPr="00F740C5">
              <w:rPr>
                <w:rFonts w:ascii="Arial" w:hAnsi="Arial" w:cs="Arial"/>
              </w:rPr>
              <w:t xml:space="preserve">- </w:t>
            </w:r>
            <w:r w:rsidR="00F81265" w:rsidRPr="00F740C5">
              <w:rPr>
                <w:rFonts w:ascii="Arial" w:hAnsi="Arial" w:cs="Arial"/>
              </w:rPr>
              <w:t>CLI, API server, messaging gateway, persistent memory system (FTS5), skills subsystem</w:t>
            </w:r>
          </w:p>
        </w:tc>
        <w:tc>
          <w:tcPr>
            <w:tcW w:w="3433" w:type="dxa"/>
          </w:tcPr>
          <w:p w14:paraId="562F5307" w14:textId="549747A4" w:rsidR="00B504FC" w:rsidRPr="00F740C5" w:rsidRDefault="00236EA9" w:rsidP="00A31C7E">
            <w:pPr>
              <w:rPr>
                <w:rFonts w:ascii="Arial" w:hAnsi="Arial" w:cs="Arial"/>
              </w:rPr>
            </w:pPr>
            <w:r w:rsidRPr="00F740C5">
              <w:rPr>
                <w:rFonts w:ascii="Arial" w:hAnsi="Arial" w:cs="Arial"/>
              </w:rPr>
              <w:t xml:space="preserve">- </w:t>
            </w:r>
            <w:r w:rsidR="00F81265" w:rsidRPr="00F740C5">
              <w:rPr>
                <w:rFonts w:ascii="Arial" w:hAnsi="Arial" w:cs="Arial"/>
              </w:rPr>
              <w:t>Gateway daemon, node host, agent runtime, channel adapters, skills system (</w:t>
            </w:r>
            <w:proofErr w:type="spellStart"/>
            <w:r w:rsidR="00F81265" w:rsidRPr="00F740C5">
              <w:rPr>
                <w:rFonts w:ascii="Arial" w:hAnsi="Arial" w:cs="Arial"/>
              </w:rPr>
              <w:t>ClawHub</w:t>
            </w:r>
            <w:proofErr w:type="spellEnd"/>
            <w:r w:rsidR="00F81265" w:rsidRPr="00F740C5">
              <w:rPr>
                <w:rFonts w:ascii="Arial" w:hAnsi="Arial" w:cs="Arial"/>
              </w:rPr>
              <w:t>)</w:t>
            </w:r>
          </w:p>
        </w:tc>
      </w:tr>
      <w:tr w:rsidR="00B504FC" w:rsidRPr="00F740C5" w14:paraId="595A9E6E" w14:textId="77777777" w:rsidTr="00F740C5">
        <w:trPr>
          <w:trHeight w:val="980"/>
        </w:trPr>
        <w:tc>
          <w:tcPr>
            <w:tcW w:w="2099" w:type="dxa"/>
          </w:tcPr>
          <w:p w14:paraId="09AC83E7" w14:textId="67010276" w:rsidR="00B504FC" w:rsidRPr="00F740C5" w:rsidRDefault="00DB4AA7" w:rsidP="00A31C7E">
            <w:pPr>
              <w:rPr>
                <w:rFonts w:ascii="Arial" w:hAnsi="Arial" w:cs="Arial"/>
              </w:rPr>
            </w:pPr>
            <w:r w:rsidRPr="00F740C5">
              <w:rPr>
                <w:rFonts w:ascii="Arial" w:hAnsi="Arial" w:cs="Arial"/>
              </w:rPr>
              <w:t xml:space="preserve">Model </w:t>
            </w:r>
            <w:r w:rsidR="008D670B" w:rsidRPr="00F740C5">
              <w:rPr>
                <w:rFonts w:ascii="Arial" w:hAnsi="Arial" w:cs="Arial"/>
              </w:rPr>
              <w:t>Strategy</w:t>
            </w:r>
          </w:p>
        </w:tc>
        <w:tc>
          <w:tcPr>
            <w:tcW w:w="3484" w:type="dxa"/>
          </w:tcPr>
          <w:p w14:paraId="3A4CF7FB" w14:textId="23B87495" w:rsidR="00B504FC" w:rsidRPr="00F740C5" w:rsidRDefault="00236EA9" w:rsidP="00236EA9">
            <w:pPr>
              <w:rPr>
                <w:rFonts w:ascii="Arial" w:hAnsi="Arial" w:cs="Arial"/>
              </w:rPr>
            </w:pPr>
            <w:r w:rsidRPr="00F740C5">
              <w:rPr>
                <w:rFonts w:ascii="Arial" w:hAnsi="Arial" w:cs="Arial"/>
              </w:rPr>
              <w:t xml:space="preserve">- </w:t>
            </w:r>
            <w:r w:rsidR="00F81265" w:rsidRPr="00F740C5">
              <w:rPr>
                <w:rFonts w:ascii="Arial" w:hAnsi="Arial" w:cs="Arial"/>
              </w:rPr>
              <w:t xml:space="preserve">Optimised for fine-tuned </w:t>
            </w:r>
            <w:r w:rsidR="00F81265" w:rsidRPr="00F740C5">
              <w:rPr>
                <w:rFonts w:ascii="Arial" w:hAnsi="Arial" w:cs="Arial"/>
                <w:b/>
                <w:bCs/>
              </w:rPr>
              <w:t>Hermes</w:t>
            </w:r>
            <w:r w:rsidR="00F81265" w:rsidRPr="00F740C5">
              <w:rPr>
                <w:rFonts w:ascii="Arial" w:hAnsi="Arial" w:cs="Arial"/>
              </w:rPr>
              <w:t>-</w:t>
            </w:r>
            <w:r w:rsidR="00F81265" w:rsidRPr="00F740C5">
              <w:rPr>
                <w:rFonts w:ascii="Arial" w:hAnsi="Arial" w:cs="Arial"/>
                <w:b/>
                <w:bCs/>
              </w:rPr>
              <w:t>family</w:t>
            </w:r>
            <w:r w:rsidR="00F81265" w:rsidRPr="00F740C5">
              <w:rPr>
                <w:rFonts w:ascii="Arial" w:hAnsi="Arial" w:cs="Arial"/>
              </w:rPr>
              <w:t xml:space="preserve"> </w:t>
            </w:r>
            <w:r w:rsidR="00F81265" w:rsidRPr="00F740C5">
              <w:rPr>
                <w:rFonts w:ascii="Arial" w:hAnsi="Arial" w:cs="Arial"/>
                <w:b/>
                <w:bCs/>
              </w:rPr>
              <w:t>models</w:t>
            </w:r>
            <w:r w:rsidR="00F81265" w:rsidRPr="00F740C5">
              <w:rPr>
                <w:rFonts w:ascii="Arial" w:hAnsi="Arial" w:cs="Arial"/>
              </w:rPr>
              <w:t xml:space="preserve"> (Llama / Mistral variants)</w:t>
            </w:r>
          </w:p>
        </w:tc>
        <w:tc>
          <w:tcPr>
            <w:tcW w:w="3433" w:type="dxa"/>
          </w:tcPr>
          <w:p w14:paraId="35D22177" w14:textId="00F3365D" w:rsidR="00B504FC" w:rsidRPr="00F740C5" w:rsidRDefault="00236EA9" w:rsidP="00A31C7E">
            <w:pPr>
              <w:rPr>
                <w:rFonts w:ascii="Arial" w:hAnsi="Arial" w:cs="Arial"/>
              </w:rPr>
            </w:pPr>
            <w:r w:rsidRPr="00F740C5">
              <w:rPr>
                <w:rFonts w:ascii="Arial" w:hAnsi="Arial" w:cs="Arial"/>
              </w:rPr>
              <w:t xml:space="preserve">- </w:t>
            </w:r>
            <w:r w:rsidR="00DB4AA7" w:rsidRPr="00F740C5">
              <w:rPr>
                <w:rFonts w:ascii="Arial" w:hAnsi="Arial" w:cs="Arial"/>
                <w:b/>
                <w:bCs/>
              </w:rPr>
              <w:t>Model-agnostic</w:t>
            </w:r>
            <w:r w:rsidR="00DB4AA7" w:rsidRPr="00F740C5">
              <w:rPr>
                <w:rFonts w:ascii="Arial" w:hAnsi="Arial" w:cs="Arial"/>
              </w:rPr>
              <w:t>, can route to any external LLM providers</w:t>
            </w:r>
          </w:p>
        </w:tc>
      </w:tr>
      <w:tr w:rsidR="00B504FC" w:rsidRPr="00F740C5" w14:paraId="137CEA3D" w14:textId="77777777" w:rsidTr="00F740C5">
        <w:trPr>
          <w:trHeight w:val="1419"/>
        </w:trPr>
        <w:tc>
          <w:tcPr>
            <w:tcW w:w="2099" w:type="dxa"/>
          </w:tcPr>
          <w:p w14:paraId="047CD7C1" w14:textId="5272132E" w:rsidR="00B504FC" w:rsidRPr="00F740C5" w:rsidRDefault="00DB4AA7" w:rsidP="00A31C7E">
            <w:pPr>
              <w:rPr>
                <w:rFonts w:ascii="Arial" w:hAnsi="Arial" w:cs="Arial"/>
              </w:rPr>
            </w:pPr>
            <w:r w:rsidRPr="00F740C5">
              <w:rPr>
                <w:rFonts w:ascii="Arial" w:hAnsi="Arial" w:cs="Arial"/>
              </w:rPr>
              <w:t>Prompt</w:t>
            </w:r>
            <w:r w:rsidR="008D670B" w:rsidRPr="00F740C5">
              <w:rPr>
                <w:rFonts w:ascii="Arial" w:hAnsi="Arial" w:cs="Arial"/>
              </w:rPr>
              <w:t>ing System</w:t>
            </w:r>
          </w:p>
        </w:tc>
        <w:tc>
          <w:tcPr>
            <w:tcW w:w="3484" w:type="dxa"/>
          </w:tcPr>
          <w:p w14:paraId="446DA8E8" w14:textId="01140A25" w:rsidR="00B504FC" w:rsidRPr="00F740C5" w:rsidRDefault="00236EA9" w:rsidP="00A31C7E">
            <w:pPr>
              <w:rPr>
                <w:rFonts w:ascii="Arial" w:hAnsi="Arial" w:cs="Arial"/>
              </w:rPr>
            </w:pPr>
            <w:r w:rsidRPr="00F740C5">
              <w:rPr>
                <w:rFonts w:ascii="Arial" w:hAnsi="Arial" w:cs="Arial"/>
              </w:rPr>
              <w:t xml:space="preserve">- </w:t>
            </w:r>
            <w:r w:rsidR="00F81265" w:rsidRPr="00F740C5">
              <w:rPr>
                <w:rFonts w:ascii="Arial" w:hAnsi="Arial" w:cs="Arial"/>
              </w:rPr>
              <w:t xml:space="preserve">Structured </w:t>
            </w:r>
            <w:proofErr w:type="spellStart"/>
            <w:r w:rsidR="00F81265" w:rsidRPr="00F740C5">
              <w:rPr>
                <w:rFonts w:ascii="Arial" w:hAnsi="Arial" w:cs="Arial"/>
                <w:b/>
                <w:bCs/>
              </w:rPr>
              <w:t>ChatML</w:t>
            </w:r>
            <w:proofErr w:type="spellEnd"/>
            <w:r w:rsidR="00F81265" w:rsidRPr="00F740C5">
              <w:rPr>
                <w:rFonts w:ascii="Arial" w:hAnsi="Arial" w:cs="Arial"/>
                <w:b/>
                <w:bCs/>
              </w:rPr>
              <w:t>-style</w:t>
            </w:r>
            <w:r w:rsidR="00F81265" w:rsidRPr="00F740C5">
              <w:rPr>
                <w:rFonts w:ascii="Arial" w:hAnsi="Arial" w:cs="Arial"/>
              </w:rPr>
              <w:t xml:space="preserve"> format with explicit function-calling tokens</w:t>
            </w:r>
          </w:p>
        </w:tc>
        <w:tc>
          <w:tcPr>
            <w:tcW w:w="3433" w:type="dxa"/>
          </w:tcPr>
          <w:p w14:paraId="09B410CB" w14:textId="77777777" w:rsidR="00236EA9" w:rsidRDefault="00236EA9" w:rsidP="00A31C7E">
            <w:pPr>
              <w:rPr>
                <w:rFonts w:ascii="Arial" w:hAnsi="Arial" w:cs="Arial"/>
              </w:rPr>
            </w:pPr>
            <w:r w:rsidRPr="00F740C5">
              <w:rPr>
                <w:rFonts w:ascii="Arial" w:hAnsi="Arial" w:cs="Arial"/>
              </w:rPr>
              <w:t xml:space="preserve">- </w:t>
            </w:r>
            <w:r w:rsidR="00DB4AA7" w:rsidRPr="00F740C5">
              <w:rPr>
                <w:rFonts w:ascii="Arial" w:hAnsi="Arial" w:cs="Arial"/>
              </w:rPr>
              <w:t>Uses the prompt format required by connected provider</w:t>
            </w:r>
          </w:p>
          <w:p w14:paraId="1B9B1536" w14:textId="77777777" w:rsidR="00F740C5" w:rsidRPr="00F740C5" w:rsidRDefault="00F740C5" w:rsidP="00A31C7E">
            <w:pPr>
              <w:rPr>
                <w:rFonts w:ascii="Arial" w:hAnsi="Arial" w:cs="Arial"/>
              </w:rPr>
            </w:pPr>
          </w:p>
          <w:p w14:paraId="3DF5A30C" w14:textId="12201198" w:rsidR="00B504FC" w:rsidRPr="00F740C5" w:rsidRDefault="00236EA9" w:rsidP="00A31C7E">
            <w:pPr>
              <w:rPr>
                <w:rFonts w:ascii="Arial" w:hAnsi="Arial" w:cs="Arial"/>
              </w:rPr>
            </w:pPr>
            <w:r w:rsidRPr="00F740C5">
              <w:rPr>
                <w:rFonts w:ascii="Arial" w:hAnsi="Arial" w:cs="Arial"/>
              </w:rPr>
              <w:t>- N</w:t>
            </w:r>
            <w:r w:rsidR="00DB4AA7" w:rsidRPr="00F740C5">
              <w:rPr>
                <w:rFonts w:ascii="Arial" w:hAnsi="Arial" w:cs="Arial"/>
              </w:rPr>
              <w:t>o standardised agentic token format</w:t>
            </w:r>
          </w:p>
        </w:tc>
      </w:tr>
      <w:tr w:rsidR="00B504FC" w:rsidRPr="00F740C5" w14:paraId="4F76CC8A" w14:textId="77777777" w:rsidTr="00F740C5">
        <w:trPr>
          <w:trHeight w:val="971"/>
        </w:trPr>
        <w:tc>
          <w:tcPr>
            <w:tcW w:w="2099" w:type="dxa"/>
          </w:tcPr>
          <w:p w14:paraId="3A32E8B2" w14:textId="022DECD2" w:rsidR="00B504FC" w:rsidRPr="00F740C5" w:rsidRDefault="00DB4AA7" w:rsidP="00A31C7E">
            <w:pPr>
              <w:rPr>
                <w:rFonts w:ascii="Arial" w:hAnsi="Arial" w:cs="Arial"/>
              </w:rPr>
            </w:pPr>
            <w:r w:rsidRPr="00F740C5">
              <w:rPr>
                <w:rFonts w:ascii="Arial" w:hAnsi="Arial" w:cs="Arial"/>
              </w:rPr>
              <w:t>Memory</w:t>
            </w:r>
            <w:r w:rsidR="008D670B" w:rsidRPr="00F740C5">
              <w:rPr>
                <w:rFonts w:ascii="Arial" w:hAnsi="Arial" w:cs="Arial"/>
              </w:rPr>
              <w:t xml:space="preserve"> System</w:t>
            </w:r>
          </w:p>
        </w:tc>
        <w:tc>
          <w:tcPr>
            <w:tcW w:w="3484" w:type="dxa"/>
          </w:tcPr>
          <w:p w14:paraId="4E15D9E4" w14:textId="5370B75C" w:rsidR="00B504FC" w:rsidRPr="00F740C5" w:rsidRDefault="00236EA9" w:rsidP="00A31C7E">
            <w:pPr>
              <w:rPr>
                <w:rFonts w:ascii="Arial" w:hAnsi="Arial" w:cs="Arial"/>
              </w:rPr>
            </w:pPr>
            <w:r w:rsidRPr="00F740C5">
              <w:rPr>
                <w:rFonts w:ascii="Arial" w:hAnsi="Arial" w:cs="Arial"/>
              </w:rPr>
              <w:t xml:space="preserve">- </w:t>
            </w:r>
            <w:r w:rsidR="00F81265" w:rsidRPr="00F740C5">
              <w:rPr>
                <w:rFonts w:ascii="Arial" w:hAnsi="Arial" w:cs="Arial"/>
                <w:b/>
                <w:bCs/>
              </w:rPr>
              <w:t>Local persistent memory</w:t>
            </w:r>
            <w:r w:rsidR="00F81265" w:rsidRPr="00F740C5">
              <w:rPr>
                <w:rFonts w:ascii="Arial" w:hAnsi="Arial" w:cs="Arial"/>
              </w:rPr>
              <w:t xml:space="preserve"> using FTS5 indexing and LLM-based summarisation</w:t>
            </w:r>
          </w:p>
        </w:tc>
        <w:tc>
          <w:tcPr>
            <w:tcW w:w="3433" w:type="dxa"/>
          </w:tcPr>
          <w:p w14:paraId="3754E8E1" w14:textId="20EBCC4A" w:rsidR="00B504FC" w:rsidRPr="00F740C5" w:rsidRDefault="00236EA9" w:rsidP="00A31C7E">
            <w:pPr>
              <w:rPr>
                <w:rFonts w:ascii="Arial" w:hAnsi="Arial" w:cs="Arial"/>
              </w:rPr>
            </w:pPr>
            <w:r w:rsidRPr="00F740C5">
              <w:rPr>
                <w:rFonts w:ascii="Arial" w:hAnsi="Arial" w:cs="Arial"/>
                <w:b/>
                <w:bCs/>
              </w:rPr>
              <w:t xml:space="preserve">- </w:t>
            </w:r>
            <w:r w:rsidR="00F81265" w:rsidRPr="00F740C5">
              <w:rPr>
                <w:rFonts w:ascii="Arial" w:hAnsi="Arial" w:cs="Arial"/>
                <w:b/>
                <w:bCs/>
              </w:rPr>
              <w:t>External or file-based memory</w:t>
            </w:r>
            <w:r w:rsidR="00F81265" w:rsidRPr="00F740C5">
              <w:rPr>
                <w:rFonts w:ascii="Arial" w:hAnsi="Arial" w:cs="Arial"/>
              </w:rPr>
              <w:t xml:space="preserve"> via YAML/Markdown artifacts on disk</w:t>
            </w:r>
          </w:p>
        </w:tc>
      </w:tr>
      <w:tr w:rsidR="008D670B" w:rsidRPr="00F740C5" w14:paraId="4D6CFA28" w14:textId="77777777" w:rsidTr="00F740C5">
        <w:tc>
          <w:tcPr>
            <w:tcW w:w="2099" w:type="dxa"/>
          </w:tcPr>
          <w:p w14:paraId="2F74A932" w14:textId="2A744E35" w:rsidR="008D670B" w:rsidRPr="00F740C5" w:rsidRDefault="008D670B" w:rsidP="00A31C7E">
            <w:pPr>
              <w:rPr>
                <w:rFonts w:ascii="Arial" w:hAnsi="Arial" w:cs="Arial"/>
              </w:rPr>
            </w:pPr>
            <w:r w:rsidRPr="00F740C5">
              <w:rPr>
                <w:rFonts w:ascii="Arial" w:hAnsi="Arial" w:cs="Arial"/>
              </w:rPr>
              <w:t>Skill/Extension System</w:t>
            </w:r>
          </w:p>
        </w:tc>
        <w:tc>
          <w:tcPr>
            <w:tcW w:w="3484" w:type="dxa"/>
          </w:tcPr>
          <w:p w14:paraId="130FB910" w14:textId="56DA59EE" w:rsidR="008D670B" w:rsidRPr="00F740C5" w:rsidRDefault="00236EA9" w:rsidP="00A31C7E">
            <w:pPr>
              <w:rPr>
                <w:rFonts w:ascii="Arial" w:hAnsi="Arial" w:cs="Arial"/>
              </w:rPr>
            </w:pPr>
            <w:r w:rsidRPr="00F740C5">
              <w:rPr>
                <w:rFonts w:ascii="Arial" w:hAnsi="Arial" w:cs="Arial"/>
              </w:rPr>
              <w:t xml:space="preserve">- </w:t>
            </w:r>
            <w:r w:rsidR="008D670B" w:rsidRPr="00F740C5">
              <w:rPr>
                <w:rFonts w:ascii="Arial" w:hAnsi="Arial" w:cs="Arial"/>
              </w:rPr>
              <w:t>Automatically</w:t>
            </w:r>
            <w:r w:rsidR="008D670B" w:rsidRPr="00F740C5">
              <w:rPr>
                <w:rFonts w:ascii="Arial" w:hAnsi="Arial" w:cs="Arial"/>
                <w:b/>
                <w:bCs/>
              </w:rPr>
              <w:t xml:space="preserve"> creates and updates skills</w:t>
            </w:r>
            <w:r w:rsidR="008D670B" w:rsidRPr="00F740C5">
              <w:rPr>
                <w:rFonts w:ascii="Arial" w:hAnsi="Arial" w:cs="Arial"/>
              </w:rPr>
              <w:t xml:space="preserve"> based on </w:t>
            </w:r>
            <w:r w:rsidR="008D670B" w:rsidRPr="00F740C5">
              <w:rPr>
                <w:rFonts w:ascii="Arial" w:hAnsi="Arial" w:cs="Arial"/>
                <w:b/>
                <w:bCs/>
              </w:rPr>
              <w:t>successful</w:t>
            </w:r>
            <w:r w:rsidR="008D670B" w:rsidRPr="00F740C5">
              <w:rPr>
                <w:rFonts w:ascii="Arial" w:hAnsi="Arial" w:cs="Arial"/>
              </w:rPr>
              <w:t xml:space="preserve"> </w:t>
            </w:r>
            <w:r w:rsidR="008D670B" w:rsidRPr="00F740C5">
              <w:rPr>
                <w:rFonts w:ascii="Arial" w:hAnsi="Arial" w:cs="Arial"/>
                <w:b/>
                <w:bCs/>
              </w:rPr>
              <w:t>task</w:t>
            </w:r>
            <w:r w:rsidR="008D670B" w:rsidRPr="00F740C5">
              <w:rPr>
                <w:rFonts w:ascii="Arial" w:hAnsi="Arial" w:cs="Arial"/>
              </w:rPr>
              <w:t xml:space="preserve"> </w:t>
            </w:r>
            <w:r w:rsidR="008D670B" w:rsidRPr="00F740C5">
              <w:rPr>
                <w:rFonts w:ascii="Arial" w:hAnsi="Arial" w:cs="Arial"/>
                <w:b/>
                <w:bCs/>
              </w:rPr>
              <w:t>completions</w:t>
            </w:r>
            <w:r w:rsidR="008D670B" w:rsidRPr="00F740C5">
              <w:rPr>
                <w:rFonts w:ascii="Arial" w:hAnsi="Arial" w:cs="Arial"/>
              </w:rPr>
              <w:t xml:space="preserve"> </w:t>
            </w:r>
          </w:p>
          <w:p w14:paraId="73C9E3EF" w14:textId="77777777" w:rsidR="00F81265" w:rsidRPr="00F740C5" w:rsidRDefault="00F81265" w:rsidP="00A31C7E">
            <w:pPr>
              <w:rPr>
                <w:rFonts w:ascii="Arial" w:hAnsi="Arial" w:cs="Arial"/>
              </w:rPr>
            </w:pPr>
          </w:p>
          <w:p w14:paraId="00F603F8" w14:textId="77777777" w:rsidR="008D670B" w:rsidRPr="00F740C5" w:rsidRDefault="00236EA9" w:rsidP="00A31C7E">
            <w:pPr>
              <w:rPr>
                <w:rFonts w:ascii="Arial" w:hAnsi="Arial" w:cs="Arial"/>
              </w:rPr>
            </w:pPr>
            <w:r w:rsidRPr="00F740C5">
              <w:rPr>
                <w:rFonts w:ascii="Arial" w:hAnsi="Arial" w:cs="Arial"/>
              </w:rPr>
              <w:t xml:space="preserve">- </w:t>
            </w:r>
            <w:r w:rsidR="00F81265" w:rsidRPr="00F740C5">
              <w:rPr>
                <w:rFonts w:ascii="Arial" w:hAnsi="Arial" w:cs="Arial"/>
              </w:rPr>
              <w:t>Reusable skill library</w:t>
            </w:r>
          </w:p>
          <w:p w14:paraId="298BB5D0" w14:textId="690C0E94" w:rsidR="00236EA9" w:rsidRPr="00F740C5" w:rsidRDefault="00236EA9" w:rsidP="00A31C7E">
            <w:pPr>
              <w:rPr>
                <w:rFonts w:ascii="Arial" w:hAnsi="Arial" w:cs="Arial"/>
              </w:rPr>
            </w:pPr>
          </w:p>
        </w:tc>
        <w:tc>
          <w:tcPr>
            <w:tcW w:w="3433" w:type="dxa"/>
          </w:tcPr>
          <w:p w14:paraId="1407A9FD" w14:textId="7902FF22" w:rsidR="008D670B" w:rsidRPr="00F740C5" w:rsidRDefault="00236EA9" w:rsidP="00A31C7E">
            <w:pPr>
              <w:rPr>
                <w:rFonts w:ascii="Arial" w:hAnsi="Arial" w:cs="Arial"/>
              </w:rPr>
            </w:pPr>
            <w:r w:rsidRPr="00F740C5">
              <w:rPr>
                <w:rFonts w:ascii="Arial" w:hAnsi="Arial" w:cs="Arial"/>
              </w:rPr>
              <w:t xml:space="preserve">- </w:t>
            </w:r>
            <w:r w:rsidR="00BA6404" w:rsidRPr="00F740C5">
              <w:rPr>
                <w:rFonts w:ascii="Arial" w:hAnsi="Arial" w:cs="Arial"/>
              </w:rPr>
              <w:t xml:space="preserve">Uses human-created plugins from </w:t>
            </w:r>
            <w:proofErr w:type="spellStart"/>
            <w:r w:rsidR="00BA6404" w:rsidRPr="00F740C5">
              <w:rPr>
                <w:rFonts w:ascii="Arial" w:hAnsi="Arial" w:cs="Arial"/>
                <w:b/>
                <w:bCs/>
              </w:rPr>
              <w:t>ClawHub</w:t>
            </w:r>
            <w:proofErr w:type="spellEnd"/>
            <w:r w:rsidR="00BA6404" w:rsidRPr="00F740C5">
              <w:rPr>
                <w:rFonts w:ascii="Arial" w:hAnsi="Arial" w:cs="Arial"/>
                <w:b/>
                <w:bCs/>
              </w:rPr>
              <w:t xml:space="preserve"> marketplace</w:t>
            </w:r>
          </w:p>
          <w:p w14:paraId="7BF0DAF7" w14:textId="77777777" w:rsidR="00BA6404" w:rsidRPr="00F740C5" w:rsidRDefault="00BA6404" w:rsidP="00A31C7E">
            <w:pPr>
              <w:rPr>
                <w:rFonts w:ascii="Arial" w:hAnsi="Arial" w:cs="Arial"/>
              </w:rPr>
            </w:pPr>
          </w:p>
          <w:p w14:paraId="6FCAAD73" w14:textId="03DEEF79" w:rsidR="00BA6404" w:rsidRPr="00F740C5" w:rsidRDefault="00BA6404" w:rsidP="00A31C7E">
            <w:pPr>
              <w:rPr>
                <w:rFonts w:ascii="Arial" w:hAnsi="Arial" w:cs="Arial"/>
              </w:rPr>
            </w:pPr>
          </w:p>
        </w:tc>
      </w:tr>
      <w:tr w:rsidR="00F81265" w:rsidRPr="00F740C5" w14:paraId="7A3196C6" w14:textId="77777777" w:rsidTr="00F740C5">
        <w:tc>
          <w:tcPr>
            <w:tcW w:w="2099" w:type="dxa"/>
          </w:tcPr>
          <w:p w14:paraId="29C5F7B0" w14:textId="1AFEC2DF" w:rsidR="00F81265" w:rsidRPr="00F740C5" w:rsidRDefault="00F81265" w:rsidP="00A31C7E">
            <w:pPr>
              <w:rPr>
                <w:rFonts w:ascii="Arial" w:hAnsi="Arial" w:cs="Arial"/>
              </w:rPr>
            </w:pPr>
            <w:r w:rsidRPr="00F740C5">
              <w:rPr>
                <w:rFonts w:ascii="Arial" w:hAnsi="Arial" w:cs="Arial"/>
              </w:rPr>
              <w:t>Skill Registry Ecosystem</w:t>
            </w:r>
          </w:p>
        </w:tc>
        <w:tc>
          <w:tcPr>
            <w:tcW w:w="3484" w:type="dxa"/>
          </w:tcPr>
          <w:p w14:paraId="2E417818" w14:textId="7191E877" w:rsidR="00F81265" w:rsidRPr="00F740C5" w:rsidRDefault="00236EA9" w:rsidP="00F81265">
            <w:pPr>
              <w:rPr>
                <w:rFonts w:ascii="Arial" w:hAnsi="Arial" w:cs="Arial"/>
              </w:rPr>
            </w:pPr>
            <w:r w:rsidRPr="00F740C5">
              <w:rPr>
                <w:rFonts w:ascii="Arial" w:hAnsi="Arial" w:cs="Arial"/>
              </w:rPr>
              <w:t xml:space="preserve">- </w:t>
            </w:r>
            <w:r w:rsidR="00F81265" w:rsidRPr="00F740C5">
              <w:rPr>
                <w:rFonts w:ascii="Arial" w:hAnsi="Arial" w:cs="Arial"/>
                <w:b/>
                <w:bCs/>
              </w:rPr>
              <w:t>agentskills.io</w:t>
            </w:r>
            <w:r w:rsidR="00F81265" w:rsidRPr="00F740C5">
              <w:rPr>
                <w:rFonts w:ascii="Arial" w:hAnsi="Arial" w:cs="Arial"/>
              </w:rPr>
              <w:t>: The open skills marketplace</w:t>
            </w:r>
          </w:p>
          <w:p w14:paraId="20A90ABF" w14:textId="77777777" w:rsidR="00F81265" w:rsidRPr="00F740C5" w:rsidRDefault="00F81265" w:rsidP="00F81265">
            <w:pPr>
              <w:rPr>
                <w:rFonts w:ascii="Arial" w:hAnsi="Arial" w:cs="Arial"/>
              </w:rPr>
            </w:pPr>
          </w:p>
          <w:p w14:paraId="2ABBD36F" w14:textId="073EE75E" w:rsidR="00F81265" w:rsidRPr="00F740C5" w:rsidRDefault="00236EA9" w:rsidP="00F81265">
            <w:pPr>
              <w:rPr>
                <w:rFonts w:ascii="Arial" w:hAnsi="Arial" w:cs="Arial"/>
              </w:rPr>
            </w:pPr>
            <w:r w:rsidRPr="00F740C5">
              <w:rPr>
                <w:rFonts w:ascii="Arial" w:hAnsi="Arial" w:cs="Arial"/>
              </w:rPr>
              <w:t xml:space="preserve">- </w:t>
            </w:r>
            <w:proofErr w:type="spellStart"/>
            <w:r w:rsidR="00F81265" w:rsidRPr="00F740C5">
              <w:rPr>
                <w:rFonts w:ascii="Arial" w:hAnsi="Arial" w:cs="Arial"/>
                <w:b/>
                <w:bCs/>
              </w:rPr>
              <w:t>HermesHub</w:t>
            </w:r>
            <w:proofErr w:type="spellEnd"/>
            <w:r w:rsidR="00F81265" w:rsidRPr="00F740C5">
              <w:rPr>
                <w:rFonts w:ascii="Arial" w:hAnsi="Arial" w:cs="Arial"/>
              </w:rPr>
              <w:t xml:space="preserve">: Curated skills registry for Hermes Agent that provides a secure way to browse, install, and share AI agent capabilities. It uses the agentskills.io open standard and an automated security scanner that checks for threats like </w:t>
            </w:r>
            <w:r w:rsidR="00F81265" w:rsidRPr="00F740C5">
              <w:rPr>
                <w:rFonts w:ascii="Arial" w:hAnsi="Arial" w:cs="Arial"/>
              </w:rPr>
              <w:lastRenderedPageBreak/>
              <w:t>prompt injection and data exfiltration</w:t>
            </w:r>
          </w:p>
        </w:tc>
        <w:tc>
          <w:tcPr>
            <w:tcW w:w="3433" w:type="dxa"/>
          </w:tcPr>
          <w:p w14:paraId="02AB2185" w14:textId="5C1DAFF8" w:rsidR="00F81265" w:rsidRPr="00F740C5" w:rsidRDefault="00236EA9" w:rsidP="00A31C7E">
            <w:pPr>
              <w:rPr>
                <w:rFonts w:ascii="Arial" w:hAnsi="Arial" w:cs="Arial"/>
              </w:rPr>
            </w:pPr>
            <w:r w:rsidRPr="00F740C5">
              <w:rPr>
                <w:rFonts w:ascii="Arial" w:hAnsi="Arial" w:cs="Arial"/>
              </w:rPr>
              <w:lastRenderedPageBreak/>
              <w:t xml:space="preserve">- </w:t>
            </w:r>
            <w:proofErr w:type="spellStart"/>
            <w:r w:rsidR="00F81265" w:rsidRPr="00F740C5">
              <w:rPr>
                <w:rFonts w:ascii="Arial" w:hAnsi="Arial" w:cs="Arial"/>
                <w:b/>
                <w:bCs/>
              </w:rPr>
              <w:t>ClawHub</w:t>
            </w:r>
            <w:proofErr w:type="spellEnd"/>
            <w:r w:rsidR="00F81265" w:rsidRPr="00F740C5">
              <w:rPr>
                <w:rFonts w:ascii="Arial" w:hAnsi="Arial" w:cs="Arial"/>
              </w:rPr>
              <w:t xml:space="preserve">: Hosts skills (SKILL.md), </w:t>
            </w:r>
            <w:proofErr w:type="spellStart"/>
            <w:r w:rsidR="00F81265" w:rsidRPr="00F740C5">
              <w:rPr>
                <w:rFonts w:ascii="Arial" w:hAnsi="Arial" w:cs="Arial"/>
              </w:rPr>
              <w:t>OpenClaw</w:t>
            </w:r>
            <w:proofErr w:type="spellEnd"/>
            <w:r w:rsidR="00F81265" w:rsidRPr="00F740C5">
              <w:rPr>
                <w:rFonts w:ascii="Arial" w:hAnsi="Arial" w:cs="Arial"/>
              </w:rPr>
              <w:t xml:space="preserve"> plugin </w:t>
            </w:r>
            <w:proofErr w:type="gramStart"/>
            <w:r w:rsidR="00F81265" w:rsidRPr="00F740C5">
              <w:rPr>
                <w:rFonts w:ascii="Arial" w:hAnsi="Arial" w:cs="Arial"/>
              </w:rPr>
              <w:t>packages,  SOUL.md</w:t>
            </w:r>
            <w:proofErr w:type="gramEnd"/>
            <w:r w:rsidR="00F81265" w:rsidRPr="00F740C5">
              <w:rPr>
                <w:rFonts w:ascii="Arial" w:hAnsi="Arial" w:cs="Arial"/>
              </w:rPr>
              <w:t xml:space="preserve"> (defines AI agent’s personality, identity, values and communication style across sessions)</w:t>
            </w:r>
          </w:p>
        </w:tc>
      </w:tr>
      <w:tr w:rsidR="00BA6404" w:rsidRPr="00F740C5" w14:paraId="68CA5DCB" w14:textId="77777777" w:rsidTr="00AE7393">
        <w:trPr>
          <w:trHeight w:val="1033"/>
        </w:trPr>
        <w:tc>
          <w:tcPr>
            <w:tcW w:w="2099" w:type="dxa"/>
          </w:tcPr>
          <w:p w14:paraId="20AE63B0" w14:textId="1F76B46A" w:rsidR="00BA6404" w:rsidRPr="00F740C5" w:rsidRDefault="00BA6404" w:rsidP="00A31C7E">
            <w:pPr>
              <w:rPr>
                <w:rFonts w:ascii="Arial" w:hAnsi="Arial" w:cs="Arial"/>
              </w:rPr>
            </w:pPr>
            <w:r w:rsidRPr="00F740C5">
              <w:rPr>
                <w:rFonts w:ascii="Arial" w:hAnsi="Arial" w:cs="Arial"/>
              </w:rPr>
              <w:t>Execution Model</w:t>
            </w:r>
          </w:p>
        </w:tc>
        <w:tc>
          <w:tcPr>
            <w:tcW w:w="3484" w:type="dxa"/>
          </w:tcPr>
          <w:p w14:paraId="5D3319B2" w14:textId="34D362F3" w:rsidR="00BA6404" w:rsidRPr="00F740C5" w:rsidRDefault="00236EA9" w:rsidP="00A31C7E">
            <w:pPr>
              <w:rPr>
                <w:rFonts w:ascii="Arial" w:hAnsi="Arial" w:cs="Arial"/>
              </w:rPr>
            </w:pPr>
            <w:r w:rsidRPr="00F740C5">
              <w:rPr>
                <w:rFonts w:ascii="Arial" w:hAnsi="Arial" w:cs="Arial"/>
              </w:rPr>
              <w:t xml:space="preserve">- </w:t>
            </w:r>
            <w:r w:rsidR="00BA6404" w:rsidRPr="00F740C5">
              <w:rPr>
                <w:rFonts w:ascii="Arial" w:hAnsi="Arial" w:cs="Arial"/>
                <w:b/>
                <w:bCs/>
              </w:rPr>
              <w:t>Stateful</w:t>
            </w:r>
            <w:r w:rsidR="00BA6404" w:rsidRPr="00F740C5">
              <w:rPr>
                <w:rFonts w:ascii="Arial" w:hAnsi="Arial" w:cs="Arial"/>
              </w:rPr>
              <w:t xml:space="preserve"> agent that keeps context and reasons step-by-step</w:t>
            </w:r>
          </w:p>
        </w:tc>
        <w:tc>
          <w:tcPr>
            <w:tcW w:w="3433" w:type="dxa"/>
          </w:tcPr>
          <w:p w14:paraId="0C6DBBCD" w14:textId="240DB594" w:rsidR="00BA6404" w:rsidRPr="00F740C5" w:rsidRDefault="00236EA9" w:rsidP="00A31C7E">
            <w:pPr>
              <w:rPr>
                <w:rFonts w:ascii="Arial" w:hAnsi="Arial" w:cs="Arial"/>
              </w:rPr>
            </w:pPr>
            <w:r w:rsidRPr="00F740C5">
              <w:rPr>
                <w:rFonts w:ascii="Arial" w:hAnsi="Arial" w:cs="Arial"/>
              </w:rPr>
              <w:t xml:space="preserve">- </w:t>
            </w:r>
            <w:r w:rsidR="00F81265" w:rsidRPr="00F740C5">
              <w:rPr>
                <w:rFonts w:ascii="Arial" w:hAnsi="Arial" w:cs="Arial"/>
              </w:rPr>
              <w:t xml:space="preserve">Largely </w:t>
            </w:r>
            <w:r w:rsidR="00F81265" w:rsidRPr="00F740C5">
              <w:rPr>
                <w:rFonts w:ascii="Arial" w:hAnsi="Arial" w:cs="Arial"/>
                <w:b/>
                <w:bCs/>
              </w:rPr>
              <w:t>s</w:t>
            </w:r>
            <w:r w:rsidR="00BA6404" w:rsidRPr="00F740C5">
              <w:rPr>
                <w:rFonts w:ascii="Arial" w:hAnsi="Arial" w:cs="Arial"/>
                <w:b/>
                <w:bCs/>
              </w:rPr>
              <w:t>tateless</w:t>
            </w:r>
            <w:r w:rsidR="00BA6404" w:rsidRPr="00F740C5">
              <w:rPr>
                <w:rFonts w:ascii="Arial" w:hAnsi="Arial" w:cs="Arial"/>
              </w:rPr>
              <w:t xml:space="preserve"> system that sends tasks out and returns the results</w:t>
            </w:r>
            <w:r w:rsidR="00F81265" w:rsidRPr="00F740C5">
              <w:rPr>
                <w:rFonts w:ascii="Arial" w:hAnsi="Arial" w:cs="Arial"/>
              </w:rPr>
              <w:t xml:space="preserve"> via gateway</w:t>
            </w:r>
          </w:p>
        </w:tc>
      </w:tr>
      <w:tr w:rsidR="008D670B" w:rsidRPr="00F740C5" w14:paraId="68FD94EB" w14:textId="77777777" w:rsidTr="00AE7393">
        <w:trPr>
          <w:trHeight w:val="1132"/>
        </w:trPr>
        <w:tc>
          <w:tcPr>
            <w:tcW w:w="2099" w:type="dxa"/>
          </w:tcPr>
          <w:p w14:paraId="04E79C7E" w14:textId="708D4706" w:rsidR="008D670B" w:rsidRPr="00F740C5" w:rsidRDefault="008D670B" w:rsidP="00A31C7E">
            <w:pPr>
              <w:rPr>
                <w:rFonts w:ascii="Arial" w:hAnsi="Arial" w:cs="Arial"/>
              </w:rPr>
            </w:pPr>
            <w:r w:rsidRPr="00F740C5">
              <w:rPr>
                <w:rFonts w:ascii="Arial" w:hAnsi="Arial" w:cs="Arial"/>
              </w:rPr>
              <w:t>Terminal</w:t>
            </w:r>
            <w:r w:rsidR="00BA6404" w:rsidRPr="00F740C5">
              <w:rPr>
                <w:rFonts w:ascii="Arial" w:hAnsi="Arial" w:cs="Arial"/>
              </w:rPr>
              <w:t>/Execution</w:t>
            </w:r>
            <w:r w:rsidRPr="00F740C5">
              <w:rPr>
                <w:rFonts w:ascii="Arial" w:hAnsi="Arial" w:cs="Arial"/>
              </w:rPr>
              <w:t xml:space="preserve"> Backends</w:t>
            </w:r>
          </w:p>
        </w:tc>
        <w:tc>
          <w:tcPr>
            <w:tcW w:w="3484" w:type="dxa"/>
          </w:tcPr>
          <w:p w14:paraId="446B4213" w14:textId="4FD1F8B1" w:rsidR="008D670B" w:rsidRPr="00F740C5" w:rsidRDefault="00236EA9" w:rsidP="00A31C7E">
            <w:pPr>
              <w:rPr>
                <w:rFonts w:ascii="Arial" w:hAnsi="Arial" w:cs="Arial"/>
              </w:rPr>
            </w:pPr>
            <w:r w:rsidRPr="00F740C5">
              <w:rPr>
                <w:rFonts w:ascii="Arial" w:hAnsi="Arial" w:cs="Arial"/>
              </w:rPr>
              <w:t xml:space="preserve">- </w:t>
            </w:r>
            <w:r w:rsidR="00F81265" w:rsidRPr="00F740C5">
              <w:rPr>
                <w:rFonts w:ascii="Arial" w:hAnsi="Arial" w:cs="Arial"/>
              </w:rPr>
              <w:t xml:space="preserve">Supports </w:t>
            </w:r>
            <w:r w:rsidR="00F81265" w:rsidRPr="00F740C5">
              <w:rPr>
                <w:rFonts w:ascii="Arial" w:hAnsi="Arial" w:cs="Arial"/>
                <w:b/>
                <w:bCs/>
              </w:rPr>
              <w:t>local, Docker</w:t>
            </w:r>
            <w:r w:rsidR="00F81265" w:rsidRPr="00F740C5">
              <w:rPr>
                <w:rFonts w:ascii="Arial" w:hAnsi="Arial" w:cs="Arial"/>
              </w:rPr>
              <w:t xml:space="preserve">, and </w:t>
            </w:r>
            <w:r w:rsidR="00F81265" w:rsidRPr="00F740C5">
              <w:rPr>
                <w:rFonts w:ascii="Arial" w:hAnsi="Arial" w:cs="Arial"/>
                <w:b/>
                <w:bCs/>
              </w:rPr>
              <w:t>distributed compute backends</w:t>
            </w:r>
            <w:r w:rsidR="00F81265" w:rsidRPr="00F740C5">
              <w:rPr>
                <w:rFonts w:ascii="Arial" w:hAnsi="Arial" w:cs="Arial"/>
              </w:rPr>
              <w:t xml:space="preserve"> (</w:t>
            </w:r>
            <w:proofErr w:type="spellStart"/>
            <w:r w:rsidR="00F81265" w:rsidRPr="00F740C5">
              <w:rPr>
                <w:rFonts w:ascii="Arial" w:hAnsi="Arial" w:cs="Arial"/>
              </w:rPr>
              <w:t>eg.</w:t>
            </w:r>
            <w:proofErr w:type="spellEnd"/>
            <w:r w:rsidR="00F81265" w:rsidRPr="00F740C5">
              <w:rPr>
                <w:rFonts w:ascii="Arial" w:hAnsi="Arial" w:cs="Arial"/>
              </w:rPr>
              <w:t xml:space="preserve"> cloud runners, sandboxed execution)</w:t>
            </w:r>
          </w:p>
        </w:tc>
        <w:tc>
          <w:tcPr>
            <w:tcW w:w="3433" w:type="dxa"/>
          </w:tcPr>
          <w:p w14:paraId="61D2A47F" w14:textId="1F4BBC03" w:rsidR="008D670B" w:rsidRPr="00F740C5" w:rsidRDefault="00236EA9" w:rsidP="00A31C7E">
            <w:pPr>
              <w:rPr>
                <w:rFonts w:ascii="Arial" w:hAnsi="Arial" w:cs="Arial"/>
              </w:rPr>
            </w:pPr>
            <w:r w:rsidRPr="00F740C5">
              <w:rPr>
                <w:rFonts w:ascii="Arial" w:hAnsi="Arial" w:cs="Arial"/>
              </w:rPr>
              <w:t xml:space="preserve">- </w:t>
            </w:r>
            <w:r w:rsidR="00F81265" w:rsidRPr="00F740C5">
              <w:rPr>
                <w:rFonts w:ascii="Arial" w:hAnsi="Arial" w:cs="Arial"/>
              </w:rPr>
              <w:t xml:space="preserve">Primarily </w:t>
            </w:r>
            <w:r w:rsidR="00F81265" w:rsidRPr="00F740C5">
              <w:rPr>
                <w:rFonts w:ascii="Arial" w:hAnsi="Arial" w:cs="Arial"/>
                <w:b/>
                <w:bCs/>
              </w:rPr>
              <w:t>local</w:t>
            </w:r>
            <w:r w:rsidR="00F81265" w:rsidRPr="00F740C5">
              <w:rPr>
                <w:rFonts w:ascii="Arial" w:hAnsi="Arial" w:cs="Arial"/>
              </w:rPr>
              <w:t xml:space="preserve"> and </w:t>
            </w:r>
            <w:r w:rsidR="00F81265" w:rsidRPr="00F740C5">
              <w:rPr>
                <w:rFonts w:ascii="Arial" w:hAnsi="Arial" w:cs="Arial"/>
                <w:b/>
                <w:bCs/>
              </w:rPr>
              <w:t>Docker</w:t>
            </w:r>
            <w:r w:rsidR="00F81265" w:rsidRPr="00F740C5">
              <w:rPr>
                <w:rFonts w:ascii="Arial" w:hAnsi="Arial" w:cs="Arial"/>
              </w:rPr>
              <w:t>-</w:t>
            </w:r>
            <w:r w:rsidR="00F81265" w:rsidRPr="00F740C5">
              <w:rPr>
                <w:rFonts w:ascii="Arial" w:hAnsi="Arial" w:cs="Arial"/>
                <w:b/>
                <w:bCs/>
              </w:rPr>
              <w:t>based</w:t>
            </w:r>
            <w:r w:rsidR="00F81265" w:rsidRPr="00F740C5">
              <w:rPr>
                <w:rFonts w:ascii="Arial" w:hAnsi="Arial" w:cs="Arial"/>
              </w:rPr>
              <w:t xml:space="preserve"> execution environments</w:t>
            </w:r>
          </w:p>
        </w:tc>
      </w:tr>
      <w:tr w:rsidR="008D670B" w:rsidRPr="00F740C5" w14:paraId="5879C7AF" w14:textId="77777777" w:rsidTr="00AE7393">
        <w:trPr>
          <w:trHeight w:val="964"/>
        </w:trPr>
        <w:tc>
          <w:tcPr>
            <w:tcW w:w="2099" w:type="dxa"/>
          </w:tcPr>
          <w:p w14:paraId="5236CC9E" w14:textId="0823DF96" w:rsidR="008D670B" w:rsidRPr="00F740C5" w:rsidRDefault="008D670B" w:rsidP="00A31C7E">
            <w:pPr>
              <w:rPr>
                <w:rFonts w:ascii="Arial" w:hAnsi="Arial" w:cs="Arial"/>
              </w:rPr>
            </w:pPr>
            <w:r w:rsidRPr="00F740C5">
              <w:rPr>
                <w:rFonts w:ascii="Arial" w:hAnsi="Arial" w:cs="Arial"/>
              </w:rPr>
              <w:t>Multi-Agent</w:t>
            </w:r>
            <w:r w:rsidR="00BA6404" w:rsidRPr="00F740C5">
              <w:rPr>
                <w:rFonts w:ascii="Arial" w:hAnsi="Arial" w:cs="Arial"/>
              </w:rPr>
              <w:t xml:space="preserve"> Support</w:t>
            </w:r>
          </w:p>
        </w:tc>
        <w:tc>
          <w:tcPr>
            <w:tcW w:w="3484" w:type="dxa"/>
          </w:tcPr>
          <w:p w14:paraId="1B54B72C" w14:textId="6E6F97D3" w:rsidR="008D670B" w:rsidRPr="00F740C5" w:rsidRDefault="00236EA9" w:rsidP="00A31C7E">
            <w:pPr>
              <w:rPr>
                <w:rFonts w:ascii="Arial" w:hAnsi="Arial" w:cs="Arial"/>
              </w:rPr>
            </w:pPr>
            <w:r w:rsidRPr="00F740C5">
              <w:rPr>
                <w:rFonts w:ascii="Arial" w:hAnsi="Arial" w:cs="Arial"/>
              </w:rPr>
              <w:t xml:space="preserve">- </w:t>
            </w:r>
            <w:r w:rsidR="008D670B" w:rsidRPr="00F740C5">
              <w:rPr>
                <w:rFonts w:ascii="Arial" w:hAnsi="Arial" w:cs="Arial"/>
                <w:b/>
                <w:bCs/>
              </w:rPr>
              <w:t>Native</w:t>
            </w:r>
            <w:r w:rsidR="00BA6404" w:rsidRPr="00F740C5">
              <w:rPr>
                <w:rFonts w:ascii="Arial" w:hAnsi="Arial" w:cs="Arial"/>
              </w:rPr>
              <w:t xml:space="preserve">, can </w:t>
            </w:r>
            <w:r w:rsidR="008D670B" w:rsidRPr="00F740C5">
              <w:rPr>
                <w:rFonts w:ascii="Arial" w:hAnsi="Arial" w:cs="Arial"/>
              </w:rPr>
              <w:t xml:space="preserve">spawn isolated sub-agents with </w:t>
            </w:r>
            <w:r w:rsidR="00BA6404" w:rsidRPr="00F740C5">
              <w:rPr>
                <w:rFonts w:ascii="Arial" w:hAnsi="Arial" w:cs="Arial"/>
              </w:rPr>
              <w:t>their own memory and environment</w:t>
            </w:r>
          </w:p>
        </w:tc>
        <w:tc>
          <w:tcPr>
            <w:tcW w:w="3433" w:type="dxa"/>
          </w:tcPr>
          <w:p w14:paraId="1C03CA6F" w14:textId="1263AD62" w:rsidR="008D670B" w:rsidRPr="00F740C5" w:rsidRDefault="00236EA9" w:rsidP="00A31C7E">
            <w:pPr>
              <w:rPr>
                <w:rFonts w:ascii="Arial" w:hAnsi="Arial" w:cs="Arial"/>
              </w:rPr>
            </w:pPr>
            <w:r w:rsidRPr="00F740C5">
              <w:rPr>
                <w:rFonts w:ascii="Arial" w:hAnsi="Arial" w:cs="Arial"/>
              </w:rPr>
              <w:t xml:space="preserve">- </w:t>
            </w:r>
            <w:r w:rsidR="008D670B" w:rsidRPr="00F740C5">
              <w:rPr>
                <w:rFonts w:ascii="Arial" w:hAnsi="Arial" w:cs="Arial"/>
                <w:b/>
                <w:bCs/>
              </w:rPr>
              <w:t>Manual</w:t>
            </w:r>
            <w:r w:rsidR="00BA6404" w:rsidRPr="00F740C5">
              <w:rPr>
                <w:rFonts w:ascii="Arial" w:hAnsi="Arial" w:cs="Arial"/>
              </w:rPr>
              <w:t xml:space="preserve">, </w:t>
            </w:r>
            <w:r w:rsidR="008D670B" w:rsidRPr="00F740C5">
              <w:rPr>
                <w:rFonts w:ascii="Arial" w:hAnsi="Arial" w:cs="Arial"/>
              </w:rPr>
              <w:t>requires</w:t>
            </w:r>
            <w:r w:rsidR="00BA6404" w:rsidRPr="00F740C5">
              <w:rPr>
                <w:rFonts w:ascii="Arial" w:hAnsi="Arial" w:cs="Arial"/>
              </w:rPr>
              <w:t xml:space="preserve"> multiple</w:t>
            </w:r>
            <w:r w:rsidR="008D670B" w:rsidRPr="00F740C5">
              <w:rPr>
                <w:rFonts w:ascii="Arial" w:hAnsi="Arial" w:cs="Arial"/>
              </w:rPr>
              <w:t xml:space="preserve"> separate instances </w:t>
            </w:r>
            <w:r w:rsidR="00BA6404" w:rsidRPr="00F740C5">
              <w:rPr>
                <w:rFonts w:ascii="Arial" w:hAnsi="Arial" w:cs="Arial"/>
              </w:rPr>
              <w:t xml:space="preserve">and </w:t>
            </w:r>
            <w:r w:rsidR="008D670B" w:rsidRPr="00F740C5">
              <w:rPr>
                <w:rFonts w:ascii="Arial" w:hAnsi="Arial" w:cs="Arial"/>
              </w:rPr>
              <w:t>external orchestration</w:t>
            </w:r>
          </w:p>
        </w:tc>
      </w:tr>
      <w:tr w:rsidR="008D670B" w:rsidRPr="00F740C5" w14:paraId="4156E100" w14:textId="77777777" w:rsidTr="00AE7393">
        <w:trPr>
          <w:trHeight w:val="722"/>
        </w:trPr>
        <w:tc>
          <w:tcPr>
            <w:tcW w:w="2099" w:type="dxa"/>
          </w:tcPr>
          <w:p w14:paraId="7947869C" w14:textId="409B272F" w:rsidR="008D670B" w:rsidRPr="00F740C5" w:rsidRDefault="008D670B" w:rsidP="00A31C7E">
            <w:pPr>
              <w:rPr>
                <w:rFonts w:ascii="Arial" w:hAnsi="Arial" w:cs="Arial"/>
              </w:rPr>
            </w:pPr>
            <w:r w:rsidRPr="00F740C5">
              <w:rPr>
                <w:rFonts w:ascii="Arial" w:hAnsi="Arial" w:cs="Arial"/>
              </w:rPr>
              <w:t>Scheduling</w:t>
            </w:r>
          </w:p>
        </w:tc>
        <w:tc>
          <w:tcPr>
            <w:tcW w:w="3484" w:type="dxa"/>
          </w:tcPr>
          <w:p w14:paraId="48041578" w14:textId="399E2057" w:rsidR="008D670B" w:rsidRPr="00F740C5" w:rsidRDefault="00236EA9" w:rsidP="00A31C7E">
            <w:pPr>
              <w:rPr>
                <w:rFonts w:ascii="Arial" w:hAnsi="Arial" w:cs="Arial"/>
              </w:rPr>
            </w:pPr>
            <w:r w:rsidRPr="00F740C5">
              <w:rPr>
                <w:rFonts w:ascii="Arial" w:hAnsi="Arial" w:cs="Arial"/>
              </w:rPr>
              <w:t xml:space="preserve">- </w:t>
            </w:r>
            <w:r w:rsidR="00F81265" w:rsidRPr="00F740C5">
              <w:rPr>
                <w:rFonts w:ascii="Arial" w:hAnsi="Arial" w:cs="Arial"/>
              </w:rPr>
              <w:t>Built</w:t>
            </w:r>
            <w:r w:rsidR="008D670B" w:rsidRPr="00F740C5">
              <w:rPr>
                <w:rFonts w:ascii="Arial" w:hAnsi="Arial" w:cs="Arial"/>
              </w:rPr>
              <w:t xml:space="preserve">-in </w:t>
            </w:r>
            <w:proofErr w:type="spellStart"/>
            <w:r w:rsidR="008D670B" w:rsidRPr="00F740C5">
              <w:rPr>
                <w:rFonts w:ascii="Arial" w:hAnsi="Arial" w:cs="Arial"/>
              </w:rPr>
              <w:t>cron</w:t>
            </w:r>
            <w:proofErr w:type="spellEnd"/>
            <w:r w:rsidR="008D670B" w:rsidRPr="00F740C5">
              <w:rPr>
                <w:rFonts w:ascii="Arial" w:hAnsi="Arial" w:cs="Arial"/>
              </w:rPr>
              <w:t xml:space="preserve"> </w:t>
            </w:r>
            <w:r w:rsidR="00BE546F" w:rsidRPr="00F740C5">
              <w:rPr>
                <w:rFonts w:ascii="Arial" w:hAnsi="Arial" w:cs="Arial"/>
              </w:rPr>
              <w:t xml:space="preserve">scheduling </w:t>
            </w:r>
            <w:r w:rsidR="008D670B" w:rsidRPr="00F740C5">
              <w:rPr>
                <w:rFonts w:ascii="Arial" w:hAnsi="Arial" w:cs="Arial"/>
              </w:rPr>
              <w:t>with multi-</w:t>
            </w:r>
            <w:r w:rsidR="00BE546F" w:rsidRPr="00F740C5">
              <w:rPr>
                <w:rFonts w:ascii="Arial" w:hAnsi="Arial" w:cs="Arial"/>
              </w:rPr>
              <w:t>channel</w:t>
            </w:r>
            <w:r w:rsidR="008D670B" w:rsidRPr="00F740C5">
              <w:rPr>
                <w:rFonts w:ascii="Arial" w:hAnsi="Arial" w:cs="Arial"/>
              </w:rPr>
              <w:t xml:space="preserve"> </w:t>
            </w:r>
            <w:r w:rsidR="00F81265" w:rsidRPr="00F740C5">
              <w:rPr>
                <w:rFonts w:ascii="Arial" w:hAnsi="Arial" w:cs="Arial"/>
              </w:rPr>
              <w:t>task dispatch</w:t>
            </w:r>
          </w:p>
        </w:tc>
        <w:tc>
          <w:tcPr>
            <w:tcW w:w="3433" w:type="dxa"/>
          </w:tcPr>
          <w:p w14:paraId="5FB86DBD" w14:textId="2C46BB89" w:rsidR="008D670B" w:rsidRPr="00F740C5" w:rsidRDefault="00236EA9" w:rsidP="00A31C7E">
            <w:pPr>
              <w:rPr>
                <w:rFonts w:ascii="Arial" w:hAnsi="Arial" w:cs="Arial"/>
              </w:rPr>
            </w:pPr>
            <w:r w:rsidRPr="00F740C5">
              <w:rPr>
                <w:rFonts w:ascii="Arial" w:hAnsi="Arial" w:cs="Arial"/>
              </w:rPr>
              <w:t xml:space="preserve">- </w:t>
            </w:r>
            <w:r w:rsidR="00F81265" w:rsidRPr="00F740C5">
              <w:rPr>
                <w:rFonts w:ascii="Arial" w:hAnsi="Arial" w:cs="Arial"/>
              </w:rPr>
              <w:t>Gateway-managed scheduling with task routing to channels</w:t>
            </w:r>
          </w:p>
        </w:tc>
      </w:tr>
      <w:tr w:rsidR="00BA6404" w:rsidRPr="00F740C5" w14:paraId="0D1D5E91" w14:textId="77777777" w:rsidTr="00AE7393">
        <w:trPr>
          <w:trHeight w:val="974"/>
        </w:trPr>
        <w:tc>
          <w:tcPr>
            <w:tcW w:w="2099" w:type="dxa"/>
          </w:tcPr>
          <w:p w14:paraId="46E1AF2D" w14:textId="5DDF094C" w:rsidR="00BA6404" w:rsidRPr="00F740C5" w:rsidRDefault="00BA6404" w:rsidP="00A31C7E">
            <w:pPr>
              <w:rPr>
                <w:rFonts w:ascii="Arial" w:hAnsi="Arial" w:cs="Arial"/>
              </w:rPr>
            </w:pPr>
            <w:r w:rsidRPr="00F740C5">
              <w:rPr>
                <w:rFonts w:ascii="Arial" w:hAnsi="Arial" w:cs="Arial"/>
              </w:rPr>
              <w:t>Integration Style</w:t>
            </w:r>
          </w:p>
        </w:tc>
        <w:tc>
          <w:tcPr>
            <w:tcW w:w="3484" w:type="dxa"/>
          </w:tcPr>
          <w:p w14:paraId="5B0A2FFB" w14:textId="0F5A1DD2" w:rsidR="00BA6404" w:rsidRPr="00F740C5" w:rsidRDefault="00236EA9" w:rsidP="00A31C7E">
            <w:pPr>
              <w:rPr>
                <w:rFonts w:ascii="Arial" w:hAnsi="Arial" w:cs="Arial"/>
              </w:rPr>
            </w:pPr>
            <w:r w:rsidRPr="00F740C5">
              <w:rPr>
                <w:rFonts w:ascii="Arial" w:hAnsi="Arial" w:cs="Arial"/>
              </w:rPr>
              <w:t xml:space="preserve">- </w:t>
            </w:r>
            <w:r w:rsidR="00F81265" w:rsidRPr="00F740C5">
              <w:rPr>
                <w:rFonts w:ascii="Arial" w:hAnsi="Arial" w:cs="Arial"/>
                <w:b/>
                <w:bCs/>
              </w:rPr>
              <w:t>Direct tool invocation</w:t>
            </w:r>
            <w:r w:rsidR="00F81265" w:rsidRPr="00F740C5">
              <w:rPr>
                <w:rFonts w:ascii="Arial" w:hAnsi="Arial" w:cs="Arial"/>
              </w:rPr>
              <w:t xml:space="preserve"> within agent runtime (tight coupling)</w:t>
            </w:r>
          </w:p>
        </w:tc>
        <w:tc>
          <w:tcPr>
            <w:tcW w:w="3433" w:type="dxa"/>
          </w:tcPr>
          <w:p w14:paraId="30DF99D5" w14:textId="49CCB101" w:rsidR="00BA6404" w:rsidRPr="00F740C5" w:rsidRDefault="00236EA9" w:rsidP="00A31C7E">
            <w:pPr>
              <w:rPr>
                <w:rFonts w:ascii="Arial" w:hAnsi="Arial" w:cs="Arial"/>
              </w:rPr>
            </w:pPr>
            <w:r w:rsidRPr="00F740C5">
              <w:rPr>
                <w:rFonts w:ascii="Arial" w:hAnsi="Arial" w:cs="Arial"/>
                <w:b/>
                <w:bCs/>
              </w:rPr>
              <w:t>- Adapter-based integration layer</w:t>
            </w:r>
            <w:r w:rsidRPr="00F740C5">
              <w:rPr>
                <w:rFonts w:ascii="Arial" w:hAnsi="Arial" w:cs="Arial"/>
              </w:rPr>
              <w:t xml:space="preserve"> connecting external services</w:t>
            </w:r>
          </w:p>
        </w:tc>
      </w:tr>
      <w:tr w:rsidR="008D670B" w:rsidRPr="00F740C5" w14:paraId="02A45DCB" w14:textId="77777777" w:rsidTr="00AE7393">
        <w:trPr>
          <w:trHeight w:val="1398"/>
        </w:trPr>
        <w:tc>
          <w:tcPr>
            <w:tcW w:w="2099" w:type="dxa"/>
          </w:tcPr>
          <w:p w14:paraId="4D9827E9" w14:textId="200AFB70" w:rsidR="008D670B" w:rsidRPr="00F740C5" w:rsidRDefault="008D670B" w:rsidP="00A31C7E">
            <w:pPr>
              <w:rPr>
                <w:rFonts w:ascii="Arial" w:hAnsi="Arial" w:cs="Arial"/>
              </w:rPr>
            </w:pPr>
            <w:r w:rsidRPr="00F740C5">
              <w:rPr>
                <w:rFonts w:ascii="Arial" w:hAnsi="Arial" w:cs="Arial"/>
              </w:rPr>
              <w:t>MCP Support</w:t>
            </w:r>
          </w:p>
        </w:tc>
        <w:tc>
          <w:tcPr>
            <w:tcW w:w="3484" w:type="dxa"/>
          </w:tcPr>
          <w:p w14:paraId="613FE165" w14:textId="01A8CF40" w:rsidR="008D670B" w:rsidRPr="00F740C5" w:rsidRDefault="00236EA9" w:rsidP="00A31C7E">
            <w:pPr>
              <w:rPr>
                <w:rFonts w:ascii="Arial" w:hAnsi="Arial" w:cs="Arial"/>
              </w:rPr>
            </w:pPr>
            <w:r w:rsidRPr="00F740C5">
              <w:rPr>
                <w:rFonts w:ascii="Arial" w:hAnsi="Arial" w:cs="Arial"/>
              </w:rPr>
              <w:t xml:space="preserve">- </w:t>
            </w:r>
            <w:r w:rsidR="008D670B" w:rsidRPr="00F740C5">
              <w:rPr>
                <w:rFonts w:ascii="Arial" w:hAnsi="Arial" w:cs="Arial"/>
              </w:rPr>
              <w:t>Full integration with credential filtering per subprocess</w:t>
            </w:r>
          </w:p>
        </w:tc>
        <w:tc>
          <w:tcPr>
            <w:tcW w:w="3433" w:type="dxa"/>
          </w:tcPr>
          <w:p w14:paraId="31A4C092" w14:textId="77777777" w:rsidR="00236EA9" w:rsidRPr="00F740C5" w:rsidRDefault="00236EA9" w:rsidP="00A31C7E">
            <w:pPr>
              <w:rPr>
                <w:rFonts w:ascii="Arial" w:hAnsi="Arial" w:cs="Arial"/>
              </w:rPr>
            </w:pPr>
            <w:r w:rsidRPr="00F740C5">
              <w:rPr>
                <w:rFonts w:ascii="Arial" w:hAnsi="Arial" w:cs="Arial"/>
              </w:rPr>
              <w:t xml:space="preserve">- </w:t>
            </w:r>
            <w:r w:rsidR="008D670B" w:rsidRPr="00F740C5">
              <w:rPr>
                <w:rFonts w:ascii="Arial" w:hAnsi="Arial" w:cs="Arial"/>
              </w:rPr>
              <w:t>Integration available</w:t>
            </w:r>
          </w:p>
          <w:p w14:paraId="77248234" w14:textId="77777777" w:rsidR="00236EA9" w:rsidRPr="00F740C5" w:rsidRDefault="00236EA9" w:rsidP="00A31C7E">
            <w:pPr>
              <w:rPr>
                <w:rFonts w:ascii="Arial" w:hAnsi="Arial" w:cs="Arial"/>
              </w:rPr>
            </w:pPr>
          </w:p>
          <w:p w14:paraId="6AB6D208" w14:textId="18019828" w:rsidR="008D670B" w:rsidRPr="00F740C5" w:rsidRDefault="00236EA9" w:rsidP="00236EA9">
            <w:pPr>
              <w:rPr>
                <w:rFonts w:ascii="Arial" w:hAnsi="Arial" w:cs="Arial"/>
              </w:rPr>
            </w:pPr>
            <w:r w:rsidRPr="00F740C5">
              <w:rPr>
                <w:rFonts w:ascii="Arial" w:hAnsi="Arial" w:cs="Arial"/>
              </w:rPr>
              <w:t>- C</w:t>
            </w:r>
            <w:r w:rsidR="008D670B" w:rsidRPr="00F740C5">
              <w:rPr>
                <w:rFonts w:ascii="Arial" w:hAnsi="Arial" w:cs="Arial"/>
              </w:rPr>
              <w:t xml:space="preserve">redential handling </w:t>
            </w:r>
            <w:r w:rsidR="008D670B" w:rsidRPr="00F740C5">
              <w:rPr>
                <w:rFonts w:ascii="Arial" w:hAnsi="Arial" w:cs="Arial"/>
                <w:b/>
                <w:bCs/>
              </w:rPr>
              <w:t>less isolated</w:t>
            </w:r>
            <w:r w:rsidR="00F81265" w:rsidRPr="00F740C5">
              <w:rPr>
                <w:rFonts w:ascii="Arial" w:hAnsi="Arial" w:cs="Arial"/>
              </w:rPr>
              <w:t xml:space="preserve"> and depends on deployment configuration</w:t>
            </w:r>
          </w:p>
        </w:tc>
      </w:tr>
      <w:tr w:rsidR="008D670B" w:rsidRPr="00F740C5" w14:paraId="44D6210B" w14:textId="77777777" w:rsidTr="00AE7393">
        <w:trPr>
          <w:trHeight w:val="1277"/>
        </w:trPr>
        <w:tc>
          <w:tcPr>
            <w:tcW w:w="2099" w:type="dxa"/>
          </w:tcPr>
          <w:p w14:paraId="6D28DE25" w14:textId="67C56750" w:rsidR="008D670B" w:rsidRPr="00F740C5" w:rsidRDefault="008D670B" w:rsidP="00A31C7E">
            <w:pPr>
              <w:rPr>
                <w:rFonts w:ascii="Arial" w:hAnsi="Arial" w:cs="Arial"/>
              </w:rPr>
            </w:pPr>
            <w:proofErr w:type="spellStart"/>
            <w:r w:rsidRPr="00F740C5">
              <w:rPr>
                <w:rFonts w:ascii="Arial" w:hAnsi="Arial" w:cs="Arial"/>
              </w:rPr>
              <w:t>OpenWebUI</w:t>
            </w:r>
            <w:proofErr w:type="spellEnd"/>
            <w:r w:rsidRPr="00F740C5">
              <w:rPr>
                <w:rFonts w:ascii="Arial" w:hAnsi="Arial" w:cs="Arial"/>
              </w:rPr>
              <w:t xml:space="preserve"> Integration</w:t>
            </w:r>
          </w:p>
        </w:tc>
        <w:tc>
          <w:tcPr>
            <w:tcW w:w="3484" w:type="dxa"/>
          </w:tcPr>
          <w:p w14:paraId="53DF2BA6" w14:textId="71EAE614" w:rsidR="008D670B" w:rsidRPr="00F740C5" w:rsidRDefault="00236EA9" w:rsidP="00A31C7E">
            <w:pPr>
              <w:rPr>
                <w:rFonts w:ascii="Arial" w:hAnsi="Arial" w:cs="Arial"/>
              </w:rPr>
            </w:pPr>
            <w:r w:rsidRPr="00F740C5">
              <w:rPr>
                <w:rFonts w:ascii="Arial" w:hAnsi="Arial" w:cs="Arial"/>
              </w:rPr>
              <w:t xml:space="preserve">- </w:t>
            </w:r>
            <w:r w:rsidR="00B952B2" w:rsidRPr="00F740C5">
              <w:rPr>
                <w:rFonts w:ascii="Arial" w:hAnsi="Arial" w:cs="Arial"/>
              </w:rPr>
              <w:t xml:space="preserve">Provides </w:t>
            </w:r>
            <w:r w:rsidR="00B952B2" w:rsidRPr="00F740C5">
              <w:rPr>
                <w:rFonts w:ascii="Arial" w:hAnsi="Arial" w:cs="Arial"/>
                <w:b/>
                <w:bCs/>
              </w:rPr>
              <w:t>native support</w:t>
            </w:r>
            <w:r w:rsidR="00B952B2" w:rsidRPr="00F740C5">
              <w:rPr>
                <w:rFonts w:ascii="Arial" w:hAnsi="Arial" w:cs="Arial"/>
              </w:rPr>
              <w:t xml:space="preserve"> with </w:t>
            </w:r>
            <w:r w:rsidR="00B952B2" w:rsidRPr="00F740C5">
              <w:rPr>
                <w:rFonts w:ascii="Arial" w:hAnsi="Arial" w:cs="Arial"/>
                <w:b/>
                <w:bCs/>
              </w:rPr>
              <w:t>isolated</w:t>
            </w:r>
            <w:r w:rsidR="00B952B2" w:rsidRPr="00F740C5">
              <w:rPr>
                <w:rFonts w:ascii="Arial" w:hAnsi="Arial" w:cs="Arial"/>
              </w:rPr>
              <w:t xml:space="preserve"> </w:t>
            </w:r>
            <w:r w:rsidR="00B952B2" w:rsidRPr="00F740C5">
              <w:rPr>
                <w:rFonts w:ascii="Arial" w:hAnsi="Arial" w:cs="Arial"/>
                <w:b/>
                <w:bCs/>
              </w:rPr>
              <w:t>profiles</w:t>
            </w:r>
            <w:r w:rsidR="00B952B2" w:rsidRPr="00F740C5">
              <w:rPr>
                <w:rFonts w:ascii="Arial" w:hAnsi="Arial" w:cs="Arial"/>
              </w:rPr>
              <w:t xml:space="preserve"> </w:t>
            </w:r>
            <w:r w:rsidR="00F81265" w:rsidRPr="00F740C5">
              <w:rPr>
                <w:rFonts w:ascii="Arial" w:hAnsi="Arial" w:cs="Arial"/>
              </w:rPr>
              <w:t xml:space="preserve">and </w:t>
            </w:r>
            <w:r w:rsidR="00F81265" w:rsidRPr="00F740C5">
              <w:rPr>
                <w:rFonts w:ascii="Arial" w:hAnsi="Arial" w:cs="Arial"/>
                <w:b/>
                <w:bCs/>
              </w:rPr>
              <w:t>sessions</w:t>
            </w:r>
            <w:r w:rsidR="00F81265" w:rsidRPr="00F740C5">
              <w:rPr>
                <w:rFonts w:ascii="Arial" w:hAnsi="Arial" w:cs="Arial"/>
              </w:rPr>
              <w:t xml:space="preserve"> </w:t>
            </w:r>
            <w:r w:rsidR="00B952B2" w:rsidRPr="00F740C5">
              <w:rPr>
                <w:rFonts w:ascii="Arial" w:hAnsi="Arial" w:cs="Arial"/>
              </w:rPr>
              <w:t xml:space="preserve">for each user </w:t>
            </w:r>
          </w:p>
        </w:tc>
        <w:tc>
          <w:tcPr>
            <w:tcW w:w="3433" w:type="dxa"/>
          </w:tcPr>
          <w:p w14:paraId="38750BFC" w14:textId="77777777" w:rsidR="00236EA9" w:rsidRPr="00F740C5" w:rsidRDefault="00236EA9" w:rsidP="00A31C7E">
            <w:pPr>
              <w:rPr>
                <w:rFonts w:ascii="Arial" w:hAnsi="Arial" w:cs="Arial"/>
                <w:b/>
                <w:bCs/>
              </w:rPr>
            </w:pPr>
            <w:r w:rsidRPr="00F740C5">
              <w:rPr>
                <w:rFonts w:ascii="Arial" w:hAnsi="Arial" w:cs="Arial"/>
              </w:rPr>
              <w:t xml:space="preserve">- </w:t>
            </w:r>
            <w:r w:rsidR="00F81265" w:rsidRPr="00F740C5">
              <w:rPr>
                <w:rFonts w:ascii="Arial" w:hAnsi="Arial" w:cs="Arial"/>
              </w:rPr>
              <w:t xml:space="preserve">Supported via </w:t>
            </w:r>
            <w:r w:rsidR="00F81265" w:rsidRPr="00F740C5">
              <w:rPr>
                <w:rFonts w:ascii="Arial" w:hAnsi="Arial" w:cs="Arial"/>
                <w:b/>
                <w:bCs/>
              </w:rPr>
              <w:t>API integration</w:t>
            </w:r>
          </w:p>
          <w:p w14:paraId="6E30DD68" w14:textId="77777777" w:rsidR="00236EA9" w:rsidRPr="00F740C5" w:rsidRDefault="00236EA9" w:rsidP="00A31C7E">
            <w:pPr>
              <w:rPr>
                <w:rFonts w:ascii="Arial" w:hAnsi="Arial" w:cs="Arial"/>
                <w:b/>
                <w:bCs/>
              </w:rPr>
            </w:pPr>
          </w:p>
          <w:p w14:paraId="339A6309" w14:textId="337D83FF" w:rsidR="008D670B" w:rsidRPr="00F740C5" w:rsidRDefault="00236EA9" w:rsidP="00A31C7E">
            <w:pPr>
              <w:rPr>
                <w:rFonts w:ascii="Arial" w:hAnsi="Arial" w:cs="Arial"/>
              </w:rPr>
            </w:pPr>
            <w:r w:rsidRPr="00F740C5">
              <w:rPr>
                <w:rFonts w:ascii="Arial" w:hAnsi="Arial" w:cs="Arial"/>
              </w:rPr>
              <w:t xml:space="preserve">- </w:t>
            </w:r>
            <w:r w:rsidRPr="00F740C5">
              <w:rPr>
                <w:rFonts w:ascii="Arial" w:hAnsi="Arial" w:cs="Arial"/>
                <w:b/>
                <w:bCs/>
              </w:rPr>
              <w:t>I</w:t>
            </w:r>
            <w:r w:rsidR="00F81265" w:rsidRPr="00F740C5">
              <w:rPr>
                <w:rFonts w:ascii="Arial" w:hAnsi="Arial" w:cs="Arial"/>
                <w:b/>
                <w:bCs/>
              </w:rPr>
              <w:t>solation depends on external configuration</w:t>
            </w:r>
          </w:p>
        </w:tc>
      </w:tr>
      <w:tr w:rsidR="008D670B" w:rsidRPr="00F740C5" w14:paraId="1821062A" w14:textId="77777777" w:rsidTr="00AE7393">
        <w:trPr>
          <w:trHeight w:val="1395"/>
        </w:trPr>
        <w:tc>
          <w:tcPr>
            <w:tcW w:w="2099" w:type="dxa"/>
          </w:tcPr>
          <w:p w14:paraId="649FAD1E" w14:textId="3D9C0861" w:rsidR="008D670B" w:rsidRPr="00F740C5" w:rsidRDefault="008D670B" w:rsidP="00A31C7E">
            <w:pPr>
              <w:rPr>
                <w:rFonts w:ascii="Arial" w:hAnsi="Arial" w:cs="Arial"/>
              </w:rPr>
            </w:pPr>
            <w:r w:rsidRPr="00F740C5">
              <w:rPr>
                <w:rFonts w:ascii="Arial" w:hAnsi="Arial" w:cs="Arial"/>
              </w:rPr>
              <w:t>Air-Gapped Deployment</w:t>
            </w:r>
          </w:p>
        </w:tc>
        <w:tc>
          <w:tcPr>
            <w:tcW w:w="3484" w:type="dxa"/>
          </w:tcPr>
          <w:p w14:paraId="1EFD5713" w14:textId="6FE4643A" w:rsidR="00F81265" w:rsidRPr="00F740C5" w:rsidRDefault="00236EA9" w:rsidP="00A31C7E">
            <w:pPr>
              <w:rPr>
                <w:rFonts w:ascii="Arial" w:hAnsi="Arial" w:cs="Arial"/>
              </w:rPr>
            </w:pPr>
            <w:r w:rsidRPr="00F740C5">
              <w:rPr>
                <w:rFonts w:ascii="Arial" w:hAnsi="Arial" w:cs="Arial"/>
              </w:rPr>
              <w:t xml:space="preserve">- </w:t>
            </w:r>
            <w:r w:rsidR="00F81265" w:rsidRPr="00F740C5">
              <w:rPr>
                <w:rFonts w:ascii="Arial" w:hAnsi="Arial" w:cs="Arial"/>
              </w:rPr>
              <w:t xml:space="preserve">Supports </w:t>
            </w:r>
            <w:r w:rsidR="00F81265" w:rsidRPr="00F740C5">
              <w:rPr>
                <w:rFonts w:ascii="Arial" w:hAnsi="Arial" w:cs="Arial"/>
                <w:b/>
                <w:bCs/>
              </w:rPr>
              <w:t>local, cloud, and air-gapped</w:t>
            </w:r>
            <w:r w:rsidR="00F81265" w:rsidRPr="00F740C5">
              <w:rPr>
                <w:rFonts w:ascii="Arial" w:hAnsi="Arial" w:cs="Arial"/>
              </w:rPr>
              <w:t xml:space="preserve"> deployments </w:t>
            </w:r>
          </w:p>
          <w:p w14:paraId="3DEC3102" w14:textId="77777777" w:rsidR="00236EA9" w:rsidRPr="00F740C5" w:rsidRDefault="00236EA9" w:rsidP="00A31C7E">
            <w:pPr>
              <w:rPr>
                <w:rFonts w:ascii="Arial" w:hAnsi="Arial" w:cs="Arial"/>
              </w:rPr>
            </w:pPr>
          </w:p>
          <w:p w14:paraId="5CC1369B" w14:textId="2920ED33" w:rsidR="008D670B" w:rsidRPr="00F740C5" w:rsidRDefault="00236EA9" w:rsidP="00A31C7E">
            <w:pPr>
              <w:rPr>
                <w:rFonts w:ascii="Arial" w:hAnsi="Arial" w:cs="Arial"/>
              </w:rPr>
            </w:pPr>
            <w:r w:rsidRPr="00F740C5">
              <w:rPr>
                <w:rFonts w:ascii="Arial" w:hAnsi="Arial" w:cs="Arial"/>
                <w:b/>
                <w:bCs/>
              </w:rPr>
              <w:t xml:space="preserve">- </w:t>
            </w:r>
            <w:r w:rsidR="00F81265" w:rsidRPr="00F740C5">
              <w:rPr>
                <w:rFonts w:ascii="Arial" w:hAnsi="Arial" w:cs="Arial"/>
                <w:b/>
                <w:bCs/>
              </w:rPr>
              <w:t>Documented offline mode</w:t>
            </w:r>
            <w:r w:rsidR="00F81265" w:rsidRPr="00F740C5">
              <w:rPr>
                <w:rFonts w:ascii="Arial" w:hAnsi="Arial" w:cs="Arial"/>
              </w:rPr>
              <w:t xml:space="preserve"> (</w:t>
            </w:r>
            <w:proofErr w:type="spellStart"/>
            <w:r w:rsidR="00F81265" w:rsidRPr="00F740C5">
              <w:rPr>
                <w:rFonts w:ascii="Arial" w:hAnsi="Arial" w:cs="Arial"/>
              </w:rPr>
              <w:t>Ollama</w:t>
            </w:r>
            <w:proofErr w:type="spellEnd"/>
            <w:r w:rsidR="00F81265" w:rsidRPr="00F740C5">
              <w:rPr>
                <w:rFonts w:ascii="Arial" w:hAnsi="Arial" w:cs="Arial"/>
              </w:rPr>
              <w:t xml:space="preserve"> + local models)</w:t>
            </w:r>
          </w:p>
        </w:tc>
        <w:tc>
          <w:tcPr>
            <w:tcW w:w="3433" w:type="dxa"/>
          </w:tcPr>
          <w:p w14:paraId="67A6801E" w14:textId="77777777" w:rsidR="00236EA9" w:rsidRPr="00F740C5" w:rsidRDefault="00236EA9" w:rsidP="00A31C7E">
            <w:pPr>
              <w:rPr>
                <w:rFonts w:ascii="Arial" w:hAnsi="Arial" w:cs="Arial"/>
              </w:rPr>
            </w:pPr>
            <w:r w:rsidRPr="00F740C5">
              <w:rPr>
                <w:rFonts w:ascii="Arial" w:hAnsi="Arial" w:cs="Arial"/>
              </w:rPr>
              <w:t xml:space="preserve">- </w:t>
            </w:r>
            <w:r w:rsidR="00F81265" w:rsidRPr="00F740C5">
              <w:rPr>
                <w:rFonts w:ascii="Arial" w:hAnsi="Arial" w:cs="Arial"/>
              </w:rPr>
              <w:t xml:space="preserve">Primarily </w:t>
            </w:r>
            <w:r w:rsidR="00F81265" w:rsidRPr="00F740C5">
              <w:rPr>
                <w:rFonts w:ascii="Arial" w:hAnsi="Arial" w:cs="Arial"/>
                <w:b/>
                <w:bCs/>
              </w:rPr>
              <w:t>cloud-first</w:t>
            </w:r>
          </w:p>
          <w:p w14:paraId="544A3F1A" w14:textId="77777777" w:rsidR="00236EA9" w:rsidRPr="00F740C5" w:rsidRDefault="00236EA9" w:rsidP="00A31C7E">
            <w:pPr>
              <w:rPr>
                <w:rFonts w:ascii="Arial" w:hAnsi="Arial" w:cs="Arial"/>
              </w:rPr>
            </w:pPr>
          </w:p>
          <w:p w14:paraId="7B58C8EC" w14:textId="173C3A4F" w:rsidR="008D670B" w:rsidRPr="00F740C5" w:rsidRDefault="00236EA9" w:rsidP="00A31C7E">
            <w:pPr>
              <w:rPr>
                <w:rFonts w:ascii="Arial" w:hAnsi="Arial" w:cs="Arial"/>
              </w:rPr>
            </w:pPr>
            <w:r w:rsidRPr="00F740C5">
              <w:rPr>
                <w:rFonts w:ascii="Arial" w:hAnsi="Arial" w:cs="Arial"/>
              </w:rPr>
              <w:t xml:space="preserve">- </w:t>
            </w:r>
            <w:r w:rsidRPr="00F740C5">
              <w:rPr>
                <w:rFonts w:ascii="Arial" w:hAnsi="Arial" w:cs="Arial"/>
                <w:b/>
                <w:bCs/>
              </w:rPr>
              <w:t>P</w:t>
            </w:r>
            <w:r w:rsidR="00F81265" w:rsidRPr="00F740C5">
              <w:rPr>
                <w:rFonts w:ascii="Arial" w:hAnsi="Arial" w:cs="Arial"/>
                <w:b/>
                <w:bCs/>
              </w:rPr>
              <w:t>artial offline</w:t>
            </w:r>
            <w:r w:rsidR="00F81265" w:rsidRPr="00F740C5">
              <w:rPr>
                <w:rFonts w:ascii="Arial" w:hAnsi="Arial" w:cs="Arial"/>
              </w:rPr>
              <w:t xml:space="preserve"> deployment possible with configuration</w:t>
            </w:r>
          </w:p>
        </w:tc>
      </w:tr>
      <w:tr w:rsidR="00DB4AA7" w:rsidRPr="00F740C5" w14:paraId="0DBA92F0" w14:textId="77777777" w:rsidTr="00AE7393">
        <w:trPr>
          <w:trHeight w:val="2691"/>
        </w:trPr>
        <w:tc>
          <w:tcPr>
            <w:tcW w:w="2099" w:type="dxa"/>
          </w:tcPr>
          <w:p w14:paraId="45B740A6" w14:textId="20D2F31C" w:rsidR="00DB4AA7" w:rsidRPr="00F740C5" w:rsidRDefault="008D670B" w:rsidP="00A31C7E">
            <w:pPr>
              <w:rPr>
                <w:rFonts w:ascii="Arial" w:hAnsi="Arial" w:cs="Arial"/>
              </w:rPr>
            </w:pPr>
            <w:r w:rsidRPr="00F740C5">
              <w:rPr>
                <w:rFonts w:ascii="Arial" w:hAnsi="Arial" w:cs="Arial"/>
              </w:rPr>
              <w:t>Security Model</w:t>
            </w:r>
          </w:p>
        </w:tc>
        <w:tc>
          <w:tcPr>
            <w:tcW w:w="3484" w:type="dxa"/>
          </w:tcPr>
          <w:p w14:paraId="17A9D464" w14:textId="45760A47" w:rsidR="00236EA9" w:rsidRPr="00F740C5" w:rsidRDefault="003765F1" w:rsidP="00A31C7E">
            <w:pPr>
              <w:rPr>
                <w:rFonts w:ascii="Arial" w:hAnsi="Arial" w:cs="Arial"/>
              </w:rPr>
            </w:pPr>
            <w:r w:rsidRPr="00F740C5">
              <w:rPr>
                <w:rFonts w:ascii="Arial" w:hAnsi="Arial" w:cs="Arial"/>
              </w:rPr>
              <w:t xml:space="preserve">- </w:t>
            </w:r>
            <w:r w:rsidR="00236EA9" w:rsidRPr="00F740C5">
              <w:rPr>
                <w:rFonts w:ascii="Arial" w:hAnsi="Arial" w:cs="Arial"/>
                <w:b/>
                <w:bCs/>
              </w:rPr>
              <w:t xml:space="preserve">Layered sandboxing </w:t>
            </w:r>
            <w:r w:rsidR="00236EA9" w:rsidRPr="00F740C5">
              <w:rPr>
                <w:rFonts w:ascii="Arial" w:hAnsi="Arial" w:cs="Arial"/>
              </w:rPr>
              <w:t>with credential isolation, tool-level filtering, and controlled execution boundaries</w:t>
            </w:r>
          </w:p>
          <w:p w14:paraId="346B5C5A" w14:textId="77777777" w:rsidR="00236EA9" w:rsidRPr="00F740C5" w:rsidRDefault="00236EA9" w:rsidP="00A31C7E">
            <w:pPr>
              <w:rPr>
                <w:rFonts w:ascii="Arial" w:hAnsi="Arial" w:cs="Arial"/>
              </w:rPr>
            </w:pPr>
          </w:p>
          <w:p w14:paraId="2237EC6F" w14:textId="3633EDE0" w:rsidR="00DB4AA7" w:rsidRPr="00F740C5" w:rsidRDefault="003765F1" w:rsidP="00A31C7E">
            <w:pPr>
              <w:rPr>
                <w:rFonts w:ascii="Arial" w:hAnsi="Arial" w:cs="Arial"/>
              </w:rPr>
            </w:pPr>
            <w:r w:rsidRPr="00F740C5">
              <w:rPr>
                <w:rFonts w:ascii="Arial" w:hAnsi="Arial" w:cs="Arial"/>
              </w:rPr>
              <w:t xml:space="preserve">- </w:t>
            </w:r>
            <w:r w:rsidR="008D670B" w:rsidRPr="00F740C5">
              <w:rPr>
                <w:rFonts w:ascii="Arial" w:hAnsi="Arial" w:cs="Arial"/>
              </w:rPr>
              <w:t>7-layer defence-in-depth + model-level hardening; 1 CVE (May 2026)</w:t>
            </w:r>
          </w:p>
        </w:tc>
        <w:tc>
          <w:tcPr>
            <w:tcW w:w="3433" w:type="dxa"/>
          </w:tcPr>
          <w:p w14:paraId="26FCBC81" w14:textId="77777777" w:rsidR="003765F1" w:rsidRPr="00F740C5" w:rsidRDefault="003765F1" w:rsidP="00A31C7E">
            <w:pPr>
              <w:rPr>
                <w:rFonts w:ascii="Arial" w:hAnsi="Arial" w:cs="Arial"/>
              </w:rPr>
            </w:pPr>
            <w:r w:rsidRPr="00F740C5">
              <w:rPr>
                <w:rFonts w:ascii="Arial" w:hAnsi="Arial" w:cs="Arial"/>
              </w:rPr>
              <w:t xml:space="preserve">- </w:t>
            </w:r>
            <w:r w:rsidR="00236EA9" w:rsidRPr="00F740C5">
              <w:rPr>
                <w:rFonts w:ascii="Arial" w:hAnsi="Arial" w:cs="Arial"/>
              </w:rPr>
              <w:t>Security depends on deployment setup</w:t>
            </w:r>
          </w:p>
          <w:p w14:paraId="2FF16AB7" w14:textId="77777777" w:rsidR="003765F1" w:rsidRPr="00F740C5" w:rsidRDefault="003765F1" w:rsidP="00A31C7E">
            <w:pPr>
              <w:rPr>
                <w:rFonts w:ascii="Arial" w:hAnsi="Arial" w:cs="Arial"/>
              </w:rPr>
            </w:pPr>
          </w:p>
          <w:p w14:paraId="24D777EF" w14:textId="683491F4" w:rsidR="00236EA9" w:rsidRPr="00F740C5" w:rsidRDefault="003765F1" w:rsidP="003765F1">
            <w:pPr>
              <w:rPr>
                <w:rFonts w:ascii="Arial" w:hAnsi="Arial" w:cs="Arial"/>
              </w:rPr>
            </w:pPr>
            <w:r w:rsidRPr="00F740C5">
              <w:rPr>
                <w:rFonts w:ascii="Arial" w:hAnsi="Arial" w:cs="Arial"/>
              </w:rPr>
              <w:t xml:space="preserve">- </w:t>
            </w:r>
            <w:r w:rsidRPr="00F740C5">
              <w:rPr>
                <w:rFonts w:ascii="Arial" w:hAnsi="Arial" w:cs="Arial"/>
                <w:b/>
                <w:bCs/>
              </w:rPr>
              <w:t>R</w:t>
            </w:r>
            <w:r w:rsidR="00236EA9" w:rsidRPr="00F740C5">
              <w:rPr>
                <w:rFonts w:ascii="Arial" w:hAnsi="Arial" w:cs="Arial"/>
                <w:b/>
                <w:bCs/>
              </w:rPr>
              <w:t>elies more heavily on external configuration</w:t>
            </w:r>
            <w:r w:rsidR="00236EA9" w:rsidRPr="00F740C5">
              <w:rPr>
                <w:rFonts w:ascii="Arial" w:hAnsi="Arial" w:cs="Arial"/>
              </w:rPr>
              <w:t xml:space="preserve"> and infra controls</w:t>
            </w:r>
          </w:p>
          <w:p w14:paraId="23CDD395" w14:textId="77777777" w:rsidR="003765F1" w:rsidRPr="00F740C5" w:rsidRDefault="003765F1" w:rsidP="00A31C7E">
            <w:pPr>
              <w:rPr>
                <w:rFonts w:ascii="Arial" w:hAnsi="Arial" w:cs="Arial"/>
              </w:rPr>
            </w:pPr>
          </w:p>
          <w:p w14:paraId="567626C7" w14:textId="60E11A8B" w:rsidR="00DB4AA7" w:rsidRPr="00F740C5" w:rsidRDefault="003765F1" w:rsidP="00A31C7E">
            <w:pPr>
              <w:rPr>
                <w:rFonts w:ascii="Arial" w:hAnsi="Arial" w:cs="Arial"/>
              </w:rPr>
            </w:pPr>
            <w:r w:rsidRPr="00F740C5">
              <w:rPr>
                <w:rFonts w:ascii="Arial" w:hAnsi="Arial" w:cs="Arial"/>
              </w:rPr>
              <w:t xml:space="preserve">- </w:t>
            </w:r>
            <w:r w:rsidR="008D670B" w:rsidRPr="00F740C5">
              <w:rPr>
                <w:rFonts w:ascii="Arial" w:hAnsi="Arial" w:cs="Arial"/>
                <w:b/>
                <w:bCs/>
              </w:rPr>
              <w:t>Reactive</w:t>
            </w:r>
            <w:r w:rsidR="008D670B" w:rsidRPr="00F740C5">
              <w:rPr>
                <w:rFonts w:ascii="Arial" w:hAnsi="Arial" w:cs="Arial"/>
              </w:rPr>
              <w:t xml:space="preserve"> patching</w:t>
            </w:r>
            <w:r w:rsidRPr="00F740C5">
              <w:rPr>
                <w:rFonts w:ascii="Arial" w:hAnsi="Arial" w:cs="Arial"/>
              </w:rPr>
              <w:t xml:space="preserve">: </w:t>
            </w:r>
            <w:r w:rsidR="008D670B" w:rsidRPr="00F740C5">
              <w:rPr>
                <w:rFonts w:ascii="Arial" w:hAnsi="Arial" w:cs="Arial"/>
              </w:rPr>
              <w:t>138+ CVEs in &lt;5 months</w:t>
            </w:r>
            <w:r w:rsidRPr="00F740C5">
              <w:rPr>
                <w:rFonts w:ascii="Arial" w:hAnsi="Arial" w:cs="Arial"/>
              </w:rPr>
              <w:t xml:space="preserve"> and</w:t>
            </w:r>
            <w:r w:rsidR="008D670B" w:rsidRPr="00F740C5">
              <w:rPr>
                <w:rFonts w:ascii="Arial" w:hAnsi="Arial" w:cs="Arial"/>
              </w:rPr>
              <w:t xml:space="preserve"> institutional bans</w:t>
            </w:r>
          </w:p>
        </w:tc>
      </w:tr>
      <w:tr w:rsidR="008D670B" w:rsidRPr="00F740C5" w14:paraId="49AE490F" w14:textId="77777777" w:rsidTr="00AE7393">
        <w:trPr>
          <w:trHeight w:val="971"/>
        </w:trPr>
        <w:tc>
          <w:tcPr>
            <w:tcW w:w="2099" w:type="dxa"/>
          </w:tcPr>
          <w:p w14:paraId="0DC2388C" w14:textId="43F5CCCA" w:rsidR="008D670B" w:rsidRPr="00F740C5" w:rsidRDefault="008D670B" w:rsidP="00A31C7E">
            <w:pPr>
              <w:rPr>
                <w:rFonts w:ascii="Arial" w:hAnsi="Arial" w:cs="Arial"/>
              </w:rPr>
            </w:pPr>
            <w:r w:rsidRPr="00F740C5">
              <w:rPr>
                <w:rFonts w:ascii="Arial" w:hAnsi="Arial" w:cs="Arial"/>
              </w:rPr>
              <w:t>User Isolation</w:t>
            </w:r>
          </w:p>
        </w:tc>
        <w:tc>
          <w:tcPr>
            <w:tcW w:w="3484" w:type="dxa"/>
          </w:tcPr>
          <w:p w14:paraId="6F001A7D" w14:textId="36C42B93" w:rsidR="008D670B" w:rsidRPr="00F740C5" w:rsidRDefault="003765F1" w:rsidP="00A31C7E">
            <w:pPr>
              <w:rPr>
                <w:rFonts w:ascii="Arial" w:hAnsi="Arial" w:cs="Arial"/>
              </w:rPr>
            </w:pPr>
            <w:r w:rsidRPr="00F740C5">
              <w:rPr>
                <w:rFonts w:ascii="Arial" w:hAnsi="Arial" w:cs="Arial"/>
              </w:rPr>
              <w:t xml:space="preserve">- </w:t>
            </w:r>
            <w:r w:rsidR="008D670B" w:rsidRPr="00F740C5">
              <w:rPr>
                <w:rFonts w:ascii="Arial" w:hAnsi="Arial" w:cs="Arial"/>
              </w:rPr>
              <w:t xml:space="preserve">Isolation by </w:t>
            </w:r>
            <w:r w:rsidR="008D670B" w:rsidRPr="00F740C5">
              <w:rPr>
                <w:rFonts w:ascii="Arial" w:hAnsi="Arial" w:cs="Arial"/>
                <w:b/>
                <w:bCs/>
              </w:rPr>
              <w:t>default</w:t>
            </w:r>
            <w:r w:rsidR="008D670B" w:rsidRPr="00F740C5">
              <w:rPr>
                <w:rFonts w:ascii="Arial" w:hAnsi="Arial" w:cs="Arial"/>
              </w:rPr>
              <w:t xml:space="preserve"> (cross-session isolation is a documented security layer)</w:t>
            </w:r>
          </w:p>
        </w:tc>
        <w:tc>
          <w:tcPr>
            <w:tcW w:w="3433" w:type="dxa"/>
          </w:tcPr>
          <w:p w14:paraId="7205201F" w14:textId="02C58695" w:rsidR="008D670B" w:rsidRPr="00F740C5" w:rsidRDefault="003765F1" w:rsidP="00A31C7E">
            <w:pPr>
              <w:rPr>
                <w:rFonts w:ascii="Arial" w:hAnsi="Arial" w:cs="Arial"/>
              </w:rPr>
            </w:pPr>
            <w:r w:rsidRPr="00F740C5">
              <w:rPr>
                <w:rFonts w:ascii="Arial" w:hAnsi="Arial" w:cs="Arial"/>
              </w:rPr>
              <w:t xml:space="preserve">- </w:t>
            </w:r>
            <w:r w:rsidR="008D670B" w:rsidRPr="00F740C5">
              <w:rPr>
                <w:rFonts w:ascii="Arial" w:hAnsi="Arial" w:cs="Arial"/>
              </w:rPr>
              <w:t xml:space="preserve">Isolation by </w:t>
            </w:r>
            <w:r w:rsidR="008D670B" w:rsidRPr="00F740C5">
              <w:rPr>
                <w:rFonts w:ascii="Arial" w:hAnsi="Arial" w:cs="Arial"/>
                <w:b/>
                <w:bCs/>
              </w:rPr>
              <w:t>configuration</w:t>
            </w:r>
            <w:r w:rsidR="008D670B" w:rsidRPr="00F740C5">
              <w:rPr>
                <w:rFonts w:ascii="Arial" w:hAnsi="Arial" w:cs="Arial"/>
              </w:rPr>
              <w:t xml:space="preserve"> (Secure DM Mode; not enabled by default)</w:t>
            </w:r>
          </w:p>
        </w:tc>
      </w:tr>
      <w:tr w:rsidR="008D670B" w:rsidRPr="00F740C5" w14:paraId="0530C5A3" w14:textId="77777777" w:rsidTr="00F740C5">
        <w:tc>
          <w:tcPr>
            <w:tcW w:w="2099" w:type="dxa"/>
          </w:tcPr>
          <w:p w14:paraId="396297C4" w14:textId="51893804" w:rsidR="008D670B" w:rsidRPr="00F740C5" w:rsidRDefault="008D670B" w:rsidP="00A31C7E">
            <w:pPr>
              <w:rPr>
                <w:rFonts w:ascii="Arial" w:hAnsi="Arial" w:cs="Arial"/>
              </w:rPr>
            </w:pPr>
            <w:r w:rsidRPr="00F740C5">
              <w:rPr>
                <w:rFonts w:ascii="Arial" w:hAnsi="Arial" w:cs="Arial"/>
              </w:rPr>
              <w:t>Credential Handling</w:t>
            </w:r>
          </w:p>
        </w:tc>
        <w:tc>
          <w:tcPr>
            <w:tcW w:w="3484" w:type="dxa"/>
          </w:tcPr>
          <w:p w14:paraId="16650B0E" w14:textId="58021A79" w:rsidR="008D670B" w:rsidRPr="00F740C5" w:rsidRDefault="003765F1" w:rsidP="00A31C7E">
            <w:pPr>
              <w:rPr>
                <w:rFonts w:ascii="Arial" w:hAnsi="Arial" w:cs="Arial"/>
              </w:rPr>
            </w:pPr>
            <w:r w:rsidRPr="00F740C5">
              <w:rPr>
                <w:rFonts w:ascii="Arial" w:hAnsi="Arial" w:cs="Arial"/>
              </w:rPr>
              <w:t xml:space="preserve">- </w:t>
            </w:r>
            <w:r w:rsidR="00236EA9" w:rsidRPr="00F740C5">
              <w:rPr>
                <w:rFonts w:ascii="Arial" w:hAnsi="Arial" w:cs="Arial"/>
              </w:rPr>
              <w:t xml:space="preserve">Scoped credentials per subprocess with </w:t>
            </w:r>
            <w:r w:rsidR="00236EA9" w:rsidRPr="00F740C5">
              <w:rPr>
                <w:rFonts w:ascii="Arial" w:hAnsi="Arial" w:cs="Arial"/>
                <w:b/>
                <w:bCs/>
              </w:rPr>
              <w:t>output sanitisation and filtering</w:t>
            </w:r>
          </w:p>
        </w:tc>
        <w:tc>
          <w:tcPr>
            <w:tcW w:w="3433" w:type="dxa"/>
          </w:tcPr>
          <w:p w14:paraId="72B35A69" w14:textId="77777777" w:rsidR="003765F1" w:rsidRPr="00F740C5" w:rsidRDefault="003765F1" w:rsidP="00A31C7E">
            <w:pPr>
              <w:rPr>
                <w:rFonts w:ascii="Arial" w:hAnsi="Arial" w:cs="Arial"/>
                <w:b/>
                <w:bCs/>
              </w:rPr>
            </w:pPr>
            <w:r w:rsidRPr="00F740C5">
              <w:rPr>
                <w:rFonts w:ascii="Arial" w:hAnsi="Arial" w:cs="Arial"/>
              </w:rPr>
              <w:t xml:space="preserve">- </w:t>
            </w:r>
            <w:r w:rsidR="00236EA9" w:rsidRPr="00F740C5">
              <w:rPr>
                <w:rFonts w:ascii="Arial" w:hAnsi="Arial" w:cs="Arial"/>
              </w:rPr>
              <w:t xml:space="preserve">Credentials </w:t>
            </w:r>
            <w:r w:rsidR="00236EA9" w:rsidRPr="00F740C5">
              <w:rPr>
                <w:rFonts w:ascii="Arial" w:hAnsi="Arial" w:cs="Arial"/>
                <w:b/>
                <w:bCs/>
              </w:rPr>
              <w:t>typically managed externally</w:t>
            </w:r>
          </w:p>
          <w:p w14:paraId="57CCF175" w14:textId="77777777" w:rsidR="003765F1" w:rsidRPr="00F740C5" w:rsidRDefault="003765F1" w:rsidP="00A31C7E">
            <w:pPr>
              <w:rPr>
                <w:rFonts w:ascii="Arial" w:hAnsi="Arial" w:cs="Arial"/>
                <w:b/>
                <w:bCs/>
              </w:rPr>
            </w:pPr>
          </w:p>
          <w:p w14:paraId="3D65CB30" w14:textId="0D33C47B" w:rsidR="008D670B" w:rsidRPr="00F740C5" w:rsidRDefault="003765F1" w:rsidP="003765F1">
            <w:pPr>
              <w:rPr>
                <w:rFonts w:ascii="Arial" w:hAnsi="Arial" w:cs="Arial"/>
              </w:rPr>
            </w:pPr>
            <w:r w:rsidRPr="00F740C5">
              <w:rPr>
                <w:rFonts w:ascii="Arial" w:hAnsi="Arial" w:cs="Arial"/>
              </w:rPr>
              <w:lastRenderedPageBreak/>
              <w:t>- I</w:t>
            </w:r>
            <w:r w:rsidR="00236EA9" w:rsidRPr="00F740C5">
              <w:rPr>
                <w:rFonts w:ascii="Arial" w:hAnsi="Arial" w:cs="Arial"/>
              </w:rPr>
              <w:t>solation depends on deployment design</w:t>
            </w:r>
          </w:p>
        </w:tc>
      </w:tr>
    </w:tbl>
    <w:p w14:paraId="2EC8DE13" w14:textId="3787F9F1" w:rsidR="003765F1" w:rsidRPr="00F740C5" w:rsidRDefault="003765F1" w:rsidP="003765F1">
      <w:pPr>
        <w:jc w:val="center"/>
        <w:rPr>
          <w:rFonts w:ascii="Arial" w:hAnsi="Arial" w:cs="Arial"/>
          <w:i/>
          <w:iCs/>
          <w:sz w:val="20"/>
          <w:szCs w:val="20"/>
        </w:rPr>
      </w:pPr>
      <w:r w:rsidRPr="00F740C5">
        <w:rPr>
          <w:rFonts w:ascii="Arial" w:hAnsi="Arial" w:cs="Arial"/>
          <w:i/>
          <w:iCs/>
          <w:sz w:val="20"/>
          <w:szCs w:val="20"/>
        </w:rPr>
        <w:lastRenderedPageBreak/>
        <w:t xml:space="preserve">Table 3: Table comparing architecture of Hermes Agent and </w:t>
      </w:r>
      <w:proofErr w:type="spellStart"/>
      <w:r w:rsidRPr="00F740C5">
        <w:rPr>
          <w:rFonts w:ascii="Arial" w:hAnsi="Arial" w:cs="Arial"/>
          <w:i/>
          <w:iCs/>
          <w:sz w:val="20"/>
          <w:szCs w:val="20"/>
        </w:rPr>
        <w:t>OpenClaw</w:t>
      </w:r>
      <w:proofErr w:type="spellEnd"/>
    </w:p>
    <w:p w14:paraId="01EB03BD" w14:textId="77777777" w:rsidR="003765F1" w:rsidRPr="003765F1" w:rsidRDefault="003765F1" w:rsidP="003765F1">
      <w:pPr>
        <w:jc w:val="center"/>
        <w:rPr>
          <w:rFonts w:ascii="Times New Roman" w:hAnsi="Times New Roman" w:cs="Times New Roman"/>
          <w:i/>
          <w:iCs/>
          <w:sz w:val="20"/>
          <w:szCs w:val="20"/>
        </w:rPr>
      </w:pPr>
    </w:p>
    <w:p w14:paraId="6644996E" w14:textId="664DB562" w:rsidR="003765F1" w:rsidRDefault="003765F1" w:rsidP="00C6243C">
      <w:pPr>
        <w:pStyle w:val="Heading2"/>
      </w:pPr>
      <w:bookmarkStart w:id="8" w:name="_Toc230815751"/>
      <w:r>
        <w:t>4</w:t>
      </w:r>
      <w:r w:rsidRPr="0093668E">
        <w:t>.</w:t>
      </w:r>
      <w:r>
        <w:t>2</w:t>
      </w:r>
      <w:r w:rsidRPr="0093668E">
        <w:t xml:space="preserve"> </w:t>
      </w:r>
      <w:r>
        <w:t>Architecture Style &amp; Core Components</w:t>
      </w:r>
      <w:bookmarkEnd w:id="8"/>
    </w:p>
    <w:p w14:paraId="20645132" w14:textId="206117D7" w:rsidR="003765F1" w:rsidRPr="00AE7393" w:rsidRDefault="003765F1" w:rsidP="00AE7393">
      <w:pPr>
        <w:pStyle w:val="Heading3"/>
      </w:pPr>
      <w:bookmarkStart w:id="9" w:name="_Toc230815752"/>
      <w:r w:rsidRPr="00AE7393">
        <w:t>4.2.1 Hermes Agent</w:t>
      </w:r>
      <w:bookmarkEnd w:id="9"/>
    </w:p>
    <w:p w14:paraId="33D536C9" w14:textId="33C10999" w:rsidR="003765F1" w:rsidRPr="00AE7393" w:rsidRDefault="003765F1" w:rsidP="00AE7393">
      <w:pPr>
        <w:spacing w:line="276" w:lineRule="auto"/>
        <w:jc w:val="both"/>
        <w:rPr>
          <w:rFonts w:ascii="Arial" w:hAnsi="Arial" w:cs="Arial"/>
        </w:rPr>
      </w:pPr>
      <w:r w:rsidRPr="00AE7393">
        <w:rPr>
          <w:rFonts w:ascii="Arial" w:hAnsi="Arial" w:cs="Arial"/>
        </w:rPr>
        <w:t xml:space="preserve">Hermes Agent </w:t>
      </w:r>
      <w:r w:rsidR="00AE7393" w:rsidRPr="00AE7393">
        <w:rPr>
          <w:rFonts w:ascii="Arial" w:hAnsi="Arial" w:cs="Arial"/>
        </w:rPr>
        <w:t>is</w:t>
      </w:r>
      <w:r w:rsidRPr="00AE7393">
        <w:rPr>
          <w:rFonts w:ascii="Arial" w:hAnsi="Arial" w:cs="Arial"/>
        </w:rPr>
        <w:t xml:space="preserve"> implemented in </w:t>
      </w:r>
      <w:r w:rsidRPr="00AE7393">
        <w:rPr>
          <w:rFonts w:ascii="Arial" w:hAnsi="Arial" w:cs="Arial"/>
          <w:b/>
          <w:bCs/>
        </w:rPr>
        <w:t>Python</w:t>
      </w:r>
      <w:r w:rsidR="00AE7393" w:rsidRPr="00AE7393">
        <w:rPr>
          <w:rFonts w:ascii="Arial" w:hAnsi="Arial" w:cs="Arial"/>
        </w:rPr>
        <w:t xml:space="preserve"> and</w:t>
      </w:r>
      <w:r w:rsidRPr="00AE7393">
        <w:rPr>
          <w:rFonts w:ascii="Arial" w:hAnsi="Arial" w:cs="Arial"/>
        </w:rPr>
        <w:t xml:space="preserve"> exposes three entry points: a </w:t>
      </w:r>
      <w:r w:rsidRPr="00AE7393">
        <w:rPr>
          <w:rFonts w:ascii="Arial" w:hAnsi="Arial" w:cs="Arial"/>
          <w:b/>
          <w:bCs/>
        </w:rPr>
        <w:t>command-line interface (CLI)</w:t>
      </w:r>
      <w:r w:rsidRPr="00AE7393">
        <w:rPr>
          <w:rFonts w:ascii="Arial" w:hAnsi="Arial" w:cs="Arial"/>
        </w:rPr>
        <w:t xml:space="preserve"> for interactive terminal use, an </w:t>
      </w:r>
      <w:r w:rsidRPr="00AE7393">
        <w:rPr>
          <w:rFonts w:ascii="Arial" w:hAnsi="Arial" w:cs="Arial"/>
          <w:b/>
          <w:bCs/>
        </w:rPr>
        <w:t>API server</w:t>
      </w:r>
      <w:r w:rsidRPr="00AE7393">
        <w:rPr>
          <w:rFonts w:ascii="Arial" w:hAnsi="Arial" w:cs="Arial"/>
        </w:rPr>
        <w:t xml:space="preserve"> (OpenAI-compatible), and a </w:t>
      </w:r>
      <w:r w:rsidRPr="00AE7393">
        <w:rPr>
          <w:rFonts w:ascii="Arial" w:hAnsi="Arial" w:cs="Arial"/>
          <w:b/>
          <w:bCs/>
        </w:rPr>
        <w:t>messaging gateway</w:t>
      </w:r>
      <w:r w:rsidRPr="00AE7393">
        <w:rPr>
          <w:rFonts w:ascii="Arial" w:hAnsi="Arial" w:cs="Arial"/>
        </w:rPr>
        <w:t xml:space="preserve"> for multi-platform connectivity. Such separation</w:t>
      </w:r>
      <w:r w:rsidRPr="00AE7393">
        <w:rPr>
          <w:rFonts w:ascii="Arial" w:hAnsi="Arial" w:cs="Arial"/>
          <w:b/>
          <w:bCs/>
        </w:rPr>
        <w:t xml:space="preserve"> </w:t>
      </w:r>
      <w:r w:rsidRPr="00AE7393">
        <w:rPr>
          <w:rFonts w:ascii="Arial" w:hAnsi="Arial" w:cs="Arial"/>
        </w:rPr>
        <w:t xml:space="preserve">of interaction, orchestration, and execution layers allow each component to be </w:t>
      </w:r>
      <w:r w:rsidRPr="00AE7393">
        <w:rPr>
          <w:rFonts w:ascii="Arial" w:hAnsi="Arial" w:cs="Arial"/>
          <w:b/>
          <w:bCs/>
        </w:rPr>
        <w:t>maintained, extended and hardened independently</w:t>
      </w:r>
      <w:r w:rsidRPr="00AE7393">
        <w:rPr>
          <w:rFonts w:ascii="Arial" w:hAnsi="Arial" w:cs="Arial"/>
        </w:rPr>
        <w:t>.</w:t>
      </w:r>
    </w:p>
    <w:p w14:paraId="08E461BC" w14:textId="205A8542" w:rsidR="003765F1" w:rsidRPr="00AE7393" w:rsidRDefault="003765F1" w:rsidP="00AE7393">
      <w:pPr>
        <w:spacing w:line="276" w:lineRule="auto"/>
        <w:jc w:val="both"/>
        <w:rPr>
          <w:rFonts w:ascii="Arial" w:hAnsi="Arial" w:cs="Arial"/>
        </w:rPr>
      </w:pPr>
      <w:r w:rsidRPr="00AE7393">
        <w:rPr>
          <w:rFonts w:ascii="Arial" w:hAnsi="Arial" w:cs="Arial"/>
        </w:rPr>
        <w:t xml:space="preserve">At its core, Hermes is designed around a </w:t>
      </w:r>
      <w:r w:rsidRPr="00AE7393">
        <w:rPr>
          <w:rFonts w:ascii="Arial" w:hAnsi="Arial" w:cs="Arial"/>
          <w:b/>
          <w:bCs/>
        </w:rPr>
        <w:t>persistent</w:t>
      </w:r>
      <w:r w:rsidRPr="00AE7393">
        <w:rPr>
          <w:rFonts w:ascii="Arial" w:hAnsi="Arial" w:cs="Arial"/>
        </w:rPr>
        <w:t xml:space="preserve"> </w:t>
      </w:r>
      <w:r w:rsidRPr="00AE7393">
        <w:rPr>
          <w:rFonts w:ascii="Arial" w:hAnsi="Arial" w:cs="Arial"/>
          <w:b/>
          <w:bCs/>
        </w:rPr>
        <w:t>agent</w:t>
      </w:r>
      <w:r w:rsidRPr="00AE7393">
        <w:rPr>
          <w:rFonts w:ascii="Arial" w:hAnsi="Arial" w:cs="Arial"/>
        </w:rPr>
        <w:t xml:space="preserve"> </w:t>
      </w:r>
      <w:r w:rsidRPr="00AE7393">
        <w:rPr>
          <w:rFonts w:ascii="Arial" w:hAnsi="Arial" w:cs="Arial"/>
          <w:b/>
          <w:bCs/>
        </w:rPr>
        <w:t>loop</w:t>
      </w:r>
      <w:r w:rsidRPr="00AE7393">
        <w:rPr>
          <w:rFonts w:ascii="Arial" w:hAnsi="Arial" w:cs="Arial"/>
        </w:rPr>
        <w:t xml:space="preserve"> in which task execution is continuously coupled with </w:t>
      </w:r>
      <w:r w:rsidRPr="00AE7393">
        <w:rPr>
          <w:rFonts w:ascii="Arial" w:hAnsi="Arial" w:cs="Arial"/>
          <w:b/>
          <w:bCs/>
        </w:rPr>
        <w:t>long-term memory accumulation</w:t>
      </w:r>
      <w:r w:rsidRPr="00AE7393">
        <w:rPr>
          <w:rFonts w:ascii="Arial" w:hAnsi="Arial" w:cs="Arial"/>
        </w:rPr>
        <w:t xml:space="preserve"> and </w:t>
      </w:r>
      <w:r w:rsidRPr="00AE7393">
        <w:rPr>
          <w:rFonts w:ascii="Arial" w:hAnsi="Arial" w:cs="Arial"/>
          <w:b/>
          <w:bCs/>
        </w:rPr>
        <w:t>skill extraction</w:t>
      </w:r>
      <w:r w:rsidRPr="00AE7393">
        <w:rPr>
          <w:rFonts w:ascii="Arial" w:hAnsi="Arial" w:cs="Arial"/>
        </w:rPr>
        <w:t xml:space="preserve">. Rather than functioning as a stateless request-response system, the agent </w:t>
      </w:r>
      <w:r w:rsidRPr="00AE7393">
        <w:rPr>
          <w:rFonts w:ascii="Arial" w:hAnsi="Arial" w:cs="Arial"/>
          <w:b/>
          <w:bCs/>
        </w:rPr>
        <w:t>incrementally improves</w:t>
      </w:r>
      <w:r w:rsidRPr="00AE7393">
        <w:rPr>
          <w:rFonts w:ascii="Arial" w:hAnsi="Arial" w:cs="Arial"/>
        </w:rPr>
        <w:t xml:space="preserve"> across repeated workflows by </w:t>
      </w:r>
      <w:r w:rsidRPr="00AE7393">
        <w:rPr>
          <w:rFonts w:ascii="Arial" w:hAnsi="Arial" w:cs="Arial"/>
          <w:b/>
          <w:bCs/>
        </w:rPr>
        <w:t>retaining operational knowledge</w:t>
      </w:r>
      <w:r w:rsidRPr="00AE7393">
        <w:rPr>
          <w:rFonts w:ascii="Arial" w:hAnsi="Arial" w:cs="Arial"/>
        </w:rPr>
        <w:t xml:space="preserve"> and </w:t>
      </w:r>
      <w:r w:rsidRPr="00AE7393">
        <w:rPr>
          <w:rFonts w:ascii="Arial" w:hAnsi="Arial" w:cs="Arial"/>
          <w:b/>
          <w:bCs/>
        </w:rPr>
        <w:t>reusable procedural patterns</w:t>
      </w:r>
      <w:r w:rsidRPr="00AE7393">
        <w:rPr>
          <w:rFonts w:ascii="Arial" w:hAnsi="Arial" w:cs="Arial"/>
        </w:rPr>
        <w:t xml:space="preserve"> without requiring external retraining.</w:t>
      </w:r>
      <w:r w:rsidR="00AE7393" w:rsidRPr="00AE7393">
        <w:rPr>
          <w:rFonts w:ascii="Arial" w:hAnsi="Arial" w:cs="Arial"/>
        </w:rPr>
        <w:t xml:space="preserve"> </w:t>
      </w:r>
      <w:r w:rsidRPr="00AE7393">
        <w:rPr>
          <w:rFonts w:ascii="Arial" w:hAnsi="Arial" w:cs="Arial"/>
        </w:rPr>
        <w:t>Its key components include:</w:t>
      </w:r>
    </w:p>
    <w:p w14:paraId="24CDBB56" w14:textId="28663C48" w:rsidR="003765F1" w:rsidRPr="00AE7393" w:rsidRDefault="003765F1">
      <w:pPr>
        <w:pStyle w:val="ListParagraph"/>
        <w:numPr>
          <w:ilvl w:val="0"/>
          <w:numId w:val="2"/>
        </w:numPr>
        <w:spacing w:line="276" w:lineRule="auto"/>
        <w:jc w:val="both"/>
        <w:rPr>
          <w:rFonts w:ascii="Arial" w:hAnsi="Arial" w:cs="Arial"/>
        </w:rPr>
      </w:pPr>
      <w:r w:rsidRPr="00AE7393">
        <w:rPr>
          <w:rFonts w:ascii="Arial" w:hAnsi="Arial" w:cs="Arial"/>
          <w:b/>
          <w:bCs/>
        </w:rPr>
        <w:t>Memory System</w:t>
      </w:r>
    </w:p>
    <w:p w14:paraId="453A06D4" w14:textId="478E307D" w:rsidR="003765F1" w:rsidRPr="00AE7393" w:rsidRDefault="003765F1" w:rsidP="00AE7393">
      <w:pPr>
        <w:pStyle w:val="ListParagraph"/>
        <w:spacing w:line="276" w:lineRule="auto"/>
        <w:jc w:val="both"/>
        <w:rPr>
          <w:rFonts w:ascii="Arial" w:hAnsi="Arial" w:cs="Arial"/>
        </w:rPr>
      </w:pPr>
      <w:r w:rsidRPr="00AE7393">
        <w:rPr>
          <w:rFonts w:ascii="Arial" w:hAnsi="Arial" w:cs="Arial"/>
        </w:rPr>
        <w:t xml:space="preserve">Knowledge is stored in structured Markdown and YAML formats, enabling </w:t>
      </w:r>
      <w:r w:rsidRPr="00AE7393">
        <w:rPr>
          <w:rFonts w:ascii="Arial" w:hAnsi="Arial" w:cs="Arial"/>
          <w:b/>
          <w:bCs/>
        </w:rPr>
        <w:t>human-readable inspection</w:t>
      </w:r>
      <w:r w:rsidRPr="00AE7393">
        <w:rPr>
          <w:rFonts w:ascii="Arial" w:hAnsi="Arial" w:cs="Arial"/>
        </w:rPr>
        <w:t xml:space="preserve">, </w:t>
      </w:r>
      <w:r w:rsidRPr="00AE7393">
        <w:rPr>
          <w:rFonts w:ascii="Arial" w:hAnsi="Arial" w:cs="Arial"/>
          <w:b/>
          <w:bCs/>
        </w:rPr>
        <w:t>auditability</w:t>
      </w:r>
      <w:r w:rsidRPr="00AE7393">
        <w:rPr>
          <w:rFonts w:ascii="Arial" w:hAnsi="Arial" w:cs="Arial"/>
        </w:rPr>
        <w:t xml:space="preserve">, and </w:t>
      </w:r>
      <w:r w:rsidRPr="00AE7393">
        <w:rPr>
          <w:rFonts w:ascii="Arial" w:hAnsi="Arial" w:cs="Arial"/>
          <w:b/>
          <w:bCs/>
        </w:rPr>
        <w:t>traceable</w:t>
      </w:r>
      <w:r w:rsidRPr="00AE7393">
        <w:rPr>
          <w:rFonts w:ascii="Arial" w:hAnsi="Arial" w:cs="Arial"/>
        </w:rPr>
        <w:t xml:space="preserve"> decision histories. This design is particularly relevant in regulated or classified environments such as DSO, where operational transparency and reviewability are critical.</w:t>
      </w:r>
    </w:p>
    <w:p w14:paraId="68EF8355" w14:textId="77777777" w:rsidR="003765F1" w:rsidRPr="00AE7393" w:rsidRDefault="003765F1" w:rsidP="00AE7393">
      <w:pPr>
        <w:pStyle w:val="ListParagraph"/>
        <w:spacing w:line="276" w:lineRule="auto"/>
        <w:jc w:val="both"/>
        <w:rPr>
          <w:rFonts w:ascii="Arial" w:hAnsi="Arial" w:cs="Arial"/>
        </w:rPr>
      </w:pPr>
    </w:p>
    <w:p w14:paraId="66A153F4" w14:textId="0E6F6C60" w:rsidR="003765F1" w:rsidRPr="00AE7393" w:rsidRDefault="003765F1">
      <w:pPr>
        <w:pStyle w:val="ListParagraph"/>
        <w:numPr>
          <w:ilvl w:val="0"/>
          <w:numId w:val="2"/>
        </w:numPr>
        <w:spacing w:line="276" w:lineRule="auto"/>
        <w:jc w:val="both"/>
        <w:rPr>
          <w:rFonts w:ascii="Arial" w:hAnsi="Arial" w:cs="Arial"/>
        </w:rPr>
      </w:pPr>
      <w:r w:rsidRPr="00AE7393">
        <w:rPr>
          <w:rFonts w:ascii="Arial" w:hAnsi="Arial" w:cs="Arial"/>
          <w:b/>
          <w:bCs/>
        </w:rPr>
        <w:t>Skill System</w:t>
      </w:r>
    </w:p>
    <w:p w14:paraId="574488F0" w14:textId="5A02E5DC" w:rsidR="003765F1" w:rsidRPr="00AE7393" w:rsidRDefault="003765F1" w:rsidP="00AE7393">
      <w:pPr>
        <w:pStyle w:val="ListParagraph"/>
        <w:spacing w:line="276" w:lineRule="auto"/>
        <w:jc w:val="both"/>
        <w:rPr>
          <w:rFonts w:ascii="Arial" w:hAnsi="Arial" w:cs="Arial"/>
        </w:rPr>
      </w:pPr>
      <w:r w:rsidRPr="00AE7393">
        <w:rPr>
          <w:rFonts w:ascii="Arial" w:hAnsi="Arial" w:cs="Arial"/>
        </w:rPr>
        <w:t xml:space="preserve">Automatically </w:t>
      </w:r>
      <w:r w:rsidRPr="00AE7393">
        <w:rPr>
          <w:rFonts w:ascii="Arial" w:hAnsi="Arial" w:cs="Arial"/>
          <w:b/>
          <w:bCs/>
        </w:rPr>
        <w:t>generates</w:t>
      </w:r>
      <w:r w:rsidRPr="00AE7393">
        <w:rPr>
          <w:rFonts w:ascii="Arial" w:hAnsi="Arial" w:cs="Arial"/>
        </w:rPr>
        <w:t xml:space="preserve">, </w:t>
      </w:r>
      <w:r w:rsidRPr="00AE7393">
        <w:rPr>
          <w:rFonts w:ascii="Arial" w:hAnsi="Arial" w:cs="Arial"/>
          <w:b/>
          <w:bCs/>
        </w:rPr>
        <w:t>updates</w:t>
      </w:r>
      <w:r w:rsidRPr="00AE7393">
        <w:rPr>
          <w:rFonts w:ascii="Arial" w:hAnsi="Arial" w:cs="Arial"/>
        </w:rPr>
        <w:t xml:space="preserve"> and </w:t>
      </w:r>
      <w:r w:rsidRPr="00AE7393">
        <w:rPr>
          <w:rFonts w:ascii="Arial" w:hAnsi="Arial" w:cs="Arial"/>
          <w:b/>
          <w:bCs/>
        </w:rPr>
        <w:t>extracts</w:t>
      </w:r>
      <w:r w:rsidRPr="00AE7393">
        <w:rPr>
          <w:rFonts w:ascii="Arial" w:hAnsi="Arial" w:cs="Arial"/>
        </w:rPr>
        <w:t xml:space="preserve"> reusable procedural workflows from completed tasks. These skills are indexed using the agentskills.io open standard, enabling </w:t>
      </w:r>
      <w:r w:rsidRPr="00AE7393">
        <w:rPr>
          <w:rFonts w:ascii="Arial" w:hAnsi="Arial" w:cs="Arial"/>
          <w:b/>
          <w:bCs/>
        </w:rPr>
        <w:t>portability</w:t>
      </w:r>
      <w:r w:rsidRPr="00AE7393">
        <w:rPr>
          <w:rFonts w:ascii="Arial" w:hAnsi="Arial" w:cs="Arial"/>
        </w:rPr>
        <w:t xml:space="preserve"> and </w:t>
      </w:r>
      <w:r w:rsidRPr="00AE7393">
        <w:rPr>
          <w:rFonts w:ascii="Arial" w:hAnsi="Arial" w:cs="Arial"/>
          <w:b/>
          <w:bCs/>
        </w:rPr>
        <w:t>reuse</w:t>
      </w:r>
      <w:r w:rsidRPr="00AE7393">
        <w:rPr>
          <w:rFonts w:ascii="Arial" w:hAnsi="Arial" w:cs="Arial"/>
        </w:rPr>
        <w:t xml:space="preserve"> across agent instances. In enterprise or defence environments like DSO, skill libraries may additionally be </w:t>
      </w:r>
      <w:r w:rsidRPr="00AE7393">
        <w:rPr>
          <w:rFonts w:ascii="Arial" w:hAnsi="Arial" w:cs="Arial"/>
          <w:b/>
          <w:bCs/>
        </w:rPr>
        <w:t>curated</w:t>
      </w:r>
      <w:r w:rsidRPr="00AE7393">
        <w:rPr>
          <w:rFonts w:ascii="Arial" w:hAnsi="Arial" w:cs="Arial"/>
        </w:rPr>
        <w:t xml:space="preserve"> and </w:t>
      </w:r>
      <w:r w:rsidRPr="00AE7393">
        <w:rPr>
          <w:rFonts w:ascii="Arial" w:hAnsi="Arial" w:cs="Arial"/>
          <w:b/>
          <w:bCs/>
        </w:rPr>
        <w:t>restricted</w:t>
      </w:r>
      <w:r w:rsidRPr="00AE7393">
        <w:rPr>
          <w:rFonts w:ascii="Arial" w:hAnsi="Arial" w:cs="Arial"/>
        </w:rPr>
        <w:t xml:space="preserve"> </w:t>
      </w:r>
      <w:r w:rsidRPr="00AE7393">
        <w:rPr>
          <w:rFonts w:ascii="Arial" w:hAnsi="Arial" w:cs="Arial"/>
          <w:b/>
          <w:bCs/>
        </w:rPr>
        <w:t>to approved internal registries</w:t>
      </w:r>
      <w:r w:rsidRPr="00AE7393">
        <w:rPr>
          <w:rFonts w:ascii="Arial" w:hAnsi="Arial" w:cs="Arial"/>
        </w:rPr>
        <w:t xml:space="preserve"> for operational consistency and governance.</w:t>
      </w:r>
    </w:p>
    <w:p w14:paraId="4723E497" w14:textId="77777777" w:rsidR="003765F1" w:rsidRPr="00AE7393" w:rsidRDefault="003765F1" w:rsidP="00AE7393">
      <w:pPr>
        <w:pStyle w:val="ListParagraph"/>
        <w:spacing w:line="276" w:lineRule="auto"/>
        <w:jc w:val="both"/>
        <w:rPr>
          <w:rFonts w:ascii="Arial" w:hAnsi="Arial" w:cs="Arial"/>
        </w:rPr>
      </w:pPr>
    </w:p>
    <w:p w14:paraId="26DA27F2" w14:textId="4EC5C086" w:rsidR="003765F1" w:rsidRPr="00AE7393" w:rsidRDefault="003765F1">
      <w:pPr>
        <w:pStyle w:val="ListParagraph"/>
        <w:numPr>
          <w:ilvl w:val="0"/>
          <w:numId w:val="2"/>
        </w:numPr>
        <w:spacing w:line="276" w:lineRule="auto"/>
        <w:jc w:val="both"/>
        <w:rPr>
          <w:rFonts w:ascii="Arial" w:hAnsi="Arial" w:cs="Arial"/>
        </w:rPr>
      </w:pPr>
      <w:r w:rsidRPr="00AE7393">
        <w:rPr>
          <w:rFonts w:ascii="Arial" w:hAnsi="Arial" w:cs="Arial"/>
          <w:b/>
          <w:bCs/>
        </w:rPr>
        <w:t>Execution Backends</w:t>
      </w:r>
    </w:p>
    <w:p w14:paraId="64FF3CB9" w14:textId="5B90AE8A" w:rsidR="003765F1" w:rsidRPr="00AE7393" w:rsidRDefault="003765F1" w:rsidP="00AE7393">
      <w:pPr>
        <w:pStyle w:val="ListParagraph"/>
        <w:spacing w:line="276" w:lineRule="auto"/>
        <w:jc w:val="both"/>
        <w:rPr>
          <w:rFonts w:ascii="Arial" w:hAnsi="Arial" w:cs="Arial"/>
        </w:rPr>
      </w:pPr>
      <w:r w:rsidRPr="00AE7393">
        <w:rPr>
          <w:rFonts w:ascii="Arial" w:hAnsi="Arial" w:cs="Arial"/>
        </w:rPr>
        <w:t xml:space="preserve">Supports </w:t>
      </w:r>
      <w:r w:rsidRPr="00AE7393">
        <w:rPr>
          <w:rFonts w:ascii="Arial" w:hAnsi="Arial" w:cs="Arial"/>
          <w:b/>
          <w:bCs/>
        </w:rPr>
        <w:t>multiple runtime environments</w:t>
      </w:r>
      <w:r w:rsidRPr="00AE7393">
        <w:rPr>
          <w:rFonts w:ascii="Arial" w:hAnsi="Arial" w:cs="Arial"/>
        </w:rPr>
        <w:t>, including local execution, Docker containers, SSH-based remote execution and distributed compute backends such as Daytona, Singularity, and Modal. This backend abstraction provides substantial deployment flexibility across development systems, cloud environments, and high-performance computing (HPC) infrastructure.</w:t>
      </w:r>
    </w:p>
    <w:p w14:paraId="5605B55F" w14:textId="77777777" w:rsidR="003765F1" w:rsidRPr="00AE7393" w:rsidRDefault="003765F1" w:rsidP="00AE7393">
      <w:pPr>
        <w:pStyle w:val="ListParagraph"/>
        <w:spacing w:line="276" w:lineRule="auto"/>
        <w:jc w:val="both"/>
        <w:rPr>
          <w:rFonts w:ascii="Arial" w:hAnsi="Arial" w:cs="Arial"/>
        </w:rPr>
      </w:pPr>
    </w:p>
    <w:p w14:paraId="70412391" w14:textId="5D25CB6A" w:rsidR="003765F1" w:rsidRPr="00AE7393" w:rsidRDefault="003765F1">
      <w:pPr>
        <w:pStyle w:val="ListParagraph"/>
        <w:numPr>
          <w:ilvl w:val="0"/>
          <w:numId w:val="2"/>
        </w:numPr>
        <w:spacing w:line="276" w:lineRule="auto"/>
        <w:jc w:val="both"/>
        <w:rPr>
          <w:rFonts w:ascii="Arial" w:hAnsi="Arial" w:cs="Arial"/>
        </w:rPr>
      </w:pPr>
      <w:r w:rsidRPr="00AE7393">
        <w:rPr>
          <w:rFonts w:ascii="Arial" w:hAnsi="Arial" w:cs="Arial"/>
          <w:b/>
          <w:bCs/>
        </w:rPr>
        <w:t>Multi-Agent Support</w:t>
      </w:r>
    </w:p>
    <w:p w14:paraId="62A16380" w14:textId="6B3E2CC0" w:rsidR="00AE7393" w:rsidRDefault="003765F1" w:rsidP="00174D9F">
      <w:pPr>
        <w:pStyle w:val="ListParagraph"/>
        <w:spacing w:line="276" w:lineRule="auto"/>
        <w:jc w:val="both"/>
        <w:rPr>
          <w:rFonts w:ascii="Arial" w:hAnsi="Arial" w:cs="Arial"/>
        </w:rPr>
      </w:pPr>
      <w:r w:rsidRPr="00AE7393">
        <w:rPr>
          <w:rFonts w:ascii="Arial" w:hAnsi="Arial" w:cs="Arial"/>
        </w:rPr>
        <w:t xml:space="preserve">Enables </w:t>
      </w:r>
      <w:r w:rsidRPr="00AE7393">
        <w:rPr>
          <w:rFonts w:ascii="Arial" w:hAnsi="Arial" w:cs="Arial"/>
          <w:b/>
          <w:bCs/>
        </w:rPr>
        <w:t>sub-agent spawning</w:t>
      </w:r>
      <w:r w:rsidRPr="00AE7393">
        <w:rPr>
          <w:rFonts w:ascii="Arial" w:hAnsi="Arial" w:cs="Arial"/>
        </w:rPr>
        <w:t xml:space="preserve">, where each agent operates within an </w:t>
      </w:r>
      <w:r w:rsidRPr="00AE7393">
        <w:rPr>
          <w:rFonts w:ascii="Arial" w:hAnsi="Arial" w:cs="Arial"/>
          <w:b/>
          <w:bCs/>
        </w:rPr>
        <w:t>isolated execution environment</w:t>
      </w:r>
      <w:r w:rsidRPr="00AE7393">
        <w:rPr>
          <w:rFonts w:ascii="Arial" w:hAnsi="Arial" w:cs="Arial"/>
        </w:rPr>
        <w:t xml:space="preserve"> containing its own memory, context window, and terminal session. This enables parallel task decomposition while reducing interference between concurrent workflows.</w:t>
      </w:r>
    </w:p>
    <w:p w14:paraId="1B2A9C7E" w14:textId="77777777" w:rsidR="00174D9F" w:rsidRDefault="00174D9F" w:rsidP="00174D9F">
      <w:pPr>
        <w:pStyle w:val="ListParagraph"/>
        <w:spacing w:line="276" w:lineRule="auto"/>
        <w:jc w:val="both"/>
        <w:rPr>
          <w:rFonts w:ascii="Arial" w:hAnsi="Arial" w:cs="Arial"/>
        </w:rPr>
      </w:pPr>
    </w:p>
    <w:p w14:paraId="529EADCF" w14:textId="77777777" w:rsidR="00174D9F" w:rsidRPr="00174D9F" w:rsidRDefault="00174D9F" w:rsidP="00174D9F">
      <w:pPr>
        <w:pStyle w:val="ListParagraph"/>
        <w:spacing w:line="276" w:lineRule="auto"/>
        <w:jc w:val="both"/>
        <w:rPr>
          <w:rFonts w:ascii="Arial" w:hAnsi="Arial" w:cs="Arial"/>
        </w:rPr>
      </w:pPr>
    </w:p>
    <w:p w14:paraId="2AE59C57" w14:textId="77777777" w:rsidR="00AE7393" w:rsidRPr="00AE7393" w:rsidRDefault="00AE7393" w:rsidP="00AE7393">
      <w:pPr>
        <w:pStyle w:val="ListParagraph"/>
        <w:spacing w:line="276" w:lineRule="auto"/>
        <w:jc w:val="both"/>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E7393" w14:paraId="29537C83" w14:textId="77777777" w:rsidTr="00AE7393">
        <w:tc>
          <w:tcPr>
            <w:tcW w:w="9016" w:type="dxa"/>
            <w:shd w:val="clear" w:color="auto" w:fill="E2EFD9" w:themeFill="accent6" w:themeFillTint="33"/>
          </w:tcPr>
          <w:p w14:paraId="173A8C7F" w14:textId="77777777" w:rsidR="00AE7393" w:rsidRPr="00870474" w:rsidRDefault="00AE7393" w:rsidP="00AE7393">
            <w:pPr>
              <w:spacing w:before="60" w:after="60" w:line="276" w:lineRule="auto"/>
              <w:jc w:val="both"/>
              <w:rPr>
                <w:rFonts w:ascii="Arial" w:hAnsi="Arial" w:cs="Arial"/>
                <w:b/>
                <w:bCs/>
                <w:color w:val="385623" w:themeColor="accent6" w:themeShade="80"/>
                <w:sz w:val="24"/>
                <w:szCs w:val="24"/>
              </w:rPr>
            </w:pPr>
            <w:r w:rsidRPr="00870474">
              <w:rPr>
                <w:rFonts w:ascii="Arial" w:hAnsi="Arial" w:cs="Arial"/>
                <w:b/>
                <w:bCs/>
                <w:color w:val="385623" w:themeColor="accent6" w:themeShade="80"/>
                <w:sz w:val="24"/>
                <w:szCs w:val="24"/>
              </w:rPr>
              <w:lastRenderedPageBreak/>
              <w:t>RELEVANCE TO DATA SCIENCE WORKFLOWS</w:t>
            </w:r>
          </w:p>
          <w:p w14:paraId="7928B277" w14:textId="3C2CAEB1" w:rsidR="00AE7393" w:rsidRDefault="00AE7393" w:rsidP="00AE7393">
            <w:pPr>
              <w:spacing w:line="276" w:lineRule="auto"/>
              <w:jc w:val="both"/>
              <w:rPr>
                <w:rFonts w:ascii="Arial" w:hAnsi="Arial" w:cs="Arial"/>
              </w:rPr>
            </w:pPr>
            <w:r w:rsidRPr="00AE7393">
              <w:rPr>
                <w:rFonts w:ascii="Arial" w:eastAsia="Arial" w:hAnsi="Arial" w:cs="Arial"/>
              </w:rPr>
              <w:t xml:space="preserve">Hermes' Python-native architecture </w:t>
            </w:r>
            <w:r w:rsidRPr="00AE7393">
              <w:rPr>
                <w:rFonts w:ascii="Arial" w:eastAsia="Arial" w:hAnsi="Arial" w:cs="Arial"/>
                <w:b/>
                <w:bCs/>
              </w:rPr>
              <w:t>aligns directly with ML ecosystems</w:t>
            </w:r>
            <w:r w:rsidRPr="00AE7393">
              <w:rPr>
                <w:rFonts w:ascii="Arial" w:eastAsia="Arial" w:hAnsi="Arial" w:cs="Arial"/>
              </w:rPr>
              <w:t xml:space="preserve">, enabling </w:t>
            </w:r>
            <w:r w:rsidRPr="00AE7393">
              <w:rPr>
                <w:rFonts w:ascii="Arial" w:eastAsia="Arial" w:hAnsi="Arial" w:cs="Arial"/>
                <w:b/>
                <w:bCs/>
              </w:rPr>
              <w:t>seamless integration</w:t>
            </w:r>
            <w:r w:rsidRPr="00AE7393">
              <w:rPr>
                <w:rFonts w:ascii="Arial" w:eastAsia="Arial" w:hAnsi="Arial" w:cs="Arial"/>
              </w:rPr>
              <w:t xml:space="preserve"> with pandas, NumPy, scikit-learn, </w:t>
            </w:r>
            <w:proofErr w:type="spellStart"/>
            <w:r w:rsidRPr="00AE7393">
              <w:rPr>
                <w:rFonts w:ascii="Arial" w:eastAsia="Arial" w:hAnsi="Arial" w:cs="Arial"/>
              </w:rPr>
              <w:t>PyTorch</w:t>
            </w:r>
            <w:proofErr w:type="spellEnd"/>
            <w:r w:rsidRPr="00AE7393">
              <w:rPr>
                <w:rFonts w:ascii="Arial" w:eastAsia="Arial" w:hAnsi="Arial" w:cs="Arial"/>
              </w:rPr>
              <w:t xml:space="preserve">, and Hugging Face Transformers. This allows models, preprocessing pipelines, and analysis scripts to be </w:t>
            </w:r>
            <w:r w:rsidRPr="00AE7393">
              <w:rPr>
                <w:rFonts w:ascii="Arial" w:eastAsia="Arial" w:hAnsi="Arial" w:cs="Arial"/>
                <w:b/>
                <w:bCs/>
              </w:rPr>
              <w:t>invoked directly within the agent runtime</w:t>
            </w:r>
            <w:r w:rsidRPr="00AE7393">
              <w:rPr>
                <w:rFonts w:ascii="Arial" w:eastAsia="Arial" w:hAnsi="Arial" w:cs="Arial"/>
              </w:rPr>
              <w:t xml:space="preserve"> rather than through intermediate shell abstraction layers, significantly </w:t>
            </w:r>
            <w:r w:rsidRPr="00AE7393">
              <w:rPr>
                <w:rFonts w:ascii="Arial" w:eastAsia="Arial" w:hAnsi="Arial" w:cs="Arial"/>
                <w:b/>
                <w:bCs/>
              </w:rPr>
              <w:t>streamlining</w:t>
            </w:r>
            <w:r w:rsidRPr="00AE7393">
              <w:rPr>
                <w:rFonts w:ascii="Arial" w:eastAsia="Arial" w:hAnsi="Arial" w:cs="Arial"/>
              </w:rPr>
              <w:t xml:space="preserve"> experimental reproducibility and iterative workflow development.</w:t>
            </w:r>
          </w:p>
        </w:tc>
      </w:tr>
    </w:tbl>
    <w:p w14:paraId="54C7F453" w14:textId="77777777" w:rsidR="00AE7393" w:rsidRPr="00AE7393" w:rsidRDefault="00AE7393" w:rsidP="00AE7393">
      <w:pPr>
        <w:rPr>
          <w:rFonts w:ascii="Arial" w:hAnsi="Arial" w:cs="Arial"/>
        </w:rPr>
      </w:pPr>
    </w:p>
    <w:p w14:paraId="43D3D41C" w14:textId="389DF125" w:rsidR="003765F1" w:rsidRDefault="003765F1" w:rsidP="00AE7393">
      <w:pPr>
        <w:pStyle w:val="Heading3"/>
      </w:pPr>
      <w:bookmarkStart w:id="10" w:name="_Toc230815753"/>
      <w:r w:rsidRPr="003765F1">
        <w:t>4</w:t>
      </w:r>
      <w:r>
        <w:t>.2.2</w:t>
      </w:r>
      <w:r w:rsidRPr="003765F1">
        <w:t xml:space="preserve"> </w:t>
      </w:r>
      <w:proofErr w:type="spellStart"/>
      <w:r>
        <w:t>OpenClaw</w:t>
      </w:r>
      <w:bookmarkEnd w:id="10"/>
      <w:proofErr w:type="spellEnd"/>
    </w:p>
    <w:p w14:paraId="3F81A7FE" w14:textId="77777777" w:rsidR="00174D9F" w:rsidRDefault="00174D9F" w:rsidP="00174D9F">
      <w:pPr>
        <w:spacing w:after="120" w:line="276" w:lineRule="auto"/>
        <w:jc w:val="both"/>
      </w:pPr>
      <w:proofErr w:type="spellStart"/>
      <w:r>
        <w:rPr>
          <w:rFonts w:ascii="Arial" w:eastAsia="Arial" w:hAnsi="Arial" w:cs="Arial"/>
        </w:rPr>
        <w:t>OpenClaw</w:t>
      </w:r>
      <w:proofErr w:type="spellEnd"/>
      <w:r>
        <w:rPr>
          <w:rFonts w:ascii="Arial" w:eastAsia="Arial" w:hAnsi="Arial" w:cs="Arial"/>
        </w:rPr>
        <w:t xml:space="preserve"> is implemented primarily in </w:t>
      </w:r>
      <w:r>
        <w:rPr>
          <w:rFonts w:ascii="Arial" w:eastAsia="Arial" w:hAnsi="Arial" w:cs="Arial"/>
          <w:b/>
          <w:bCs/>
        </w:rPr>
        <w:t>TypeScript and Swift</w:t>
      </w:r>
      <w:r>
        <w:rPr>
          <w:rFonts w:ascii="Arial" w:eastAsia="Arial" w:hAnsi="Arial" w:cs="Arial"/>
        </w:rPr>
        <w:t>. Its Gateway daemon, bound to 127.0.0.1:18789, manages WebSocket communication between channel adapters, execution nodes, and external services. The Gateway functions as the primary orchestration and routing layer, while reasoning and execution are delegated to connected external systems.</w:t>
      </w:r>
    </w:p>
    <w:p w14:paraId="0965EC5A" w14:textId="02EEE94B" w:rsidR="003765F1" w:rsidRPr="003765F1" w:rsidRDefault="003765F1" w:rsidP="00174D9F">
      <w:pPr>
        <w:spacing w:before="80" w:after="120" w:line="276" w:lineRule="auto"/>
        <w:jc w:val="both"/>
        <w:rPr>
          <w:rFonts w:ascii="Arial" w:eastAsia="Arial" w:hAnsi="Arial" w:cs="Arial"/>
          <w:color w:val="000000"/>
        </w:rPr>
      </w:pPr>
      <w:r w:rsidRPr="003765F1">
        <w:rPr>
          <w:rFonts w:ascii="Arial" w:eastAsia="Arial" w:hAnsi="Arial" w:cs="Arial"/>
          <w:color w:val="000000"/>
        </w:rPr>
        <w:t>This architecture prioritises</w:t>
      </w:r>
      <w:r w:rsidRPr="003765F1">
        <w:rPr>
          <w:rFonts w:ascii="Arial" w:eastAsia="Arial" w:hAnsi="Arial" w:cs="Arial"/>
          <w:b/>
          <w:bCs/>
          <w:color w:val="000000"/>
        </w:rPr>
        <w:t xml:space="preserve"> interoperability </w:t>
      </w:r>
      <w:r w:rsidRPr="003765F1">
        <w:rPr>
          <w:rFonts w:ascii="Arial" w:eastAsia="Arial" w:hAnsi="Arial" w:cs="Arial"/>
          <w:color w:val="000000"/>
        </w:rPr>
        <w:t>and</w:t>
      </w:r>
      <w:r w:rsidRPr="003765F1">
        <w:rPr>
          <w:rFonts w:ascii="Arial" w:eastAsia="Arial" w:hAnsi="Arial" w:cs="Arial"/>
          <w:b/>
          <w:bCs/>
          <w:color w:val="000000"/>
        </w:rPr>
        <w:t xml:space="preserve"> extensibility </w:t>
      </w:r>
      <w:r w:rsidRPr="003765F1">
        <w:rPr>
          <w:rFonts w:ascii="Arial" w:eastAsia="Arial" w:hAnsi="Arial" w:cs="Arial"/>
          <w:color w:val="000000"/>
        </w:rPr>
        <w:t>by</w:t>
      </w:r>
      <w:r w:rsidRPr="003765F1">
        <w:rPr>
          <w:rFonts w:ascii="Arial" w:eastAsia="Arial" w:hAnsi="Arial" w:cs="Arial"/>
          <w:b/>
          <w:bCs/>
          <w:color w:val="000000"/>
        </w:rPr>
        <w:t xml:space="preserve"> separating orchestration from execution</w:t>
      </w:r>
      <w:r w:rsidRPr="003765F1">
        <w:rPr>
          <w:rFonts w:ascii="Arial" w:eastAsia="Arial" w:hAnsi="Arial" w:cs="Arial"/>
          <w:color w:val="000000"/>
        </w:rPr>
        <w:t xml:space="preserve">. </w:t>
      </w:r>
      <w:r>
        <w:rPr>
          <w:rFonts w:ascii="Arial" w:eastAsia="Arial" w:hAnsi="Arial" w:cs="Arial"/>
          <w:color w:val="000000"/>
        </w:rPr>
        <w:t>Thus</w:t>
      </w:r>
      <w:r w:rsidRPr="003765F1">
        <w:rPr>
          <w:rFonts w:ascii="Arial" w:eastAsia="Arial" w:hAnsi="Arial" w:cs="Arial"/>
          <w:color w:val="000000"/>
        </w:rPr>
        <w:t xml:space="preserve">, </w:t>
      </w:r>
      <w:proofErr w:type="spellStart"/>
      <w:r w:rsidRPr="003765F1">
        <w:rPr>
          <w:rFonts w:ascii="Arial" w:eastAsia="Arial" w:hAnsi="Arial" w:cs="Arial"/>
          <w:color w:val="000000"/>
        </w:rPr>
        <w:t>OpenClaw</w:t>
      </w:r>
      <w:proofErr w:type="spellEnd"/>
      <w:r w:rsidRPr="003765F1">
        <w:rPr>
          <w:rFonts w:ascii="Arial" w:eastAsia="Arial" w:hAnsi="Arial" w:cs="Arial"/>
          <w:color w:val="000000"/>
        </w:rPr>
        <w:t xml:space="preserve"> can operate across </w:t>
      </w:r>
      <w:r w:rsidRPr="003765F1">
        <w:rPr>
          <w:rFonts w:ascii="Arial" w:eastAsia="Arial" w:hAnsi="Arial" w:cs="Arial"/>
          <w:b/>
          <w:bCs/>
          <w:color w:val="000000"/>
        </w:rPr>
        <w:t>heterogeneous</w:t>
      </w:r>
      <w:r w:rsidRPr="003765F1">
        <w:rPr>
          <w:rFonts w:ascii="Arial" w:eastAsia="Arial" w:hAnsi="Arial" w:cs="Arial"/>
          <w:color w:val="000000"/>
        </w:rPr>
        <w:t xml:space="preserve"> runtime environments and external providers. However, this modularity also introduces </w:t>
      </w:r>
      <w:r w:rsidRPr="003765F1">
        <w:rPr>
          <w:rFonts w:ascii="Arial" w:eastAsia="Arial" w:hAnsi="Arial" w:cs="Arial"/>
          <w:b/>
          <w:bCs/>
          <w:color w:val="000000"/>
        </w:rPr>
        <w:t>greater dependency on external services</w:t>
      </w:r>
      <w:r w:rsidRPr="003765F1">
        <w:rPr>
          <w:rFonts w:ascii="Arial" w:eastAsia="Arial" w:hAnsi="Arial" w:cs="Arial"/>
          <w:color w:val="000000"/>
        </w:rPr>
        <w:t xml:space="preserve"> for execution consistency, runtime isolation, and operational control</w:t>
      </w:r>
      <w:r>
        <w:rPr>
          <w:rFonts w:ascii="Arial" w:eastAsia="Arial" w:hAnsi="Arial" w:cs="Arial"/>
          <w:color w:val="000000"/>
        </w:rPr>
        <w:t>, increasing vulnerability (Section 5)</w:t>
      </w:r>
      <w:r w:rsidR="00174D9F">
        <w:rPr>
          <w:rFonts w:ascii="Arial" w:eastAsia="Arial" w:hAnsi="Arial" w:cs="Arial"/>
          <w:color w:val="000000"/>
        </w:rPr>
        <w:t xml:space="preserve">. </w:t>
      </w:r>
      <w:r>
        <w:rPr>
          <w:rFonts w:ascii="Arial" w:eastAsia="Arial" w:hAnsi="Arial" w:cs="Arial"/>
          <w:color w:val="000000"/>
        </w:rPr>
        <w:t xml:space="preserve">Its key </w:t>
      </w:r>
      <w:r w:rsidRPr="003765F1">
        <w:rPr>
          <w:rFonts w:ascii="Arial" w:eastAsia="Arial" w:hAnsi="Arial" w:cs="Arial"/>
          <w:color w:val="000000"/>
        </w:rPr>
        <w:t>components include:</w:t>
      </w:r>
    </w:p>
    <w:p w14:paraId="6089D143" w14:textId="77777777" w:rsidR="003765F1" w:rsidRPr="003765F1" w:rsidRDefault="003765F1">
      <w:pPr>
        <w:pStyle w:val="ListParagraph"/>
        <w:numPr>
          <w:ilvl w:val="0"/>
          <w:numId w:val="3"/>
        </w:numPr>
        <w:spacing w:before="80" w:after="120" w:line="276" w:lineRule="auto"/>
        <w:jc w:val="both"/>
        <w:rPr>
          <w:rFonts w:ascii="Arial" w:eastAsia="Arial" w:hAnsi="Arial" w:cs="Arial"/>
          <w:b/>
          <w:bCs/>
          <w:color w:val="000000"/>
        </w:rPr>
      </w:pPr>
      <w:r w:rsidRPr="003765F1">
        <w:rPr>
          <w:rFonts w:ascii="Arial" w:eastAsia="Arial" w:hAnsi="Arial" w:cs="Arial"/>
          <w:b/>
          <w:bCs/>
          <w:color w:val="000000"/>
        </w:rPr>
        <w:t>Gateway Daemon</w:t>
      </w:r>
    </w:p>
    <w:p w14:paraId="348E701D" w14:textId="1F2605A8" w:rsidR="003765F1" w:rsidRDefault="003765F1" w:rsidP="00AB341E">
      <w:pPr>
        <w:pStyle w:val="ListParagraph"/>
        <w:spacing w:before="80" w:after="120" w:line="276" w:lineRule="auto"/>
        <w:jc w:val="both"/>
        <w:rPr>
          <w:rFonts w:ascii="Arial" w:eastAsia="Arial" w:hAnsi="Arial" w:cs="Arial"/>
          <w:color w:val="000000"/>
        </w:rPr>
      </w:pPr>
      <w:r w:rsidRPr="003765F1">
        <w:rPr>
          <w:rFonts w:ascii="Arial" w:eastAsia="Arial" w:hAnsi="Arial" w:cs="Arial"/>
          <w:color w:val="000000"/>
        </w:rPr>
        <w:t xml:space="preserve">Serves as the </w:t>
      </w:r>
      <w:r w:rsidRPr="003765F1">
        <w:rPr>
          <w:rFonts w:ascii="Arial" w:eastAsia="Arial" w:hAnsi="Arial" w:cs="Arial"/>
          <w:b/>
          <w:bCs/>
          <w:color w:val="000000"/>
        </w:rPr>
        <w:t>central routing</w:t>
      </w:r>
      <w:r>
        <w:rPr>
          <w:rFonts w:ascii="Arial" w:eastAsia="Arial" w:hAnsi="Arial" w:cs="Arial"/>
          <w:b/>
          <w:bCs/>
          <w:color w:val="000000"/>
        </w:rPr>
        <w:t xml:space="preserve"> and coordination</w:t>
      </w:r>
      <w:r w:rsidRPr="003765F1">
        <w:rPr>
          <w:rFonts w:ascii="Arial" w:eastAsia="Arial" w:hAnsi="Arial" w:cs="Arial"/>
          <w:b/>
          <w:bCs/>
          <w:color w:val="000000"/>
        </w:rPr>
        <w:t xml:space="preserve"> layer</w:t>
      </w:r>
      <w:r w:rsidRPr="003765F1">
        <w:rPr>
          <w:rFonts w:ascii="Arial" w:eastAsia="Arial" w:hAnsi="Arial" w:cs="Arial"/>
          <w:color w:val="000000"/>
        </w:rPr>
        <w:t xml:space="preserve"> for all agent requests, managing communication between clients, adapters, and execution </w:t>
      </w:r>
      <w:r>
        <w:rPr>
          <w:rFonts w:ascii="Arial" w:eastAsia="Arial" w:hAnsi="Arial" w:cs="Arial"/>
          <w:color w:val="000000"/>
        </w:rPr>
        <w:t>backends</w:t>
      </w:r>
      <w:r w:rsidRPr="003765F1">
        <w:rPr>
          <w:rFonts w:ascii="Arial" w:eastAsia="Arial" w:hAnsi="Arial" w:cs="Arial"/>
          <w:color w:val="000000"/>
        </w:rPr>
        <w:t>.</w:t>
      </w:r>
    </w:p>
    <w:p w14:paraId="590995C2" w14:textId="77777777" w:rsidR="00AB341E" w:rsidRPr="003765F1" w:rsidRDefault="00AB341E" w:rsidP="00AB341E">
      <w:pPr>
        <w:pStyle w:val="ListParagraph"/>
        <w:spacing w:before="80" w:after="120" w:line="276" w:lineRule="auto"/>
        <w:jc w:val="both"/>
        <w:rPr>
          <w:rFonts w:ascii="Arial" w:eastAsia="Arial" w:hAnsi="Arial" w:cs="Arial"/>
          <w:color w:val="000000"/>
        </w:rPr>
      </w:pPr>
    </w:p>
    <w:p w14:paraId="778B7A85" w14:textId="068E2D74" w:rsidR="003765F1" w:rsidRDefault="003765F1">
      <w:pPr>
        <w:pStyle w:val="ListParagraph"/>
        <w:numPr>
          <w:ilvl w:val="0"/>
          <w:numId w:val="3"/>
        </w:numPr>
        <w:spacing w:before="80" w:after="120" w:line="276" w:lineRule="auto"/>
        <w:jc w:val="both"/>
        <w:rPr>
          <w:rFonts w:ascii="Arial" w:eastAsia="Arial" w:hAnsi="Arial" w:cs="Arial"/>
          <w:b/>
          <w:bCs/>
          <w:color w:val="000000"/>
        </w:rPr>
      </w:pPr>
      <w:r w:rsidRPr="003765F1">
        <w:rPr>
          <w:rFonts w:ascii="Arial" w:eastAsia="Arial" w:hAnsi="Arial" w:cs="Arial"/>
          <w:b/>
          <w:bCs/>
          <w:color w:val="000000"/>
        </w:rPr>
        <w:t>Memory and Configuration Layer</w:t>
      </w:r>
    </w:p>
    <w:p w14:paraId="1B697C51" w14:textId="0A8B346E" w:rsidR="003765F1" w:rsidRDefault="003765F1" w:rsidP="00174D9F">
      <w:pPr>
        <w:pStyle w:val="ListParagraph"/>
        <w:spacing w:before="80" w:after="120" w:line="276" w:lineRule="auto"/>
        <w:jc w:val="both"/>
        <w:rPr>
          <w:rFonts w:ascii="Arial" w:eastAsia="Arial" w:hAnsi="Arial" w:cs="Arial"/>
          <w:color w:val="000000"/>
        </w:rPr>
      </w:pPr>
      <w:r w:rsidRPr="003765F1">
        <w:rPr>
          <w:rFonts w:ascii="Arial" w:eastAsia="Arial" w:hAnsi="Arial" w:cs="Arial"/>
          <w:color w:val="000000"/>
        </w:rPr>
        <w:t xml:space="preserve">Persistence is handled through Markdown and YAML-based storage, providing transparency and portability </w:t>
      </w:r>
      <w:proofErr w:type="gramStart"/>
      <w:r w:rsidRPr="003765F1">
        <w:rPr>
          <w:rFonts w:ascii="Arial" w:eastAsia="Arial" w:hAnsi="Arial" w:cs="Arial"/>
          <w:color w:val="000000"/>
        </w:rPr>
        <w:t>similar to</w:t>
      </w:r>
      <w:proofErr w:type="gramEnd"/>
      <w:r w:rsidRPr="003765F1">
        <w:rPr>
          <w:rFonts w:ascii="Arial" w:eastAsia="Arial" w:hAnsi="Arial" w:cs="Arial"/>
          <w:color w:val="000000"/>
        </w:rPr>
        <w:t xml:space="preserve"> Hermes Agent. However, </w:t>
      </w:r>
      <w:r w:rsidRPr="003765F1">
        <w:rPr>
          <w:rFonts w:ascii="Arial" w:eastAsia="Arial" w:hAnsi="Arial" w:cs="Arial"/>
          <w:b/>
          <w:bCs/>
          <w:color w:val="000000"/>
        </w:rPr>
        <w:t xml:space="preserve">secure credential handling </w:t>
      </w:r>
      <w:r w:rsidRPr="003765F1">
        <w:rPr>
          <w:rFonts w:ascii="Arial" w:eastAsia="Arial" w:hAnsi="Arial" w:cs="Arial"/>
          <w:color w:val="000000"/>
        </w:rPr>
        <w:t xml:space="preserve">and </w:t>
      </w:r>
      <w:r w:rsidRPr="003765F1">
        <w:rPr>
          <w:rFonts w:ascii="Arial" w:eastAsia="Arial" w:hAnsi="Arial" w:cs="Arial"/>
          <w:b/>
          <w:bCs/>
          <w:color w:val="000000"/>
        </w:rPr>
        <w:t>storage isolation</w:t>
      </w:r>
      <w:r w:rsidRPr="003765F1">
        <w:rPr>
          <w:rFonts w:ascii="Arial" w:eastAsia="Arial" w:hAnsi="Arial" w:cs="Arial"/>
          <w:color w:val="000000"/>
        </w:rPr>
        <w:t xml:space="preserve"> depend </w:t>
      </w:r>
      <w:r w:rsidRPr="003765F1">
        <w:rPr>
          <w:rFonts w:ascii="Arial" w:eastAsia="Arial" w:hAnsi="Arial" w:cs="Arial"/>
          <w:b/>
          <w:bCs/>
          <w:color w:val="000000"/>
        </w:rPr>
        <w:t>more heavily</w:t>
      </w:r>
      <w:r w:rsidRPr="003765F1">
        <w:rPr>
          <w:rFonts w:ascii="Arial" w:eastAsia="Arial" w:hAnsi="Arial" w:cs="Arial"/>
          <w:color w:val="000000"/>
        </w:rPr>
        <w:t xml:space="preserve"> on </w:t>
      </w:r>
      <w:r w:rsidRPr="003765F1">
        <w:rPr>
          <w:rFonts w:ascii="Arial" w:eastAsia="Arial" w:hAnsi="Arial" w:cs="Arial"/>
          <w:b/>
          <w:bCs/>
          <w:color w:val="000000"/>
        </w:rPr>
        <w:t>deployment configuration</w:t>
      </w:r>
      <w:r w:rsidRPr="003765F1">
        <w:rPr>
          <w:rFonts w:ascii="Arial" w:eastAsia="Arial" w:hAnsi="Arial" w:cs="Arial"/>
          <w:color w:val="000000"/>
        </w:rPr>
        <w:t xml:space="preserve"> and </w:t>
      </w:r>
      <w:r w:rsidRPr="003765F1">
        <w:rPr>
          <w:rFonts w:ascii="Arial" w:eastAsia="Arial" w:hAnsi="Arial" w:cs="Arial"/>
          <w:b/>
          <w:bCs/>
          <w:color w:val="000000"/>
        </w:rPr>
        <w:t>operational practices</w:t>
      </w:r>
      <w:r w:rsidRPr="003765F1">
        <w:rPr>
          <w:rFonts w:ascii="Arial" w:eastAsia="Arial" w:hAnsi="Arial" w:cs="Arial"/>
          <w:color w:val="000000"/>
        </w:rPr>
        <w:t xml:space="preserve"> </w:t>
      </w:r>
      <w:r>
        <w:rPr>
          <w:rFonts w:ascii="Arial" w:eastAsia="Arial" w:hAnsi="Arial" w:cs="Arial"/>
          <w:color w:val="000000"/>
        </w:rPr>
        <w:t>(</w:t>
      </w:r>
      <w:r w:rsidRPr="003765F1">
        <w:rPr>
          <w:rFonts w:ascii="Arial" w:eastAsia="Arial" w:hAnsi="Arial" w:cs="Arial"/>
          <w:color w:val="000000"/>
        </w:rPr>
        <w:t>Section 5</w:t>
      </w:r>
      <w:r>
        <w:rPr>
          <w:rFonts w:ascii="Arial" w:eastAsia="Arial" w:hAnsi="Arial" w:cs="Arial"/>
          <w:color w:val="000000"/>
        </w:rPr>
        <w:t>)</w:t>
      </w:r>
      <w:r w:rsidRPr="003765F1">
        <w:rPr>
          <w:rFonts w:ascii="Arial" w:eastAsia="Arial" w:hAnsi="Arial" w:cs="Arial"/>
          <w:color w:val="000000"/>
        </w:rPr>
        <w:t>.</w:t>
      </w:r>
    </w:p>
    <w:p w14:paraId="2D9DCC10" w14:textId="77777777" w:rsidR="003765F1" w:rsidRPr="003765F1" w:rsidRDefault="003765F1" w:rsidP="00174D9F">
      <w:pPr>
        <w:pStyle w:val="ListParagraph"/>
        <w:spacing w:before="80" w:after="120" w:line="276" w:lineRule="auto"/>
        <w:jc w:val="both"/>
        <w:rPr>
          <w:rFonts w:ascii="Arial" w:eastAsia="Arial" w:hAnsi="Arial" w:cs="Arial"/>
          <w:color w:val="000000"/>
        </w:rPr>
      </w:pPr>
    </w:p>
    <w:p w14:paraId="1F18490C" w14:textId="77777777" w:rsidR="003765F1" w:rsidRDefault="003765F1">
      <w:pPr>
        <w:pStyle w:val="ListParagraph"/>
        <w:numPr>
          <w:ilvl w:val="0"/>
          <w:numId w:val="3"/>
        </w:numPr>
        <w:spacing w:before="80" w:after="120" w:line="276" w:lineRule="auto"/>
        <w:jc w:val="both"/>
        <w:rPr>
          <w:rFonts w:ascii="Arial" w:eastAsia="Arial" w:hAnsi="Arial" w:cs="Arial"/>
          <w:b/>
          <w:bCs/>
          <w:color w:val="000000"/>
        </w:rPr>
      </w:pPr>
      <w:proofErr w:type="spellStart"/>
      <w:r w:rsidRPr="003765F1">
        <w:rPr>
          <w:rFonts w:ascii="Arial" w:eastAsia="Arial" w:hAnsi="Arial" w:cs="Arial"/>
          <w:b/>
          <w:bCs/>
          <w:color w:val="000000"/>
        </w:rPr>
        <w:t>ClawHub</w:t>
      </w:r>
      <w:proofErr w:type="spellEnd"/>
      <w:r w:rsidRPr="003765F1">
        <w:rPr>
          <w:rFonts w:ascii="Arial" w:eastAsia="Arial" w:hAnsi="Arial" w:cs="Arial"/>
          <w:b/>
          <w:bCs/>
          <w:color w:val="000000"/>
        </w:rPr>
        <w:t xml:space="preserve"> Skill System</w:t>
      </w:r>
    </w:p>
    <w:p w14:paraId="0FE355B4" w14:textId="384BAE01" w:rsidR="003765F1" w:rsidRDefault="003765F1" w:rsidP="00174D9F">
      <w:pPr>
        <w:pStyle w:val="ListParagraph"/>
        <w:spacing w:before="80" w:after="120" w:line="276" w:lineRule="auto"/>
        <w:jc w:val="both"/>
        <w:rPr>
          <w:rFonts w:ascii="Arial" w:eastAsia="Arial" w:hAnsi="Arial" w:cs="Arial"/>
          <w:color w:val="000000"/>
        </w:rPr>
      </w:pPr>
      <w:proofErr w:type="spellStart"/>
      <w:r w:rsidRPr="003765F1">
        <w:rPr>
          <w:rFonts w:ascii="Arial" w:eastAsia="Arial" w:hAnsi="Arial" w:cs="Arial"/>
          <w:color w:val="000000"/>
        </w:rPr>
        <w:t>OpenClaw</w:t>
      </w:r>
      <w:proofErr w:type="spellEnd"/>
      <w:r w:rsidRPr="003765F1">
        <w:rPr>
          <w:rFonts w:ascii="Arial" w:eastAsia="Arial" w:hAnsi="Arial" w:cs="Arial"/>
          <w:color w:val="000000"/>
        </w:rPr>
        <w:t xml:space="preserve"> extends functionality through </w:t>
      </w:r>
      <w:proofErr w:type="spellStart"/>
      <w:r w:rsidRPr="003765F1">
        <w:rPr>
          <w:rFonts w:ascii="Arial" w:eastAsia="Arial" w:hAnsi="Arial" w:cs="Arial"/>
          <w:color w:val="000000"/>
        </w:rPr>
        <w:t>ClawHub</w:t>
      </w:r>
      <w:proofErr w:type="spellEnd"/>
      <w:r w:rsidRPr="003765F1">
        <w:rPr>
          <w:rFonts w:ascii="Arial" w:eastAsia="Arial" w:hAnsi="Arial" w:cs="Arial"/>
          <w:color w:val="000000"/>
        </w:rPr>
        <w:t xml:space="preserve">, a plugin-driven ecosystem consisting of community-contributed modules and skills. While this significantly </w:t>
      </w:r>
      <w:r w:rsidRPr="00174D9F">
        <w:rPr>
          <w:rFonts w:ascii="Arial" w:eastAsia="Arial" w:hAnsi="Arial" w:cs="Arial"/>
          <w:b/>
          <w:bCs/>
          <w:color w:val="000000"/>
        </w:rPr>
        <w:t>improves extensibility and ecosystem growth</w:t>
      </w:r>
      <w:r w:rsidRPr="003765F1">
        <w:rPr>
          <w:rFonts w:ascii="Arial" w:eastAsia="Arial" w:hAnsi="Arial" w:cs="Arial"/>
          <w:color w:val="000000"/>
        </w:rPr>
        <w:t xml:space="preserve">, it also </w:t>
      </w:r>
      <w:r w:rsidRPr="00174D9F">
        <w:rPr>
          <w:rFonts w:ascii="Arial" w:eastAsia="Arial" w:hAnsi="Arial" w:cs="Arial"/>
          <w:b/>
          <w:bCs/>
          <w:color w:val="000000"/>
        </w:rPr>
        <w:t>increases reliance</w:t>
      </w:r>
      <w:r w:rsidRPr="003765F1">
        <w:rPr>
          <w:rFonts w:ascii="Arial" w:eastAsia="Arial" w:hAnsi="Arial" w:cs="Arial"/>
          <w:color w:val="000000"/>
        </w:rPr>
        <w:t xml:space="preserve"> on external package trust, version integrity, and supply-chain governance mechanisms</w:t>
      </w:r>
      <w:r>
        <w:rPr>
          <w:rFonts w:ascii="Arial" w:eastAsia="Arial" w:hAnsi="Arial" w:cs="Arial"/>
          <w:color w:val="000000"/>
        </w:rPr>
        <w:t xml:space="preserve"> (Section 5).</w:t>
      </w:r>
    </w:p>
    <w:p w14:paraId="4116F86C" w14:textId="77777777" w:rsidR="00174D9F" w:rsidRPr="00174D9F" w:rsidRDefault="00174D9F" w:rsidP="00174D9F">
      <w:pPr>
        <w:pStyle w:val="ListParagraph"/>
        <w:spacing w:before="80" w:after="120" w:line="276" w:lineRule="auto"/>
        <w:jc w:val="both"/>
        <w:rPr>
          <w:rFonts w:ascii="Arial" w:eastAsia="Arial" w:hAnsi="Arial" w:cs="Arial"/>
          <w:b/>
          <w:bCs/>
          <w:color w:val="000000"/>
        </w:rPr>
      </w:pPr>
    </w:p>
    <w:tbl>
      <w:tblPr>
        <w:tblStyle w:val="TableGrid"/>
        <w:tblW w:w="0" w:type="auto"/>
        <w:tblLook w:val="04A0" w:firstRow="1" w:lastRow="0" w:firstColumn="1" w:lastColumn="0" w:noHBand="0" w:noVBand="1"/>
      </w:tblPr>
      <w:tblGrid>
        <w:gridCol w:w="9016"/>
      </w:tblGrid>
      <w:tr w:rsidR="003765F1" w14:paraId="472F57C4" w14:textId="77777777" w:rsidTr="003765F1">
        <w:tc>
          <w:tcPr>
            <w:tcW w:w="9016" w:type="dxa"/>
            <w:tcBorders>
              <w:top w:val="nil"/>
              <w:left w:val="nil"/>
              <w:bottom w:val="nil"/>
              <w:right w:val="nil"/>
            </w:tcBorders>
            <w:shd w:val="clear" w:color="auto" w:fill="E2EFD9" w:themeFill="accent6" w:themeFillTint="33"/>
          </w:tcPr>
          <w:p w14:paraId="1C066140" w14:textId="634DBA67" w:rsidR="00174D9F" w:rsidRPr="00870474" w:rsidRDefault="003765F1" w:rsidP="00174D9F">
            <w:pPr>
              <w:spacing w:before="60" w:after="60" w:line="276" w:lineRule="auto"/>
              <w:jc w:val="both"/>
              <w:rPr>
                <w:rFonts w:ascii="Arial" w:hAnsi="Arial" w:cs="Arial"/>
                <w:b/>
                <w:bCs/>
                <w:color w:val="385623" w:themeColor="accent6" w:themeShade="80"/>
                <w:sz w:val="24"/>
                <w:szCs w:val="24"/>
              </w:rPr>
            </w:pPr>
            <w:r w:rsidRPr="00870474">
              <w:rPr>
                <w:rFonts w:ascii="Arial" w:hAnsi="Arial" w:cs="Arial"/>
                <w:b/>
                <w:bCs/>
                <w:color w:val="385623" w:themeColor="accent6" w:themeShade="80"/>
                <w:sz w:val="24"/>
                <w:szCs w:val="24"/>
              </w:rPr>
              <w:t>RELEVANCE TO DATA SCIENCE WORKFLOW</w:t>
            </w:r>
            <w:r w:rsidR="00377E97" w:rsidRPr="00870474">
              <w:rPr>
                <w:rFonts w:ascii="Arial" w:hAnsi="Arial" w:cs="Arial"/>
                <w:b/>
                <w:bCs/>
                <w:color w:val="385623" w:themeColor="accent6" w:themeShade="80"/>
                <w:sz w:val="24"/>
                <w:szCs w:val="24"/>
              </w:rPr>
              <w:t>S</w:t>
            </w:r>
          </w:p>
          <w:p w14:paraId="364D1BC6" w14:textId="3BCD93A4" w:rsidR="003765F1" w:rsidRPr="00174D9F" w:rsidRDefault="003765F1" w:rsidP="00174D9F">
            <w:pPr>
              <w:spacing w:before="60" w:after="60" w:line="276" w:lineRule="auto"/>
              <w:jc w:val="both"/>
              <w:rPr>
                <w:rFonts w:ascii="Arial" w:hAnsi="Arial" w:cs="Arial"/>
                <w:b/>
                <w:bCs/>
                <w:color w:val="538135" w:themeColor="accent6" w:themeShade="BF"/>
                <w:sz w:val="24"/>
                <w:szCs w:val="24"/>
              </w:rPr>
            </w:pPr>
            <w:proofErr w:type="spellStart"/>
            <w:r w:rsidRPr="00174D9F">
              <w:rPr>
                <w:rFonts w:ascii="Arial" w:eastAsia="Times New Roman" w:hAnsi="Arial" w:cs="Arial"/>
                <w:lang w:eastAsia="en-AU"/>
              </w:rPr>
              <w:t>OpenClaw</w:t>
            </w:r>
            <w:proofErr w:type="spellEnd"/>
            <w:r w:rsidRPr="00174D9F">
              <w:rPr>
                <w:rFonts w:ascii="Arial" w:eastAsia="Times New Roman" w:hAnsi="Arial" w:cs="Arial"/>
                <w:lang w:eastAsia="en-AU"/>
              </w:rPr>
              <w:t xml:space="preserve"> operates across a more </w:t>
            </w:r>
            <w:r w:rsidRPr="00174D9F">
              <w:rPr>
                <w:rFonts w:ascii="Arial" w:eastAsia="Times New Roman" w:hAnsi="Arial" w:cs="Arial"/>
                <w:b/>
                <w:bCs/>
                <w:lang w:eastAsia="en-AU"/>
              </w:rPr>
              <w:t>heterogeneous execution environment</w:t>
            </w:r>
            <w:r w:rsidRPr="00174D9F">
              <w:rPr>
                <w:rFonts w:ascii="Arial" w:eastAsia="Times New Roman" w:hAnsi="Arial" w:cs="Arial"/>
                <w:lang w:eastAsia="en-AU"/>
              </w:rPr>
              <w:t xml:space="preserve"> involving </w:t>
            </w:r>
            <w:r w:rsidRPr="00174D9F">
              <w:rPr>
                <w:rFonts w:ascii="Arial" w:eastAsia="Times New Roman" w:hAnsi="Arial" w:cs="Arial"/>
                <w:b/>
                <w:bCs/>
                <w:lang w:eastAsia="en-AU"/>
              </w:rPr>
              <w:t>multiple language boundaries and external orchestration layers</w:t>
            </w:r>
            <w:r w:rsidRPr="00174D9F">
              <w:rPr>
                <w:rFonts w:ascii="Arial" w:eastAsia="Times New Roman" w:hAnsi="Arial" w:cs="Arial"/>
                <w:lang w:eastAsia="en-AU"/>
              </w:rPr>
              <w:t xml:space="preserve">. Python-based workflows are therefore more commonly executed through external scripts, shell invocations, or adapter-based integration patterns. While this provides greater flexibility across runtime environments, it can introduce </w:t>
            </w:r>
            <w:r w:rsidRPr="00174D9F">
              <w:rPr>
                <w:rFonts w:ascii="Arial" w:eastAsia="Times New Roman" w:hAnsi="Arial" w:cs="Arial"/>
                <w:b/>
                <w:bCs/>
                <w:lang w:eastAsia="en-AU"/>
              </w:rPr>
              <w:t>additional debugging complexity, orchestration overhead</w:t>
            </w:r>
            <w:r w:rsidRPr="00174D9F">
              <w:rPr>
                <w:rFonts w:ascii="Arial" w:eastAsia="Times New Roman" w:hAnsi="Arial" w:cs="Arial"/>
                <w:lang w:eastAsia="en-AU"/>
              </w:rPr>
              <w:t xml:space="preserve">, and </w:t>
            </w:r>
            <w:r w:rsidRPr="00174D9F">
              <w:rPr>
                <w:rFonts w:ascii="Arial" w:eastAsia="Times New Roman" w:hAnsi="Arial" w:cs="Arial"/>
                <w:b/>
                <w:bCs/>
                <w:lang w:eastAsia="en-AU"/>
              </w:rPr>
              <w:t>dependency management challenges</w:t>
            </w:r>
            <w:r w:rsidRPr="00174D9F">
              <w:rPr>
                <w:rFonts w:ascii="Arial" w:eastAsia="Times New Roman" w:hAnsi="Arial" w:cs="Arial"/>
                <w:lang w:eastAsia="en-AU"/>
              </w:rPr>
              <w:t xml:space="preserve"> in data-intensive pipelines.</w:t>
            </w:r>
          </w:p>
        </w:tc>
      </w:tr>
    </w:tbl>
    <w:p w14:paraId="763AA51F" w14:textId="77777777" w:rsidR="003765F1" w:rsidRDefault="003765F1" w:rsidP="00C6243C">
      <w:pPr>
        <w:pStyle w:val="Heading2"/>
      </w:pPr>
      <w:bookmarkStart w:id="11" w:name="_Toc230815754"/>
      <w:r>
        <w:lastRenderedPageBreak/>
        <w:t>4</w:t>
      </w:r>
      <w:r w:rsidRPr="0093668E">
        <w:t>.</w:t>
      </w:r>
      <w:r>
        <w:t>3 Model Base &amp; Prompt Format</w:t>
      </w:r>
      <w:bookmarkEnd w:id="11"/>
    </w:p>
    <w:p w14:paraId="2A803168" w14:textId="62BDC292" w:rsidR="003765F1" w:rsidRDefault="003765F1" w:rsidP="00AE7393">
      <w:pPr>
        <w:pStyle w:val="Heading3"/>
      </w:pPr>
      <w:r w:rsidRPr="0093668E">
        <w:rPr>
          <w:color w:val="002060"/>
        </w:rPr>
        <w:t xml:space="preserve"> </w:t>
      </w:r>
      <w:bookmarkStart w:id="12" w:name="_Toc230815755"/>
      <w:r w:rsidRPr="003765F1">
        <w:t>4</w:t>
      </w:r>
      <w:r>
        <w:t>.3.1</w:t>
      </w:r>
      <w:r w:rsidRPr="003765F1">
        <w:t xml:space="preserve"> Hermes Agent</w:t>
      </w:r>
      <w:bookmarkEnd w:id="12"/>
    </w:p>
    <w:p w14:paraId="06AF0AB8" w14:textId="704168AF" w:rsidR="003765F1" w:rsidRPr="00174D9F" w:rsidRDefault="003765F1" w:rsidP="00174D9F">
      <w:pPr>
        <w:spacing w:line="276" w:lineRule="auto"/>
        <w:jc w:val="both"/>
        <w:rPr>
          <w:rFonts w:ascii="Arial" w:hAnsi="Arial" w:cs="Arial"/>
        </w:rPr>
      </w:pPr>
      <w:r w:rsidRPr="00174D9F">
        <w:rPr>
          <w:rFonts w:ascii="Arial" w:hAnsi="Arial" w:cs="Arial"/>
        </w:rPr>
        <w:t xml:space="preserve">Hermes Agent is fine-tuned on Llama and Mistral base models that are </w:t>
      </w:r>
      <w:r w:rsidRPr="00174D9F">
        <w:rPr>
          <w:rFonts w:ascii="Arial" w:hAnsi="Arial" w:cs="Arial"/>
          <w:b/>
          <w:bCs/>
        </w:rPr>
        <w:t>specifically adapted for agentic workloads</w:t>
      </w:r>
      <w:r w:rsidRPr="00174D9F">
        <w:rPr>
          <w:rFonts w:ascii="Arial" w:hAnsi="Arial" w:cs="Arial"/>
        </w:rPr>
        <w:t xml:space="preserve">, including function calling, tool execution, and structured multi-step reasoning. Unlike general-purpose conversational models retrofitted for tool use, Hermes models are </w:t>
      </w:r>
      <w:r w:rsidRPr="00174D9F">
        <w:rPr>
          <w:rFonts w:ascii="Arial" w:hAnsi="Arial" w:cs="Arial"/>
          <w:b/>
          <w:bCs/>
        </w:rPr>
        <w:t>trained with agent-centric objectives</w:t>
      </w:r>
      <w:r w:rsidRPr="00174D9F">
        <w:rPr>
          <w:rFonts w:ascii="Arial" w:hAnsi="Arial" w:cs="Arial"/>
        </w:rPr>
        <w:t xml:space="preserve"> that </w:t>
      </w:r>
      <w:r w:rsidRPr="00174D9F">
        <w:rPr>
          <w:rFonts w:ascii="Arial" w:hAnsi="Arial" w:cs="Arial"/>
          <w:b/>
          <w:bCs/>
        </w:rPr>
        <w:t>improve determinism and reliability</w:t>
      </w:r>
      <w:r w:rsidRPr="00174D9F">
        <w:rPr>
          <w:rFonts w:ascii="Arial" w:hAnsi="Arial" w:cs="Arial"/>
        </w:rPr>
        <w:t xml:space="preserve"> during structured decision-making tasks.</w:t>
      </w:r>
    </w:p>
    <w:p w14:paraId="7E604B8B" w14:textId="7E671DE9" w:rsidR="003765F1" w:rsidRPr="00174D9F" w:rsidRDefault="003765F1" w:rsidP="00174D9F">
      <w:pPr>
        <w:spacing w:line="276" w:lineRule="auto"/>
        <w:jc w:val="both"/>
        <w:rPr>
          <w:rFonts w:ascii="Arial" w:hAnsi="Arial" w:cs="Arial"/>
        </w:rPr>
      </w:pPr>
      <w:r w:rsidRPr="00174D9F">
        <w:rPr>
          <w:rFonts w:ascii="Arial" w:hAnsi="Arial" w:cs="Arial"/>
        </w:rPr>
        <w:t xml:space="preserve">The system employs the </w:t>
      </w:r>
      <w:proofErr w:type="spellStart"/>
      <w:r w:rsidRPr="00174D9F">
        <w:rPr>
          <w:rFonts w:ascii="Arial" w:hAnsi="Arial" w:cs="Arial"/>
          <w:b/>
          <w:bCs/>
        </w:rPr>
        <w:t>ChatML</w:t>
      </w:r>
      <w:proofErr w:type="spellEnd"/>
      <w:r w:rsidRPr="00174D9F">
        <w:rPr>
          <w:rFonts w:ascii="Arial" w:hAnsi="Arial" w:cs="Arial"/>
          <w:b/>
          <w:bCs/>
        </w:rPr>
        <w:t xml:space="preserve"> prompting format</w:t>
      </w:r>
      <w:r w:rsidRPr="00174D9F">
        <w:rPr>
          <w:rFonts w:ascii="Arial" w:hAnsi="Arial" w:cs="Arial"/>
        </w:rPr>
        <w:t xml:space="preserve">, which introduces </w:t>
      </w:r>
      <w:r w:rsidRPr="00174D9F">
        <w:rPr>
          <w:rFonts w:ascii="Arial" w:hAnsi="Arial" w:cs="Arial"/>
          <w:b/>
          <w:bCs/>
        </w:rPr>
        <w:t>explicit role separation</w:t>
      </w:r>
      <w:r w:rsidRPr="00174D9F">
        <w:rPr>
          <w:rFonts w:ascii="Arial" w:hAnsi="Arial" w:cs="Arial"/>
        </w:rPr>
        <w:t xml:space="preserve"> between system, user, assistant, and tool messages. This structured representation </w:t>
      </w:r>
      <w:r w:rsidRPr="00174D9F">
        <w:rPr>
          <w:rFonts w:ascii="Arial" w:hAnsi="Arial" w:cs="Arial"/>
          <w:b/>
          <w:bCs/>
        </w:rPr>
        <w:t>reduces ambiguity in multi-turn interactions</w:t>
      </w:r>
      <w:r w:rsidRPr="00174D9F">
        <w:rPr>
          <w:rFonts w:ascii="Arial" w:hAnsi="Arial" w:cs="Arial"/>
        </w:rPr>
        <w:t xml:space="preserve"> where the agent must alternate between reasoning, tool invocation, and tool response handling within a shared context window.</w:t>
      </w:r>
      <w:r w:rsidR="00174D9F">
        <w:rPr>
          <w:rFonts w:ascii="Arial" w:hAnsi="Arial" w:cs="Arial"/>
        </w:rPr>
        <w:t xml:space="preserve"> It also improves </w:t>
      </w:r>
      <w:r w:rsidRPr="00174D9F">
        <w:rPr>
          <w:rFonts w:ascii="Arial" w:hAnsi="Arial" w:cs="Arial"/>
        </w:rPr>
        <w:t>function-calling accuracy</w:t>
      </w:r>
      <w:r w:rsidR="00174D9F">
        <w:rPr>
          <w:rFonts w:ascii="Arial" w:hAnsi="Arial" w:cs="Arial"/>
        </w:rPr>
        <w:t xml:space="preserve">, </w:t>
      </w:r>
      <w:r w:rsidRPr="00174D9F">
        <w:rPr>
          <w:rFonts w:ascii="Arial" w:hAnsi="Arial" w:cs="Arial"/>
        </w:rPr>
        <w:t>tool selection consistency</w:t>
      </w:r>
      <w:r w:rsidR="00174D9F">
        <w:rPr>
          <w:rFonts w:ascii="Arial" w:hAnsi="Arial" w:cs="Arial"/>
        </w:rPr>
        <w:t xml:space="preserve"> and </w:t>
      </w:r>
      <w:r w:rsidRPr="00174D9F">
        <w:rPr>
          <w:rFonts w:ascii="Arial" w:hAnsi="Arial" w:cs="Arial"/>
        </w:rPr>
        <w:t>robustness against role confusion attacks in prompt injection scenarios</w:t>
      </w:r>
      <w:r w:rsidR="00174D9F">
        <w:rPr>
          <w:rFonts w:ascii="Arial" w:hAnsi="Arial" w:cs="Arial"/>
        </w:rPr>
        <w:t xml:space="preserve">. </w:t>
      </w:r>
      <w:r w:rsidRPr="00174D9F">
        <w:rPr>
          <w:rFonts w:ascii="Arial" w:hAnsi="Arial" w:cs="Arial"/>
        </w:rPr>
        <w:t xml:space="preserve">As a result, Hermes Agent demonstrates </w:t>
      </w:r>
      <w:r w:rsidRPr="00174D9F">
        <w:rPr>
          <w:rFonts w:ascii="Arial" w:hAnsi="Arial" w:cs="Arial"/>
          <w:b/>
          <w:bCs/>
        </w:rPr>
        <w:t xml:space="preserve">stronger consistency </w:t>
      </w:r>
      <w:r w:rsidRPr="00174D9F">
        <w:rPr>
          <w:rFonts w:ascii="Arial" w:hAnsi="Arial" w:cs="Arial"/>
        </w:rPr>
        <w:t xml:space="preserve">in tool execution workflows and </w:t>
      </w:r>
      <w:r w:rsidRPr="00174D9F">
        <w:rPr>
          <w:rFonts w:ascii="Arial" w:hAnsi="Arial" w:cs="Arial"/>
          <w:b/>
          <w:bCs/>
        </w:rPr>
        <w:t>more predictable behaviour</w:t>
      </w:r>
      <w:r w:rsidRPr="00174D9F">
        <w:rPr>
          <w:rFonts w:ascii="Arial" w:hAnsi="Arial" w:cs="Arial"/>
        </w:rPr>
        <w:t xml:space="preserve"> in multi-step agentic pipelines.</w:t>
      </w:r>
    </w:p>
    <w:tbl>
      <w:tblPr>
        <w:tblStyle w:val="TableGrid"/>
        <w:tblW w:w="9016" w:type="dxa"/>
        <w:tblLook w:val="04A0" w:firstRow="1" w:lastRow="0" w:firstColumn="1" w:lastColumn="0" w:noHBand="0" w:noVBand="1"/>
      </w:tblPr>
      <w:tblGrid>
        <w:gridCol w:w="9016"/>
      </w:tblGrid>
      <w:tr w:rsidR="003765F1" w14:paraId="24642D84" w14:textId="77777777" w:rsidTr="003765F1">
        <w:tc>
          <w:tcPr>
            <w:tcW w:w="9016" w:type="dxa"/>
            <w:tcBorders>
              <w:top w:val="nil"/>
              <w:left w:val="nil"/>
              <w:bottom w:val="nil"/>
              <w:right w:val="nil"/>
            </w:tcBorders>
            <w:shd w:val="clear" w:color="auto" w:fill="E2EFD9" w:themeFill="accent6" w:themeFillTint="33"/>
          </w:tcPr>
          <w:p w14:paraId="5883AF90" w14:textId="38F327E1" w:rsidR="003765F1" w:rsidRPr="00174D9F" w:rsidRDefault="003765F1" w:rsidP="00174D9F">
            <w:pPr>
              <w:spacing w:before="60" w:after="60" w:line="276" w:lineRule="auto"/>
              <w:jc w:val="both"/>
              <w:rPr>
                <w:rFonts w:ascii="Arial" w:hAnsi="Arial" w:cs="Arial"/>
                <w:b/>
                <w:bCs/>
                <w:color w:val="538135" w:themeColor="accent6" w:themeShade="BF"/>
                <w:sz w:val="24"/>
                <w:szCs w:val="24"/>
              </w:rPr>
            </w:pPr>
            <w:r w:rsidRPr="00870474">
              <w:rPr>
                <w:rFonts w:ascii="Arial" w:hAnsi="Arial" w:cs="Arial"/>
                <w:b/>
                <w:bCs/>
                <w:color w:val="385623" w:themeColor="accent6" w:themeShade="80"/>
                <w:sz w:val="24"/>
                <w:szCs w:val="24"/>
              </w:rPr>
              <w:t>RELEVANCE TO DATA SCIENCE WORKFLOW</w:t>
            </w:r>
            <w:r w:rsidR="00377E97" w:rsidRPr="00870474">
              <w:rPr>
                <w:rFonts w:ascii="Arial" w:hAnsi="Arial" w:cs="Arial"/>
                <w:b/>
                <w:bCs/>
                <w:color w:val="385623" w:themeColor="accent6" w:themeShade="80"/>
                <w:sz w:val="24"/>
                <w:szCs w:val="24"/>
              </w:rPr>
              <w:t>S</w:t>
            </w:r>
          </w:p>
          <w:p w14:paraId="23DC5C48" w14:textId="7A104D59" w:rsidR="003765F1" w:rsidRPr="00174D9F" w:rsidRDefault="003765F1" w:rsidP="00174D9F">
            <w:pPr>
              <w:spacing w:before="60" w:after="60" w:line="276" w:lineRule="auto"/>
              <w:jc w:val="both"/>
              <w:rPr>
                <w:rFonts w:ascii="Arial" w:hAnsi="Arial" w:cs="Arial"/>
              </w:rPr>
            </w:pPr>
            <w:r w:rsidRPr="00174D9F">
              <w:rPr>
                <w:rFonts w:ascii="Arial" w:hAnsi="Arial" w:cs="Arial"/>
              </w:rPr>
              <w:t xml:space="preserve">Hermes’ tightly </w:t>
            </w:r>
            <w:r w:rsidRPr="00174D9F">
              <w:rPr>
                <w:rFonts w:ascii="Arial" w:hAnsi="Arial" w:cs="Arial"/>
                <w:b/>
                <w:bCs/>
              </w:rPr>
              <w:t>integrated prompting and execution architecture</w:t>
            </w:r>
            <w:r w:rsidRPr="00174D9F">
              <w:rPr>
                <w:rFonts w:ascii="Arial" w:hAnsi="Arial" w:cs="Arial"/>
              </w:rPr>
              <w:t xml:space="preserve"> is particularly</w:t>
            </w:r>
            <w:r w:rsidRPr="00174D9F">
              <w:rPr>
                <w:rFonts w:ascii="Arial" w:hAnsi="Arial" w:cs="Arial"/>
                <w:b/>
                <w:bCs/>
              </w:rPr>
              <w:t xml:space="preserve"> advantageous in iterative analytical tasks</w:t>
            </w:r>
            <w:r w:rsidRPr="00174D9F">
              <w:rPr>
                <w:rFonts w:ascii="Arial" w:hAnsi="Arial" w:cs="Arial"/>
              </w:rPr>
              <w:t xml:space="preserve"> involving chained reasoning, tool orchestration, and reproducible experimentation. Structured prompting </w:t>
            </w:r>
            <w:r w:rsidRPr="00174D9F">
              <w:rPr>
                <w:rFonts w:ascii="Arial" w:hAnsi="Arial" w:cs="Arial"/>
                <w:b/>
                <w:bCs/>
              </w:rPr>
              <w:t>improves consistency</w:t>
            </w:r>
            <w:r w:rsidRPr="00174D9F">
              <w:rPr>
                <w:rFonts w:ascii="Arial" w:hAnsi="Arial" w:cs="Arial"/>
              </w:rPr>
              <w:t xml:space="preserve"> when interacting with Python execution environments, data processing pipelines, and ML inference tasks, reducing variability across repeated runs. Furthermore, </w:t>
            </w:r>
            <w:r w:rsidRPr="00174D9F">
              <w:rPr>
                <w:rFonts w:ascii="Arial" w:hAnsi="Arial" w:cs="Arial"/>
                <w:b/>
                <w:bCs/>
              </w:rPr>
              <w:t>models fine-tuned</w:t>
            </w:r>
            <w:r w:rsidRPr="00174D9F">
              <w:rPr>
                <w:rFonts w:ascii="Arial" w:hAnsi="Arial" w:cs="Arial"/>
              </w:rPr>
              <w:t xml:space="preserve"> </w:t>
            </w:r>
            <w:r w:rsidRPr="00174D9F">
              <w:rPr>
                <w:rFonts w:ascii="Arial" w:hAnsi="Arial" w:cs="Arial"/>
                <w:b/>
                <w:bCs/>
              </w:rPr>
              <w:t>specifically</w:t>
            </w:r>
            <w:r w:rsidRPr="00174D9F">
              <w:rPr>
                <w:rFonts w:ascii="Arial" w:hAnsi="Arial" w:cs="Arial"/>
              </w:rPr>
              <w:t xml:space="preserve"> for function calling and structured tool use are generally </w:t>
            </w:r>
            <w:r w:rsidRPr="00174D9F">
              <w:rPr>
                <w:rFonts w:ascii="Arial" w:hAnsi="Arial" w:cs="Arial"/>
                <w:b/>
                <w:bCs/>
              </w:rPr>
              <w:t>more reliable</w:t>
            </w:r>
            <w:r w:rsidRPr="00174D9F">
              <w:rPr>
                <w:rFonts w:ascii="Arial" w:hAnsi="Arial" w:cs="Arial"/>
              </w:rPr>
              <w:t xml:space="preserve"> when coordinating workflows involving dataset preprocessing, model evaluation, feature engineering, or automated reporting pipelines.</w:t>
            </w:r>
          </w:p>
          <w:p w14:paraId="6FAF4988" w14:textId="77777777" w:rsidR="003765F1" w:rsidRPr="00174D9F" w:rsidRDefault="003765F1" w:rsidP="00174D9F">
            <w:pPr>
              <w:spacing w:before="60" w:after="60" w:line="276" w:lineRule="auto"/>
              <w:jc w:val="both"/>
              <w:rPr>
                <w:rFonts w:ascii="Arial" w:hAnsi="Arial" w:cs="Arial"/>
                <w:b/>
                <w:bCs/>
              </w:rPr>
            </w:pPr>
          </w:p>
          <w:p w14:paraId="2461182F" w14:textId="6807D09C" w:rsidR="003765F1" w:rsidRPr="003765F1" w:rsidRDefault="003765F1" w:rsidP="00174D9F">
            <w:pPr>
              <w:spacing w:before="60" w:after="60" w:line="276" w:lineRule="auto"/>
              <w:jc w:val="both"/>
              <w:rPr>
                <w:b/>
                <w:bCs/>
                <w:color w:val="538135" w:themeColor="accent6" w:themeShade="BF"/>
              </w:rPr>
            </w:pPr>
            <w:r w:rsidRPr="00174D9F">
              <w:rPr>
                <w:rFonts w:ascii="Arial" w:hAnsi="Arial" w:cs="Arial"/>
              </w:rPr>
              <w:t xml:space="preserve">However, the strongest reasoning capabilities are in the 70B+ parameter models and may require </w:t>
            </w:r>
            <w:r w:rsidRPr="00174D9F">
              <w:rPr>
                <w:rFonts w:ascii="Arial" w:hAnsi="Arial" w:cs="Arial"/>
                <w:b/>
                <w:bCs/>
              </w:rPr>
              <w:t>multi-GPU infrastructure</w:t>
            </w:r>
            <w:r w:rsidRPr="00174D9F">
              <w:rPr>
                <w:rFonts w:ascii="Arial" w:hAnsi="Arial" w:cs="Arial"/>
              </w:rPr>
              <w:t xml:space="preserve"> or </w:t>
            </w:r>
            <w:r w:rsidRPr="00174D9F">
              <w:rPr>
                <w:rFonts w:ascii="Arial" w:hAnsi="Arial" w:cs="Arial"/>
                <w:b/>
                <w:bCs/>
              </w:rPr>
              <w:t>aggressive quantisation</w:t>
            </w:r>
            <w:r w:rsidRPr="00174D9F">
              <w:rPr>
                <w:rFonts w:ascii="Arial" w:hAnsi="Arial" w:cs="Arial"/>
              </w:rPr>
              <w:t xml:space="preserve">. This means that teams constrained to </w:t>
            </w:r>
            <w:r w:rsidRPr="00174D9F">
              <w:rPr>
                <w:rFonts w:ascii="Arial" w:hAnsi="Arial" w:cs="Arial"/>
                <w:b/>
                <w:bCs/>
              </w:rPr>
              <w:t xml:space="preserve">single consumer-grade GPUs </w:t>
            </w:r>
            <w:r w:rsidRPr="00174D9F">
              <w:rPr>
                <w:rFonts w:ascii="Arial" w:hAnsi="Arial" w:cs="Arial"/>
              </w:rPr>
              <w:t xml:space="preserve">will be </w:t>
            </w:r>
            <w:r w:rsidRPr="00174D9F">
              <w:rPr>
                <w:rFonts w:ascii="Arial" w:hAnsi="Arial" w:cs="Arial"/>
                <w:b/>
                <w:bCs/>
              </w:rPr>
              <w:t>limited</w:t>
            </w:r>
            <w:r w:rsidRPr="00174D9F">
              <w:rPr>
                <w:rFonts w:ascii="Arial" w:hAnsi="Arial" w:cs="Arial"/>
              </w:rPr>
              <w:t xml:space="preserve"> to 7B models, which have </w:t>
            </w:r>
            <w:r w:rsidRPr="00174D9F">
              <w:rPr>
                <w:rFonts w:ascii="Arial" w:hAnsi="Arial" w:cs="Arial"/>
                <w:b/>
                <w:bCs/>
              </w:rPr>
              <w:t>weaker reasoning</w:t>
            </w:r>
            <w:r w:rsidRPr="00174D9F">
              <w:rPr>
                <w:rFonts w:ascii="Arial" w:hAnsi="Arial" w:cs="Arial"/>
              </w:rPr>
              <w:t>, especially for complex multi-step analytical tasks.</w:t>
            </w:r>
          </w:p>
        </w:tc>
      </w:tr>
    </w:tbl>
    <w:p w14:paraId="2FFB2B39" w14:textId="2A724F7E" w:rsidR="003765F1" w:rsidRDefault="003765F1" w:rsidP="003765F1"/>
    <w:p w14:paraId="2845F323" w14:textId="7D5CF95C" w:rsidR="003765F1" w:rsidRDefault="003765F1" w:rsidP="00AE7393">
      <w:pPr>
        <w:pStyle w:val="Heading3"/>
      </w:pPr>
      <w:bookmarkStart w:id="13" w:name="_Toc230815756"/>
      <w:r w:rsidRPr="003765F1">
        <w:t>4</w:t>
      </w:r>
      <w:r>
        <w:t>.3.2</w:t>
      </w:r>
      <w:r w:rsidRPr="003765F1">
        <w:t xml:space="preserve"> </w:t>
      </w:r>
      <w:proofErr w:type="spellStart"/>
      <w:r>
        <w:t>OpenClaw</w:t>
      </w:r>
      <w:bookmarkEnd w:id="13"/>
      <w:proofErr w:type="spellEnd"/>
    </w:p>
    <w:p w14:paraId="10D5310D" w14:textId="1CDEE6A8" w:rsidR="003765F1" w:rsidRPr="00174D9F" w:rsidRDefault="003765F1" w:rsidP="00174D9F">
      <w:pPr>
        <w:spacing w:line="276" w:lineRule="auto"/>
        <w:jc w:val="both"/>
        <w:rPr>
          <w:rFonts w:ascii="Arial" w:hAnsi="Arial" w:cs="Arial"/>
        </w:rPr>
      </w:pPr>
      <w:proofErr w:type="spellStart"/>
      <w:r w:rsidRPr="00174D9F">
        <w:rPr>
          <w:rFonts w:ascii="Arial" w:hAnsi="Arial" w:cs="Arial"/>
        </w:rPr>
        <w:t>OpenClaw</w:t>
      </w:r>
      <w:proofErr w:type="spellEnd"/>
      <w:r w:rsidRPr="00174D9F">
        <w:rPr>
          <w:rFonts w:ascii="Arial" w:hAnsi="Arial" w:cs="Arial"/>
        </w:rPr>
        <w:t xml:space="preserve"> is designed as a </w:t>
      </w:r>
      <w:r w:rsidRPr="00174D9F">
        <w:rPr>
          <w:rFonts w:ascii="Arial" w:hAnsi="Arial" w:cs="Arial"/>
          <w:b/>
          <w:bCs/>
        </w:rPr>
        <w:t>model-agnostic orchestration layer</w:t>
      </w:r>
      <w:r w:rsidRPr="00174D9F">
        <w:rPr>
          <w:rFonts w:ascii="Arial" w:hAnsi="Arial" w:cs="Arial"/>
        </w:rPr>
        <w:t xml:space="preserve"> that routes requests to external LLM providers</w:t>
      </w:r>
      <w:r w:rsidR="00174D9F" w:rsidRPr="00174D9F">
        <w:rPr>
          <w:rFonts w:ascii="Arial" w:hAnsi="Arial" w:cs="Arial"/>
        </w:rPr>
        <w:t xml:space="preserve"> without enforcing a unified agentic prompt format.</w:t>
      </w:r>
      <w:r w:rsidRPr="00174D9F">
        <w:rPr>
          <w:rFonts w:ascii="Arial" w:hAnsi="Arial" w:cs="Arial"/>
        </w:rPr>
        <w:t xml:space="preserve"> Instead, </w:t>
      </w:r>
      <w:r w:rsidR="00174D9F" w:rsidRPr="00174D9F">
        <w:rPr>
          <w:rFonts w:ascii="Arial" w:hAnsi="Arial" w:cs="Arial"/>
        </w:rPr>
        <w:t xml:space="preserve">its </w:t>
      </w:r>
      <w:r w:rsidRPr="00174D9F">
        <w:rPr>
          <w:rFonts w:ascii="Arial" w:hAnsi="Arial" w:cs="Arial"/>
        </w:rPr>
        <w:t xml:space="preserve">prompt structure is </w:t>
      </w:r>
      <w:r w:rsidRPr="00174D9F">
        <w:rPr>
          <w:rFonts w:ascii="Arial" w:hAnsi="Arial" w:cs="Arial"/>
          <w:b/>
          <w:bCs/>
        </w:rPr>
        <w:t>inherited</w:t>
      </w:r>
      <w:r w:rsidRPr="00174D9F">
        <w:rPr>
          <w:rFonts w:ascii="Arial" w:hAnsi="Arial" w:cs="Arial"/>
        </w:rPr>
        <w:t xml:space="preserve"> from the selected upstream model and provider-specific API conventions.</w:t>
      </w:r>
      <w:r w:rsidR="00174D9F" w:rsidRPr="00174D9F">
        <w:rPr>
          <w:rFonts w:ascii="Arial" w:hAnsi="Arial" w:cs="Arial"/>
        </w:rPr>
        <w:t xml:space="preserve"> </w:t>
      </w:r>
      <w:r w:rsidRPr="00174D9F">
        <w:rPr>
          <w:rFonts w:ascii="Arial" w:hAnsi="Arial" w:cs="Arial"/>
        </w:rPr>
        <w:t xml:space="preserve">This provides </w:t>
      </w:r>
      <w:r w:rsidRPr="00174D9F">
        <w:rPr>
          <w:rFonts w:ascii="Arial" w:hAnsi="Arial" w:cs="Arial"/>
          <w:b/>
          <w:bCs/>
        </w:rPr>
        <w:t>flexibility in model selection and deployment</w:t>
      </w:r>
      <w:r w:rsidRPr="00174D9F">
        <w:rPr>
          <w:rFonts w:ascii="Arial" w:hAnsi="Arial" w:cs="Arial"/>
        </w:rPr>
        <w:t xml:space="preserve"> but </w:t>
      </w:r>
      <w:r w:rsidRPr="00174D9F">
        <w:rPr>
          <w:rFonts w:ascii="Arial" w:hAnsi="Arial" w:cs="Arial"/>
          <w:b/>
          <w:bCs/>
        </w:rPr>
        <w:t>introduces variability</w:t>
      </w:r>
      <w:r w:rsidRPr="00174D9F">
        <w:rPr>
          <w:rFonts w:ascii="Arial" w:hAnsi="Arial" w:cs="Arial"/>
        </w:rPr>
        <w:t xml:space="preserve"> in</w:t>
      </w:r>
      <w:r w:rsidR="00174D9F" w:rsidRPr="00174D9F">
        <w:rPr>
          <w:rFonts w:ascii="Arial" w:hAnsi="Arial" w:cs="Arial"/>
        </w:rPr>
        <w:t xml:space="preserve"> </w:t>
      </w:r>
      <w:r w:rsidRPr="00174D9F">
        <w:rPr>
          <w:rFonts w:ascii="Arial" w:hAnsi="Arial" w:cs="Arial"/>
        </w:rPr>
        <w:t>function-calling reliability</w:t>
      </w:r>
      <w:r w:rsidR="00174D9F" w:rsidRPr="00174D9F">
        <w:rPr>
          <w:rFonts w:ascii="Arial" w:hAnsi="Arial" w:cs="Arial"/>
        </w:rPr>
        <w:t xml:space="preserve">, </w:t>
      </w:r>
      <w:r w:rsidRPr="00174D9F">
        <w:rPr>
          <w:rFonts w:ascii="Arial" w:hAnsi="Arial" w:cs="Arial"/>
        </w:rPr>
        <w:t xml:space="preserve">reasoning consistency across </w:t>
      </w:r>
      <w:proofErr w:type="gramStart"/>
      <w:r w:rsidRPr="00174D9F">
        <w:rPr>
          <w:rFonts w:ascii="Arial" w:hAnsi="Arial" w:cs="Arial"/>
        </w:rPr>
        <w:t xml:space="preserve">providers </w:t>
      </w:r>
      <w:r w:rsidR="00174D9F" w:rsidRPr="00174D9F">
        <w:rPr>
          <w:rFonts w:ascii="Arial" w:hAnsi="Arial" w:cs="Arial"/>
        </w:rPr>
        <w:t xml:space="preserve"> and</w:t>
      </w:r>
      <w:proofErr w:type="gramEnd"/>
      <w:r w:rsidR="00174D9F" w:rsidRPr="00174D9F">
        <w:rPr>
          <w:rFonts w:ascii="Arial" w:hAnsi="Arial" w:cs="Arial"/>
        </w:rPr>
        <w:t xml:space="preserve"> </w:t>
      </w:r>
      <w:r w:rsidRPr="00174D9F">
        <w:rPr>
          <w:rFonts w:ascii="Arial" w:hAnsi="Arial" w:cs="Arial"/>
        </w:rPr>
        <w:t xml:space="preserve">prompt-level security </w:t>
      </w:r>
      <w:proofErr w:type="gramStart"/>
      <w:r w:rsidRPr="00174D9F">
        <w:rPr>
          <w:rFonts w:ascii="Arial" w:hAnsi="Arial" w:cs="Arial"/>
        </w:rPr>
        <w:t xml:space="preserve">guarantees </w:t>
      </w:r>
      <w:r w:rsidR="00174D9F" w:rsidRPr="00174D9F">
        <w:rPr>
          <w:rFonts w:ascii="Arial" w:hAnsi="Arial" w:cs="Arial"/>
        </w:rPr>
        <w:t>.</w:t>
      </w:r>
      <w:proofErr w:type="gramEnd"/>
    </w:p>
    <w:p w14:paraId="5E4CCDD7" w14:textId="6A4EB6DA" w:rsidR="003765F1" w:rsidRPr="00174D9F" w:rsidRDefault="00174D9F" w:rsidP="00174D9F">
      <w:pPr>
        <w:spacing w:line="276" w:lineRule="auto"/>
        <w:jc w:val="both"/>
        <w:rPr>
          <w:rFonts w:ascii="Arial" w:hAnsi="Arial" w:cs="Arial"/>
        </w:rPr>
      </w:pPr>
      <w:r w:rsidRPr="00174D9F">
        <w:rPr>
          <w:rFonts w:ascii="Arial" w:hAnsi="Arial" w:cs="Arial"/>
        </w:rPr>
        <w:t>Since</w:t>
      </w:r>
      <w:r w:rsidR="003765F1" w:rsidRPr="00174D9F">
        <w:rPr>
          <w:rFonts w:ascii="Arial" w:hAnsi="Arial" w:cs="Arial"/>
        </w:rPr>
        <w:t xml:space="preserve"> prompt formatting and execution schemas are not standardised at the orchestration layer, the </w:t>
      </w:r>
      <w:r w:rsidR="003765F1" w:rsidRPr="00174D9F">
        <w:rPr>
          <w:rFonts w:ascii="Arial" w:hAnsi="Arial" w:cs="Arial"/>
          <w:b/>
          <w:bCs/>
        </w:rPr>
        <w:t>robustness</w:t>
      </w:r>
      <w:r w:rsidR="003765F1" w:rsidRPr="00174D9F">
        <w:rPr>
          <w:rFonts w:ascii="Arial" w:hAnsi="Arial" w:cs="Arial"/>
        </w:rPr>
        <w:t xml:space="preserve"> of the overall system </w:t>
      </w:r>
      <w:r w:rsidR="003765F1" w:rsidRPr="00174D9F">
        <w:rPr>
          <w:rFonts w:ascii="Arial" w:hAnsi="Arial" w:cs="Arial"/>
          <w:b/>
          <w:bCs/>
        </w:rPr>
        <w:t>depends heavily on the safeguards and capabilities of the underlying model provider</w:t>
      </w:r>
      <w:r w:rsidR="003765F1" w:rsidRPr="00174D9F">
        <w:rPr>
          <w:rFonts w:ascii="Arial" w:hAnsi="Arial" w:cs="Arial"/>
        </w:rPr>
        <w:t xml:space="preserve">. This creates </w:t>
      </w:r>
      <w:r w:rsidR="003765F1" w:rsidRPr="00174D9F">
        <w:rPr>
          <w:rFonts w:ascii="Arial" w:hAnsi="Arial" w:cs="Arial"/>
          <w:b/>
          <w:bCs/>
        </w:rPr>
        <w:t>less predictable behaviour</w:t>
      </w:r>
      <w:r w:rsidR="003765F1" w:rsidRPr="00174D9F">
        <w:rPr>
          <w:rFonts w:ascii="Arial" w:hAnsi="Arial" w:cs="Arial"/>
        </w:rPr>
        <w:t xml:space="preserve"> across heterogeneous deployments compared to systems with tightly controlled prompting and execution pipelines.</w:t>
      </w:r>
    </w:p>
    <w:tbl>
      <w:tblPr>
        <w:tblStyle w:val="TableGrid"/>
        <w:tblW w:w="9016" w:type="dxa"/>
        <w:tblLook w:val="04A0" w:firstRow="1" w:lastRow="0" w:firstColumn="1" w:lastColumn="0" w:noHBand="0" w:noVBand="1"/>
      </w:tblPr>
      <w:tblGrid>
        <w:gridCol w:w="9016"/>
      </w:tblGrid>
      <w:tr w:rsidR="003765F1" w:rsidRPr="003765F1" w14:paraId="58F9A091" w14:textId="77777777" w:rsidTr="00785397">
        <w:tc>
          <w:tcPr>
            <w:tcW w:w="9016" w:type="dxa"/>
            <w:tcBorders>
              <w:top w:val="nil"/>
              <w:left w:val="nil"/>
              <w:bottom w:val="nil"/>
              <w:right w:val="nil"/>
            </w:tcBorders>
            <w:shd w:val="clear" w:color="auto" w:fill="E2EFD9" w:themeFill="accent6" w:themeFillTint="33"/>
          </w:tcPr>
          <w:p w14:paraId="53750FD9" w14:textId="40AC9C40" w:rsidR="003765F1" w:rsidRPr="00870474" w:rsidRDefault="003765F1" w:rsidP="00785397">
            <w:pPr>
              <w:spacing w:before="60" w:after="60"/>
              <w:rPr>
                <w:rFonts w:ascii="Arial" w:hAnsi="Arial" w:cs="Arial"/>
                <w:b/>
                <w:bCs/>
                <w:color w:val="385623" w:themeColor="accent6" w:themeShade="80"/>
                <w:sz w:val="24"/>
                <w:szCs w:val="24"/>
              </w:rPr>
            </w:pPr>
            <w:r w:rsidRPr="00870474">
              <w:rPr>
                <w:rFonts w:ascii="Arial" w:hAnsi="Arial" w:cs="Arial"/>
                <w:b/>
                <w:bCs/>
                <w:color w:val="385623" w:themeColor="accent6" w:themeShade="80"/>
                <w:sz w:val="24"/>
                <w:szCs w:val="24"/>
              </w:rPr>
              <w:lastRenderedPageBreak/>
              <w:t>RELEVANCE TO DATA SCIENCE WORKFLOW</w:t>
            </w:r>
            <w:r w:rsidR="00377E97" w:rsidRPr="00870474">
              <w:rPr>
                <w:rFonts w:ascii="Arial" w:hAnsi="Arial" w:cs="Arial"/>
                <w:b/>
                <w:bCs/>
                <w:color w:val="385623" w:themeColor="accent6" w:themeShade="80"/>
                <w:sz w:val="24"/>
                <w:szCs w:val="24"/>
              </w:rPr>
              <w:t>S</w:t>
            </w:r>
          </w:p>
          <w:p w14:paraId="77BDCAC9" w14:textId="77777777" w:rsidR="00AB341E" w:rsidRDefault="003765F1" w:rsidP="00785397">
            <w:pPr>
              <w:spacing w:before="60" w:after="60"/>
              <w:rPr>
                <w:rFonts w:ascii="Arial" w:hAnsi="Arial" w:cs="Arial"/>
              </w:rPr>
            </w:pPr>
            <w:proofErr w:type="spellStart"/>
            <w:r w:rsidRPr="00174D9F">
              <w:rPr>
                <w:rFonts w:ascii="Arial" w:hAnsi="Arial" w:cs="Arial"/>
              </w:rPr>
              <w:t>OpenClaw’s</w:t>
            </w:r>
            <w:proofErr w:type="spellEnd"/>
            <w:r w:rsidRPr="00174D9F">
              <w:rPr>
                <w:rFonts w:ascii="Arial" w:hAnsi="Arial" w:cs="Arial"/>
              </w:rPr>
              <w:t xml:space="preserve"> model-agnostic design </w:t>
            </w:r>
            <w:r w:rsidRPr="00174D9F">
              <w:rPr>
                <w:rFonts w:ascii="Arial" w:hAnsi="Arial" w:cs="Arial"/>
                <w:b/>
                <w:bCs/>
              </w:rPr>
              <w:t xml:space="preserve">enables experimentation </w:t>
            </w:r>
            <w:r w:rsidRPr="00174D9F">
              <w:rPr>
                <w:rFonts w:ascii="Arial" w:hAnsi="Arial" w:cs="Arial"/>
              </w:rPr>
              <w:t xml:space="preserve">across multiple LLM providers </w:t>
            </w:r>
            <w:r w:rsidRPr="00174D9F">
              <w:rPr>
                <w:rFonts w:ascii="Arial" w:hAnsi="Arial" w:cs="Arial"/>
                <w:b/>
                <w:bCs/>
              </w:rPr>
              <w:t>without requiring changes</w:t>
            </w:r>
            <w:r w:rsidRPr="00174D9F">
              <w:rPr>
                <w:rFonts w:ascii="Arial" w:hAnsi="Arial" w:cs="Arial"/>
              </w:rPr>
              <w:t xml:space="preserve"> to the surrounding orchestration infrastructure. This can be </w:t>
            </w:r>
            <w:r w:rsidRPr="00174D9F">
              <w:rPr>
                <w:rFonts w:ascii="Arial" w:hAnsi="Arial" w:cs="Arial"/>
                <w:b/>
                <w:bCs/>
              </w:rPr>
              <w:t>advantageous</w:t>
            </w:r>
            <w:r w:rsidRPr="00174D9F">
              <w:rPr>
                <w:rFonts w:ascii="Arial" w:hAnsi="Arial" w:cs="Arial"/>
              </w:rPr>
              <w:t xml:space="preserve"> in benchmarking scenarios, comparative evaluation studies or environments where organisations wish to </w:t>
            </w:r>
            <w:r w:rsidRPr="00174D9F">
              <w:rPr>
                <w:rFonts w:ascii="Arial" w:hAnsi="Arial" w:cs="Arial"/>
                <w:b/>
                <w:bCs/>
              </w:rPr>
              <w:t>avoid dependency on a single model vendor</w:t>
            </w:r>
            <w:r w:rsidRPr="00174D9F">
              <w:rPr>
                <w:rFonts w:ascii="Arial" w:hAnsi="Arial" w:cs="Arial"/>
              </w:rPr>
              <w:t>.</w:t>
            </w:r>
            <w:r w:rsidR="00AB341E">
              <w:rPr>
                <w:rFonts w:ascii="Arial" w:hAnsi="Arial" w:cs="Arial"/>
              </w:rPr>
              <w:t xml:space="preserve"> As</w:t>
            </w:r>
            <w:r w:rsidRPr="00174D9F">
              <w:rPr>
                <w:rFonts w:ascii="Arial" w:hAnsi="Arial" w:cs="Arial"/>
              </w:rPr>
              <w:t xml:space="preserve"> inference can be </w:t>
            </w:r>
            <w:r w:rsidRPr="00174D9F">
              <w:rPr>
                <w:rFonts w:ascii="Arial" w:hAnsi="Arial" w:cs="Arial"/>
                <w:b/>
                <w:bCs/>
              </w:rPr>
              <w:t>delegated to external API providers</w:t>
            </w:r>
            <w:r w:rsidRPr="00174D9F">
              <w:rPr>
                <w:rFonts w:ascii="Arial" w:hAnsi="Arial" w:cs="Arial"/>
              </w:rPr>
              <w:t xml:space="preserve">, </w:t>
            </w:r>
            <w:proofErr w:type="spellStart"/>
            <w:r w:rsidRPr="00174D9F">
              <w:rPr>
                <w:rFonts w:ascii="Arial" w:hAnsi="Arial" w:cs="Arial"/>
              </w:rPr>
              <w:t>OpenClaw</w:t>
            </w:r>
            <w:proofErr w:type="spellEnd"/>
            <w:r w:rsidRPr="00174D9F">
              <w:rPr>
                <w:rFonts w:ascii="Arial" w:hAnsi="Arial" w:cs="Arial"/>
              </w:rPr>
              <w:t xml:space="preserve"> deployments may operate with </w:t>
            </w:r>
            <w:r w:rsidRPr="00174D9F">
              <w:rPr>
                <w:rFonts w:ascii="Arial" w:hAnsi="Arial" w:cs="Arial"/>
                <w:b/>
                <w:bCs/>
              </w:rPr>
              <w:t>minimal local GPU requirements</w:t>
            </w:r>
            <w:r w:rsidRPr="00174D9F">
              <w:rPr>
                <w:rFonts w:ascii="Arial" w:hAnsi="Arial" w:cs="Arial"/>
              </w:rPr>
              <w:t xml:space="preserve"> when cloud-hosted models are used. </w:t>
            </w:r>
          </w:p>
          <w:p w14:paraId="3565DD26" w14:textId="77777777" w:rsidR="00AB341E" w:rsidRDefault="00AB341E" w:rsidP="00785397">
            <w:pPr>
              <w:spacing w:before="60" w:after="60"/>
              <w:rPr>
                <w:rFonts w:ascii="Arial" w:hAnsi="Arial" w:cs="Arial"/>
              </w:rPr>
            </w:pPr>
          </w:p>
          <w:p w14:paraId="603128DD" w14:textId="47196C8B" w:rsidR="003765F1" w:rsidRPr="00AB341E" w:rsidRDefault="003765F1" w:rsidP="00785397">
            <w:pPr>
              <w:spacing w:before="60" w:after="60"/>
              <w:rPr>
                <w:rFonts w:ascii="Arial" w:hAnsi="Arial" w:cs="Arial"/>
              </w:rPr>
            </w:pPr>
            <w:r w:rsidRPr="00174D9F">
              <w:rPr>
                <w:rFonts w:ascii="Arial" w:hAnsi="Arial" w:cs="Arial"/>
              </w:rPr>
              <w:t xml:space="preserve">However, this flexibility </w:t>
            </w:r>
            <w:r w:rsidRPr="00174D9F">
              <w:rPr>
                <w:rFonts w:ascii="Arial" w:hAnsi="Arial" w:cs="Arial"/>
                <w:b/>
                <w:bCs/>
              </w:rPr>
              <w:t>introduces greater variability</w:t>
            </w:r>
            <w:r w:rsidRPr="00174D9F">
              <w:rPr>
                <w:rFonts w:ascii="Arial" w:hAnsi="Arial" w:cs="Arial"/>
              </w:rPr>
              <w:t xml:space="preserve"> in reasoning behaviour, tool-calling syntax and structured output formatting across providers. Consequently, </w:t>
            </w:r>
            <w:r w:rsidRPr="00174D9F">
              <w:rPr>
                <w:rFonts w:ascii="Arial" w:hAnsi="Arial" w:cs="Arial"/>
                <w:b/>
                <w:bCs/>
              </w:rPr>
              <w:t>additional orchestration and validation logic</w:t>
            </w:r>
            <w:r w:rsidRPr="00174D9F">
              <w:rPr>
                <w:rFonts w:ascii="Arial" w:hAnsi="Arial" w:cs="Arial"/>
              </w:rPr>
              <w:t xml:space="preserve"> may be required to maintain reproducibility and stability in downstream machine learning and data-processing workflows.</w:t>
            </w:r>
          </w:p>
        </w:tc>
      </w:tr>
    </w:tbl>
    <w:p w14:paraId="349C3BA4" w14:textId="77777777" w:rsidR="00AB341E" w:rsidRDefault="00AB341E" w:rsidP="00C6243C">
      <w:pPr>
        <w:pStyle w:val="Heading2"/>
      </w:pPr>
    </w:p>
    <w:p w14:paraId="72169526" w14:textId="1FE1CDAD" w:rsidR="003765F1" w:rsidRPr="003765F1" w:rsidRDefault="003765F1" w:rsidP="00C6243C">
      <w:pPr>
        <w:pStyle w:val="Heading2"/>
      </w:pPr>
      <w:bookmarkStart w:id="14" w:name="_Toc230815757"/>
      <w:r>
        <w:t>4.4 Memory System</w:t>
      </w:r>
      <w:bookmarkEnd w:id="14"/>
    </w:p>
    <w:p w14:paraId="4E4BA12A" w14:textId="77777777" w:rsidR="003765F1" w:rsidRDefault="003765F1" w:rsidP="00AE7393">
      <w:pPr>
        <w:pStyle w:val="Heading3"/>
      </w:pPr>
      <w:bookmarkStart w:id="15" w:name="_Toc230815758"/>
      <w:r w:rsidRPr="003765F1">
        <w:t>4</w:t>
      </w:r>
      <w:r>
        <w:t>.4.1 Hermes Agent</w:t>
      </w:r>
      <w:bookmarkEnd w:id="15"/>
    </w:p>
    <w:p w14:paraId="78192BBF" w14:textId="5CD6852B" w:rsidR="003765F1" w:rsidRPr="00AB341E" w:rsidRDefault="003765F1" w:rsidP="00AB341E">
      <w:pPr>
        <w:spacing w:line="276" w:lineRule="auto"/>
        <w:jc w:val="both"/>
        <w:rPr>
          <w:rFonts w:ascii="Arial" w:hAnsi="Arial" w:cs="Arial"/>
        </w:rPr>
      </w:pPr>
      <w:r w:rsidRPr="00AB341E">
        <w:rPr>
          <w:rFonts w:ascii="Arial" w:hAnsi="Arial" w:cs="Arial"/>
        </w:rPr>
        <w:t xml:space="preserve">The memory system is implemented as a </w:t>
      </w:r>
      <w:r w:rsidRPr="00AB341E">
        <w:rPr>
          <w:rFonts w:ascii="Arial" w:hAnsi="Arial" w:cs="Arial"/>
          <w:b/>
          <w:bCs/>
        </w:rPr>
        <w:t>persistent, file-based architecture</w:t>
      </w:r>
      <w:r w:rsidRPr="00AB341E">
        <w:rPr>
          <w:rFonts w:ascii="Arial" w:hAnsi="Arial" w:cs="Arial"/>
        </w:rPr>
        <w:t xml:space="preserve"> using structured </w:t>
      </w:r>
      <w:r w:rsidRPr="00AB341E">
        <w:rPr>
          <w:rFonts w:ascii="Arial" w:hAnsi="Arial" w:cs="Arial"/>
          <w:b/>
          <w:bCs/>
        </w:rPr>
        <w:t>Markdown</w:t>
      </w:r>
      <w:r w:rsidRPr="00AB341E">
        <w:rPr>
          <w:rFonts w:ascii="Arial" w:hAnsi="Arial" w:cs="Arial"/>
        </w:rPr>
        <w:t xml:space="preserve"> and </w:t>
      </w:r>
      <w:r w:rsidRPr="00AB341E">
        <w:rPr>
          <w:rFonts w:ascii="Arial" w:hAnsi="Arial" w:cs="Arial"/>
          <w:b/>
          <w:bCs/>
        </w:rPr>
        <w:t>YAML</w:t>
      </w:r>
      <w:r w:rsidRPr="00AB341E">
        <w:rPr>
          <w:rFonts w:ascii="Arial" w:hAnsi="Arial" w:cs="Arial"/>
        </w:rPr>
        <w:t xml:space="preserve"> representations. This design prioritises </w:t>
      </w:r>
      <w:r w:rsidRPr="00AB341E">
        <w:rPr>
          <w:rFonts w:ascii="Arial" w:hAnsi="Arial" w:cs="Arial"/>
          <w:b/>
          <w:bCs/>
        </w:rPr>
        <w:t>transparency</w:t>
      </w:r>
      <w:r w:rsidRPr="00AB341E">
        <w:rPr>
          <w:rFonts w:ascii="Arial" w:hAnsi="Arial" w:cs="Arial"/>
        </w:rPr>
        <w:t xml:space="preserve">, </w:t>
      </w:r>
      <w:r w:rsidRPr="00AB341E">
        <w:rPr>
          <w:rFonts w:ascii="Arial" w:hAnsi="Arial" w:cs="Arial"/>
          <w:b/>
          <w:bCs/>
        </w:rPr>
        <w:t>auditability</w:t>
      </w:r>
      <w:r w:rsidRPr="00AB341E">
        <w:rPr>
          <w:rFonts w:ascii="Arial" w:hAnsi="Arial" w:cs="Arial"/>
        </w:rPr>
        <w:t xml:space="preserve">, and direct </w:t>
      </w:r>
      <w:proofErr w:type="spellStart"/>
      <w:r w:rsidRPr="00AB341E">
        <w:rPr>
          <w:rFonts w:ascii="Arial" w:hAnsi="Arial" w:cs="Arial"/>
        </w:rPr>
        <w:t>inspectability</w:t>
      </w:r>
      <w:proofErr w:type="spellEnd"/>
      <w:r w:rsidRPr="00AB341E">
        <w:rPr>
          <w:rFonts w:ascii="Arial" w:hAnsi="Arial" w:cs="Arial"/>
        </w:rPr>
        <w:t xml:space="preserve"> of stored state, making it suitable for environments requiring traceable decision histories and externally reviewable agent behaviour.</w:t>
      </w:r>
    </w:p>
    <w:p w14:paraId="78B02D21" w14:textId="3795B732" w:rsidR="003765F1" w:rsidRPr="00AB341E" w:rsidRDefault="003765F1" w:rsidP="00AB341E">
      <w:pPr>
        <w:spacing w:line="276" w:lineRule="auto"/>
        <w:jc w:val="both"/>
        <w:rPr>
          <w:rFonts w:ascii="Arial" w:hAnsi="Arial" w:cs="Arial"/>
        </w:rPr>
      </w:pPr>
      <w:r w:rsidRPr="00AB341E">
        <w:rPr>
          <w:rFonts w:ascii="Arial" w:hAnsi="Arial" w:cs="Arial"/>
        </w:rPr>
        <w:t xml:space="preserve">Memory is organised into four layers, each stored on disk and retrieved dynamically during execution, using </w:t>
      </w:r>
      <w:r w:rsidRPr="00AB341E">
        <w:rPr>
          <w:rFonts w:ascii="Arial" w:hAnsi="Arial" w:cs="Arial"/>
          <w:b/>
          <w:bCs/>
        </w:rPr>
        <w:t>FTS5 full-text search</w:t>
      </w:r>
      <w:r w:rsidRPr="00AB341E">
        <w:rPr>
          <w:rFonts w:ascii="Arial" w:hAnsi="Arial" w:cs="Arial"/>
        </w:rPr>
        <w:t xml:space="preserve"> for exact matching and </w:t>
      </w:r>
      <w:r w:rsidRPr="00AB341E">
        <w:rPr>
          <w:rFonts w:ascii="Arial" w:hAnsi="Arial" w:cs="Arial"/>
          <w:b/>
          <w:bCs/>
        </w:rPr>
        <w:t>LLM-based summarisation</w:t>
      </w:r>
      <w:r w:rsidRPr="00AB341E">
        <w:rPr>
          <w:rFonts w:ascii="Arial" w:hAnsi="Arial" w:cs="Arial"/>
        </w:rPr>
        <w:t xml:space="preserve"> for semantic compression of historical context.</w:t>
      </w:r>
    </w:p>
    <w:p w14:paraId="0B731508" w14:textId="77777777" w:rsidR="003765F1" w:rsidRPr="00AB341E" w:rsidRDefault="003765F1" w:rsidP="00AB341E">
      <w:pPr>
        <w:spacing w:line="276" w:lineRule="auto"/>
        <w:jc w:val="both"/>
        <w:rPr>
          <w:rFonts w:ascii="Arial" w:hAnsi="Arial" w:cs="Arial"/>
          <w:b/>
          <w:bCs/>
        </w:rPr>
      </w:pPr>
      <w:r w:rsidRPr="003765F1">
        <w:rPr>
          <w:b/>
          <w:bCs/>
        </w:rPr>
        <w:t>(</w:t>
      </w:r>
      <w:r w:rsidRPr="00AB341E">
        <w:rPr>
          <w:rFonts w:ascii="Arial" w:hAnsi="Arial" w:cs="Arial"/>
          <w:b/>
          <w:bCs/>
        </w:rPr>
        <w:t>a) Periodic Nudge Mechanism</w:t>
      </w:r>
    </w:p>
    <w:p w14:paraId="58FA84E8" w14:textId="7106073B" w:rsidR="003765F1" w:rsidRPr="00AB341E" w:rsidRDefault="003765F1" w:rsidP="00AB341E">
      <w:pPr>
        <w:spacing w:line="276" w:lineRule="auto"/>
        <w:jc w:val="both"/>
        <w:rPr>
          <w:rFonts w:ascii="Arial" w:hAnsi="Arial" w:cs="Arial"/>
        </w:rPr>
      </w:pPr>
      <w:r w:rsidRPr="00AB341E">
        <w:rPr>
          <w:rFonts w:ascii="Arial" w:hAnsi="Arial" w:cs="Arial"/>
        </w:rPr>
        <w:t xml:space="preserve">Memory persistence is driven by an autonomous background process known as the </w:t>
      </w:r>
      <w:r w:rsidRPr="00AB341E">
        <w:rPr>
          <w:rFonts w:ascii="Arial" w:hAnsi="Arial" w:cs="Arial"/>
          <w:b/>
          <w:bCs/>
        </w:rPr>
        <w:t xml:space="preserve">periodic nudge </w:t>
      </w:r>
      <w:r w:rsidRPr="00AB341E">
        <w:rPr>
          <w:rFonts w:ascii="Arial" w:hAnsi="Arial" w:cs="Arial"/>
        </w:rPr>
        <w:t>that operates in the background:</w:t>
      </w:r>
    </w:p>
    <w:p w14:paraId="580DF231" w14:textId="77777777" w:rsidR="003765F1" w:rsidRPr="00AB341E" w:rsidRDefault="003765F1">
      <w:pPr>
        <w:pStyle w:val="ListParagraph"/>
        <w:numPr>
          <w:ilvl w:val="0"/>
          <w:numId w:val="32"/>
        </w:numPr>
        <w:spacing w:line="276" w:lineRule="auto"/>
        <w:jc w:val="both"/>
        <w:rPr>
          <w:rFonts w:ascii="Arial" w:hAnsi="Arial" w:cs="Arial"/>
        </w:rPr>
      </w:pPr>
      <w:r w:rsidRPr="00AB341E">
        <w:rPr>
          <w:rFonts w:ascii="Arial" w:hAnsi="Arial" w:cs="Arial"/>
        </w:rPr>
        <w:t xml:space="preserve">At fixed intervals, the agent evaluates whether recent interactions contain </w:t>
      </w:r>
      <w:proofErr w:type="spellStart"/>
      <w:r w:rsidRPr="00AB341E">
        <w:rPr>
          <w:rFonts w:ascii="Arial" w:hAnsi="Arial" w:cs="Arial"/>
          <w:b/>
          <w:bCs/>
        </w:rPr>
        <w:t>persistable</w:t>
      </w:r>
      <w:proofErr w:type="spellEnd"/>
      <w:r w:rsidRPr="00AB341E">
        <w:rPr>
          <w:rFonts w:ascii="Arial" w:hAnsi="Arial" w:cs="Arial"/>
          <w:b/>
          <w:bCs/>
        </w:rPr>
        <w:t xml:space="preserve"> information</w:t>
      </w:r>
    </w:p>
    <w:p w14:paraId="5D868C6D" w14:textId="3FF29369" w:rsidR="003765F1" w:rsidRPr="00AB341E" w:rsidRDefault="003765F1">
      <w:pPr>
        <w:pStyle w:val="ListParagraph"/>
        <w:numPr>
          <w:ilvl w:val="0"/>
          <w:numId w:val="32"/>
        </w:numPr>
        <w:spacing w:line="276" w:lineRule="auto"/>
        <w:jc w:val="both"/>
        <w:rPr>
          <w:rFonts w:ascii="Arial" w:hAnsi="Arial" w:cs="Arial"/>
        </w:rPr>
      </w:pPr>
      <w:r w:rsidRPr="00AB341E">
        <w:rPr>
          <w:rFonts w:ascii="Arial" w:hAnsi="Arial" w:cs="Arial"/>
        </w:rPr>
        <w:t xml:space="preserve">Content exceeding a </w:t>
      </w:r>
      <w:r w:rsidRPr="00AB341E">
        <w:rPr>
          <w:rFonts w:ascii="Arial" w:hAnsi="Arial" w:cs="Arial"/>
          <w:b/>
          <w:bCs/>
        </w:rPr>
        <w:t>relevance threshold</w:t>
      </w:r>
      <w:r w:rsidRPr="00AB341E">
        <w:rPr>
          <w:rFonts w:ascii="Arial" w:hAnsi="Arial" w:cs="Arial"/>
        </w:rPr>
        <w:t xml:space="preserve"> is summarised and written into structured memory files. </w:t>
      </w:r>
    </w:p>
    <w:p w14:paraId="0DC619D4" w14:textId="77777777" w:rsidR="003765F1" w:rsidRPr="00AB341E" w:rsidRDefault="003765F1">
      <w:pPr>
        <w:pStyle w:val="ListParagraph"/>
        <w:numPr>
          <w:ilvl w:val="0"/>
          <w:numId w:val="32"/>
        </w:numPr>
        <w:spacing w:line="276" w:lineRule="auto"/>
        <w:jc w:val="both"/>
        <w:rPr>
          <w:rFonts w:ascii="Arial" w:hAnsi="Arial" w:cs="Arial"/>
        </w:rPr>
      </w:pPr>
      <w:r w:rsidRPr="00AB341E">
        <w:rPr>
          <w:rFonts w:ascii="Arial" w:hAnsi="Arial" w:cs="Arial"/>
        </w:rPr>
        <w:t xml:space="preserve">Over time, this forms an evolving representation of </w:t>
      </w:r>
      <w:r w:rsidRPr="00AB341E">
        <w:rPr>
          <w:rFonts w:ascii="Arial" w:hAnsi="Arial" w:cs="Arial"/>
          <w:b/>
          <w:bCs/>
        </w:rPr>
        <w:t>user preferences</w:t>
      </w:r>
      <w:r w:rsidRPr="00AB341E">
        <w:rPr>
          <w:rFonts w:ascii="Arial" w:hAnsi="Arial" w:cs="Arial"/>
        </w:rPr>
        <w:t xml:space="preserve">, </w:t>
      </w:r>
      <w:r w:rsidRPr="00AB341E">
        <w:rPr>
          <w:rFonts w:ascii="Arial" w:hAnsi="Arial" w:cs="Arial"/>
          <w:b/>
          <w:bCs/>
        </w:rPr>
        <w:t>workflow patterns</w:t>
      </w:r>
      <w:r w:rsidRPr="00AB341E">
        <w:rPr>
          <w:rFonts w:ascii="Arial" w:hAnsi="Arial" w:cs="Arial"/>
        </w:rPr>
        <w:t xml:space="preserve">, and </w:t>
      </w:r>
      <w:r w:rsidRPr="00AB341E">
        <w:rPr>
          <w:rFonts w:ascii="Arial" w:hAnsi="Arial" w:cs="Arial"/>
          <w:b/>
          <w:bCs/>
        </w:rPr>
        <w:t>task structures</w:t>
      </w:r>
      <w:r w:rsidRPr="00AB341E">
        <w:rPr>
          <w:rFonts w:ascii="Arial" w:hAnsi="Arial" w:cs="Arial"/>
        </w:rPr>
        <w:t xml:space="preserve">. </w:t>
      </w:r>
    </w:p>
    <w:p w14:paraId="03D98088" w14:textId="77777777" w:rsidR="003765F1" w:rsidRPr="00AB341E" w:rsidRDefault="003765F1" w:rsidP="00AB341E">
      <w:pPr>
        <w:spacing w:line="276" w:lineRule="auto"/>
        <w:jc w:val="both"/>
        <w:rPr>
          <w:rFonts w:ascii="Arial" w:hAnsi="Arial" w:cs="Arial"/>
        </w:rPr>
      </w:pPr>
      <w:r w:rsidRPr="00AB341E">
        <w:rPr>
          <w:rFonts w:ascii="Arial" w:hAnsi="Arial" w:cs="Arial"/>
        </w:rPr>
        <w:t xml:space="preserve">This enables Hermes to maintain </w:t>
      </w:r>
      <w:r w:rsidRPr="00AB341E">
        <w:rPr>
          <w:rFonts w:ascii="Arial" w:hAnsi="Arial" w:cs="Arial"/>
          <w:b/>
          <w:bCs/>
        </w:rPr>
        <w:t>cross-session continuity</w:t>
      </w:r>
      <w:r w:rsidRPr="00AB341E">
        <w:rPr>
          <w:rFonts w:ascii="Arial" w:hAnsi="Arial" w:cs="Arial"/>
        </w:rPr>
        <w:t xml:space="preserve"> without requiring explicit user-driven memory updates.</w:t>
      </w:r>
    </w:p>
    <w:p w14:paraId="3313F484" w14:textId="77777777" w:rsidR="003765F1" w:rsidRPr="00AB341E" w:rsidRDefault="003765F1" w:rsidP="00AB341E">
      <w:pPr>
        <w:spacing w:line="276" w:lineRule="auto"/>
        <w:jc w:val="both"/>
        <w:rPr>
          <w:rFonts w:ascii="Arial" w:hAnsi="Arial" w:cs="Arial"/>
          <w:b/>
          <w:bCs/>
        </w:rPr>
      </w:pPr>
      <w:r w:rsidRPr="00AB341E">
        <w:rPr>
          <w:rFonts w:ascii="Arial" w:hAnsi="Arial" w:cs="Arial"/>
          <w:b/>
          <w:bCs/>
        </w:rPr>
        <w:t>(b) Honcho Dialectic Memory Layer</w:t>
      </w:r>
    </w:p>
    <w:p w14:paraId="2BFD197C" w14:textId="1DAA714D" w:rsidR="003765F1" w:rsidRPr="00AB341E" w:rsidRDefault="003765F1" w:rsidP="00AB341E">
      <w:pPr>
        <w:spacing w:line="276" w:lineRule="auto"/>
        <w:jc w:val="both"/>
        <w:rPr>
          <w:rFonts w:ascii="Arial" w:hAnsi="Arial" w:cs="Arial"/>
        </w:rPr>
      </w:pPr>
      <w:r w:rsidRPr="00AB341E">
        <w:rPr>
          <w:rFonts w:ascii="Arial" w:hAnsi="Arial" w:cs="Arial"/>
        </w:rPr>
        <w:t xml:space="preserve">Hermes integrates with </w:t>
      </w:r>
      <w:r w:rsidRPr="00AB341E">
        <w:rPr>
          <w:rFonts w:ascii="Arial" w:hAnsi="Arial" w:cs="Arial"/>
          <w:b/>
          <w:bCs/>
        </w:rPr>
        <w:t>Honcho</w:t>
      </w:r>
      <w:r w:rsidRPr="00AB341E">
        <w:rPr>
          <w:rFonts w:ascii="Arial" w:hAnsi="Arial" w:cs="Arial"/>
        </w:rPr>
        <w:t xml:space="preserve">, an external memory provider that introduces </w:t>
      </w:r>
      <w:r w:rsidRPr="00AB341E">
        <w:rPr>
          <w:rFonts w:ascii="Arial" w:hAnsi="Arial" w:cs="Arial"/>
          <w:b/>
          <w:bCs/>
        </w:rPr>
        <w:t>dialectic reasoning</w:t>
      </w:r>
      <w:r w:rsidRPr="00AB341E">
        <w:rPr>
          <w:rFonts w:ascii="Arial" w:hAnsi="Arial" w:cs="Arial"/>
        </w:rPr>
        <w:t xml:space="preserve"> over conversational history. Instead of storing static facts, Honcho constructs evolving </w:t>
      </w:r>
      <w:r w:rsidRPr="00AB341E">
        <w:rPr>
          <w:rFonts w:ascii="Arial" w:hAnsi="Arial" w:cs="Arial"/>
          <w:b/>
          <w:bCs/>
        </w:rPr>
        <w:t>user representations</w:t>
      </w:r>
      <w:r w:rsidRPr="00AB341E">
        <w:rPr>
          <w:rFonts w:ascii="Arial" w:hAnsi="Arial" w:cs="Arial"/>
        </w:rPr>
        <w:t xml:space="preserve"> based on iterative reasoning over past interactions.</w:t>
      </w:r>
      <w:r w:rsidR="00AB341E">
        <w:rPr>
          <w:rFonts w:ascii="Arial" w:hAnsi="Arial" w:cs="Arial"/>
        </w:rPr>
        <w:t xml:space="preserve"> </w:t>
      </w:r>
      <w:r w:rsidRPr="00AB341E">
        <w:rPr>
          <w:rFonts w:ascii="Arial" w:hAnsi="Arial" w:cs="Arial"/>
        </w:rPr>
        <w:t>Key capabilities include:</w:t>
      </w:r>
    </w:p>
    <w:p w14:paraId="27C77AAC" w14:textId="00234734" w:rsidR="003765F1" w:rsidRPr="00AB341E" w:rsidRDefault="003765F1">
      <w:pPr>
        <w:pStyle w:val="ListParagraph"/>
        <w:numPr>
          <w:ilvl w:val="0"/>
          <w:numId w:val="31"/>
        </w:numPr>
        <w:spacing w:line="276" w:lineRule="auto"/>
        <w:jc w:val="both"/>
        <w:rPr>
          <w:rFonts w:ascii="Arial" w:hAnsi="Arial" w:cs="Arial"/>
        </w:rPr>
      </w:pPr>
      <w:r w:rsidRPr="00AB341E">
        <w:rPr>
          <w:rFonts w:ascii="Arial" w:hAnsi="Arial" w:cs="Arial"/>
          <w:b/>
          <w:bCs/>
        </w:rPr>
        <w:t>Multi-pass reasoning (1-3 passes)</w:t>
      </w:r>
      <w:r w:rsidRPr="00AB341E">
        <w:rPr>
          <w:rFonts w:ascii="Arial" w:hAnsi="Arial" w:cs="Arial"/>
        </w:rPr>
        <w:t xml:space="preserve"> for progressive refinement of user models </w:t>
      </w:r>
    </w:p>
    <w:p w14:paraId="2AB9DD0C" w14:textId="77777777" w:rsidR="003765F1" w:rsidRPr="00AB341E" w:rsidRDefault="003765F1">
      <w:pPr>
        <w:pStyle w:val="ListParagraph"/>
        <w:numPr>
          <w:ilvl w:val="0"/>
          <w:numId w:val="31"/>
        </w:numPr>
        <w:spacing w:line="276" w:lineRule="auto"/>
        <w:jc w:val="both"/>
        <w:rPr>
          <w:rFonts w:ascii="Arial" w:hAnsi="Arial" w:cs="Arial"/>
        </w:rPr>
      </w:pPr>
      <w:r w:rsidRPr="00AB341E">
        <w:rPr>
          <w:rFonts w:ascii="Arial" w:hAnsi="Arial" w:cs="Arial"/>
          <w:b/>
          <w:bCs/>
        </w:rPr>
        <w:lastRenderedPageBreak/>
        <w:t>Cold-start vs warm-start retrieval modes</w:t>
      </w:r>
      <w:r w:rsidRPr="00AB341E">
        <w:rPr>
          <w:rFonts w:ascii="Arial" w:hAnsi="Arial" w:cs="Arial"/>
        </w:rPr>
        <w:t xml:space="preserve"> (general profile vs session-specific context) </w:t>
      </w:r>
    </w:p>
    <w:p w14:paraId="3761D08E" w14:textId="77777777" w:rsidR="003765F1" w:rsidRPr="00AB341E" w:rsidRDefault="003765F1">
      <w:pPr>
        <w:pStyle w:val="ListParagraph"/>
        <w:numPr>
          <w:ilvl w:val="0"/>
          <w:numId w:val="31"/>
        </w:numPr>
        <w:spacing w:line="276" w:lineRule="auto"/>
        <w:jc w:val="both"/>
        <w:rPr>
          <w:rFonts w:ascii="Arial" w:hAnsi="Arial" w:cs="Arial"/>
        </w:rPr>
      </w:pPr>
      <w:r w:rsidRPr="00AB341E">
        <w:rPr>
          <w:rFonts w:ascii="Arial" w:hAnsi="Arial" w:cs="Arial"/>
          <w:b/>
          <w:bCs/>
        </w:rPr>
        <w:t>Session summarisation injection</w:t>
      </w:r>
      <w:r w:rsidRPr="00AB341E">
        <w:rPr>
          <w:rFonts w:ascii="Arial" w:hAnsi="Arial" w:cs="Arial"/>
        </w:rPr>
        <w:t xml:space="preserve"> into active context windows </w:t>
      </w:r>
    </w:p>
    <w:p w14:paraId="3E8A9E18" w14:textId="77777777" w:rsidR="003765F1" w:rsidRPr="00AB341E" w:rsidRDefault="003765F1">
      <w:pPr>
        <w:pStyle w:val="ListParagraph"/>
        <w:numPr>
          <w:ilvl w:val="0"/>
          <w:numId w:val="31"/>
        </w:numPr>
        <w:spacing w:line="276" w:lineRule="auto"/>
        <w:jc w:val="both"/>
        <w:rPr>
          <w:rFonts w:ascii="Arial" w:hAnsi="Arial" w:cs="Arial"/>
        </w:rPr>
      </w:pPr>
      <w:r w:rsidRPr="00AB341E">
        <w:rPr>
          <w:rFonts w:ascii="Arial" w:hAnsi="Arial" w:cs="Arial"/>
          <w:b/>
          <w:bCs/>
        </w:rPr>
        <w:t>Multi-agent isolation</w:t>
      </w:r>
      <w:r w:rsidRPr="00AB341E">
        <w:rPr>
          <w:rFonts w:ascii="Arial" w:hAnsi="Arial" w:cs="Arial"/>
        </w:rPr>
        <w:t xml:space="preserve"> via per-agent profiles preventing cross-session contamination </w:t>
      </w:r>
    </w:p>
    <w:p w14:paraId="66DFD5A2" w14:textId="77777777" w:rsidR="003765F1" w:rsidRPr="00AB341E" w:rsidRDefault="003765F1">
      <w:pPr>
        <w:pStyle w:val="ListParagraph"/>
        <w:numPr>
          <w:ilvl w:val="0"/>
          <w:numId w:val="31"/>
        </w:numPr>
        <w:spacing w:line="276" w:lineRule="auto"/>
        <w:jc w:val="both"/>
        <w:rPr>
          <w:rFonts w:ascii="Arial" w:hAnsi="Arial" w:cs="Arial"/>
        </w:rPr>
      </w:pPr>
      <w:r w:rsidRPr="00AB341E">
        <w:rPr>
          <w:rFonts w:ascii="Arial" w:hAnsi="Arial" w:cs="Arial"/>
          <w:b/>
          <w:bCs/>
        </w:rPr>
        <w:t>Derived behavioural inference</w:t>
      </w:r>
      <w:r w:rsidRPr="00AB341E">
        <w:rPr>
          <w:rFonts w:ascii="Arial" w:hAnsi="Arial" w:cs="Arial"/>
        </w:rPr>
        <w:t xml:space="preserve">, enabling abstraction beyond raw logs </w:t>
      </w:r>
    </w:p>
    <w:p w14:paraId="3A5C5807" w14:textId="7313DB5D" w:rsidR="003765F1" w:rsidRPr="00AB341E" w:rsidRDefault="003765F1" w:rsidP="00AB341E">
      <w:pPr>
        <w:spacing w:line="276" w:lineRule="auto"/>
        <w:jc w:val="both"/>
        <w:rPr>
          <w:rFonts w:ascii="Arial" w:hAnsi="Arial" w:cs="Arial"/>
        </w:rPr>
      </w:pPr>
      <w:r w:rsidRPr="00AB341E">
        <w:rPr>
          <w:rFonts w:ascii="Arial" w:hAnsi="Arial" w:cs="Arial"/>
        </w:rPr>
        <w:t xml:space="preserve">Honcho is exposed through a </w:t>
      </w:r>
      <w:r w:rsidRPr="00AB341E">
        <w:rPr>
          <w:rFonts w:ascii="Arial" w:hAnsi="Arial" w:cs="Arial"/>
          <w:b/>
          <w:bCs/>
        </w:rPr>
        <w:t>unified memory provider interface</w:t>
      </w:r>
      <w:r w:rsidRPr="00AB341E">
        <w:rPr>
          <w:rFonts w:ascii="Arial" w:hAnsi="Arial" w:cs="Arial"/>
        </w:rPr>
        <w:t>, allowing it to function as a pluggable extension to Hermes’ native memory system.</w:t>
      </w:r>
    </w:p>
    <w:p w14:paraId="38FAC772" w14:textId="77777777" w:rsidR="003765F1" w:rsidRPr="00AB341E" w:rsidRDefault="003765F1" w:rsidP="00AB341E">
      <w:pPr>
        <w:spacing w:line="276" w:lineRule="auto"/>
        <w:jc w:val="both"/>
        <w:rPr>
          <w:rFonts w:ascii="Arial" w:hAnsi="Arial" w:cs="Arial"/>
          <w:b/>
          <w:bCs/>
        </w:rPr>
      </w:pPr>
      <w:r w:rsidRPr="00AB341E">
        <w:rPr>
          <w:rFonts w:ascii="Arial" w:hAnsi="Arial" w:cs="Arial"/>
          <w:b/>
          <w:bCs/>
        </w:rPr>
        <w:t>(c) Built-in Memory Structure</w:t>
      </w:r>
    </w:p>
    <w:p w14:paraId="07C23C94" w14:textId="77777777" w:rsidR="003765F1" w:rsidRPr="00AB341E" w:rsidRDefault="003765F1" w:rsidP="00AB341E">
      <w:pPr>
        <w:spacing w:line="276" w:lineRule="auto"/>
        <w:jc w:val="both"/>
        <w:rPr>
          <w:rFonts w:ascii="Arial" w:hAnsi="Arial" w:cs="Arial"/>
        </w:rPr>
      </w:pPr>
      <w:r w:rsidRPr="00AB341E">
        <w:rPr>
          <w:rFonts w:ascii="Arial" w:hAnsi="Arial" w:cs="Arial"/>
        </w:rPr>
        <w:t>The native Hermes memory layer stores:</w:t>
      </w:r>
    </w:p>
    <w:p w14:paraId="419ABD47" w14:textId="772DF79F" w:rsidR="003765F1" w:rsidRPr="00AB341E" w:rsidRDefault="003765F1">
      <w:pPr>
        <w:pStyle w:val="ListParagraph"/>
        <w:numPr>
          <w:ilvl w:val="0"/>
          <w:numId w:val="33"/>
        </w:numPr>
        <w:spacing w:line="276" w:lineRule="auto"/>
        <w:jc w:val="both"/>
        <w:rPr>
          <w:rFonts w:ascii="Arial" w:hAnsi="Arial" w:cs="Arial"/>
        </w:rPr>
      </w:pPr>
      <w:r w:rsidRPr="00AB341E">
        <w:rPr>
          <w:rFonts w:ascii="Arial" w:hAnsi="Arial" w:cs="Arial"/>
          <w:b/>
          <w:bCs/>
        </w:rPr>
        <w:t>MEMORY.md</w:t>
      </w:r>
      <w:r w:rsidRPr="00AB341E">
        <w:rPr>
          <w:rFonts w:ascii="Arial" w:hAnsi="Arial" w:cs="Arial"/>
        </w:rPr>
        <w:t>: Long-term system memory</w:t>
      </w:r>
    </w:p>
    <w:p w14:paraId="685C1984" w14:textId="0F9BD197" w:rsidR="003765F1" w:rsidRPr="00AB341E" w:rsidRDefault="003765F1">
      <w:pPr>
        <w:pStyle w:val="ListParagraph"/>
        <w:numPr>
          <w:ilvl w:val="0"/>
          <w:numId w:val="33"/>
        </w:numPr>
        <w:spacing w:line="276" w:lineRule="auto"/>
        <w:jc w:val="both"/>
        <w:rPr>
          <w:rFonts w:ascii="Arial" w:hAnsi="Arial" w:cs="Arial"/>
        </w:rPr>
      </w:pPr>
      <w:r w:rsidRPr="00AB341E">
        <w:rPr>
          <w:rFonts w:ascii="Arial" w:hAnsi="Arial" w:cs="Arial"/>
          <w:b/>
          <w:bCs/>
        </w:rPr>
        <w:t>USER.md</w:t>
      </w:r>
      <w:r w:rsidRPr="00AB341E">
        <w:rPr>
          <w:rFonts w:ascii="Arial" w:hAnsi="Arial" w:cs="Arial"/>
        </w:rPr>
        <w:t xml:space="preserve">: User-specific persistent state </w:t>
      </w:r>
    </w:p>
    <w:p w14:paraId="304BDD28" w14:textId="0B67A751" w:rsidR="003765F1" w:rsidRPr="00AB341E" w:rsidRDefault="003765F1">
      <w:pPr>
        <w:pStyle w:val="ListParagraph"/>
        <w:numPr>
          <w:ilvl w:val="0"/>
          <w:numId w:val="33"/>
        </w:numPr>
        <w:spacing w:line="276" w:lineRule="auto"/>
        <w:jc w:val="both"/>
        <w:rPr>
          <w:rFonts w:ascii="Arial" w:hAnsi="Arial" w:cs="Arial"/>
        </w:rPr>
      </w:pPr>
      <w:r w:rsidRPr="00AB341E">
        <w:rPr>
          <w:rFonts w:ascii="Arial" w:hAnsi="Arial" w:cs="Arial"/>
          <w:b/>
          <w:bCs/>
        </w:rPr>
        <w:t>Session Summaries</w:t>
      </w:r>
      <w:r w:rsidRPr="00AB341E">
        <w:rPr>
          <w:rFonts w:ascii="Arial" w:hAnsi="Arial" w:cs="Arial"/>
        </w:rPr>
        <w:t>: Runtime-generated context snapshots</w:t>
      </w:r>
    </w:p>
    <w:p w14:paraId="69701933" w14:textId="77777777" w:rsidR="003765F1" w:rsidRPr="00AB341E" w:rsidRDefault="003765F1" w:rsidP="00AB341E">
      <w:pPr>
        <w:spacing w:line="276" w:lineRule="auto"/>
        <w:jc w:val="both"/>
        <w:rPr>
          <w:rFonts w:ascii="Arial" w:hAnsi="Arial" w:cs="Arial"/>
        </w:rPr>
      </w:pPr>
      <w:r w:rsidRPr="00AB341E">
        <w:rPr>
          <w:rFonts w:ascii="Arial" w:hAnsi="Arial" w:cs="Arial"/>
        </w:rPr>
        <w:t xml:space="preserve">Retrieval is handled via </w:t>
      </w:r>
      <w:r w:rsidRPr="00AB341E">
        <w:rPr>
          <w:rFonts w:ascii="Arial" w:hAnsi="Arial" w:cs="Arial"/>
          <w:b/>
          <w:bCs/>
        </w:rPr>
        <w:t>FTS5 indexing</w:t>
      </w:r>
      <w:r w:rsidRPr="00AB341E">
        <w:rPr>
          <w:rFonts w:ascii="Arial" w:hAnsi="Arial" w:cs="Arial"/>
        </w:rPr>
        <w:t xml:space="preserve"> combined with structured summarisation pipelines.</w:t>
      </w:r>
    </w:p>
    <w:tbl>
      <w:tblPr>
        <w:tblStyle w:val="TableGrid"/>
        <w:tblW w:w="0" w:type="auto"/>
        <w:tblInd w:w="-5" w:type="dxa"/>
        <w:tblLook w:val="04A0" w:firstRow="1" w:lastRow="0" w:firstColumn="1" w:lastColumn="0" w:noHBand="0" w:noVBand="1"/>
      </w:tblPr>
      <w:tblGrid>
        <w:gridCol w:w="2555"/>
        <w:gridCol w:w="3219"/>
        <w:gridCol w:w="3247"/>
      </w:tblGrid>
      <w:tr w:rsidR="003765F1" w:rsidRPr="00AB341E" w14:paraId="65436FD8" w14:textId="77777777" w:rsidTr="00AB341E">
        <w:tc>
          <w:tcPr>
            <w:tcW w:w="0" w:type="auto"/>
            <w:shd w:val="clear" w:color="auto" w:fill="2F5496" w:themeFill="accent1" w:themeFillShade="BF"/>
            <w:hideMark/>
          </w:tcPr>
          <w:p w14:paraId="6A263A68" w14:textId="77777777" w:rsidR="003765F1" w:rsidRPr="00AB341E" w:rsidRDefault="003765F1" w:rsidP="00AB341E">
            <w:pPr>
              <w:spacing w:line="276" w:lineRule="auto"/>
              <w:jc w:val="both"/>
              <w:rPr>
                <w:rFonts w:ascii="Arial" w:eastAsia="Times New Roman" w:hAnsi="Arial" w:cs="Arial"/>
                <w:b/>
                <w:bCs/>
                <w:color w:val="FFFFFF" w:themeColor="background1"/>
                <w:sz w:val="24"/>
                <w:szCs w:val="24"/>
                <w:lang w:eastAsia="en-AU"/>
              </w:rPr>
            </w:pPr>
            <w:r w:rsidRPr="00AB341E">
              <w:rPr>
                <w:rFonts w:ascii="Arial" w:eastAsia="Times New Roman" w:hAnsi="Arial" w:cs="Arial"/>
                <w:b/>
                <w:bCs/>
                <w:color w:val="FFFFFF" w:themeColor="background1"/>
                <w:sz w:val="24"/>
                <w:szCs w:val="24"/>
                <w:lang w:eastAsia="en-AU"/>
              </w:rPr>
              <w:t>Capability</w:t>
            </w:r>
          </w:p>
        </w:tc>
        <w:tc>
          <w:tcPr>
            <w:tcW w:w="0" w:type="auto"/>
            <w:shd w:val="clear" w:color="auto" w:fill="2F5496" w:themeFill="accent1" w:themeFillShade="BF"/>
            <w:hideMark/>
          </w:tcPr>
          <w:p w14:paraId="579B909B" w14:textId="77777777" w:rsidR="003765F1" w:rsidRPr="00AB341E" w:rsidRDefault="003765F1" w:rsidP="00AB341E">
            <w:pPr>
              <w:spacing w:line="276" w:lineRule="auto"/>
              <w:jc w:val="both"/>
              <w:rPr>
                <w:rFonts w:ascii="Arial" w:eastAsia="Times New Roman" w:hAnsi="Arial" w:cs="Arial"/>
                <w:b/>
                <w:bCs/>
                <w:color w:val="FFFFFF" w:themeColor="background1"/>
                <w:sz w:val="24"/>
                <w:szCs w:val="24"/>
                <w:lang w:eastAsia="en-AU"/>
              </w:rPr>
            </w:pPr>
            <w:r w:rsidRPr="00AB341E">
              <w:rPr>
                <w:rFonts w:ascii="Arial" w:eastAsia="Times New Roman" w:hAnsi="Arial" w:cs="Arial"/>
                <w:b/>
                <w:bCs/>
                <w:color w:val="FFFFFF" w:themeColor="background1"/>
                <w:sz w:val="24"/>
                <w:szCs w:val="24"/>
                <w:lang w:eastAsia="en-AU"/>
              </w:rPr>
              <w:t>Built-in Memory</w:t>
            </w:r>
          </w:p>
        </w:tc>
        <w:tc>
          <w:tcPr>
            <w:tcW w:w="0" w:type="auto"/>
            <w:shd w:val="clear" w:color="auto" w:fill="2F5496" w:themeFill="accent1" w:themeFillShade="BF"/>
            <w:hideMark/>
          </w:tcPr>
          <w:p w14:paraId="06076892" w14:textId="77777777" w:rsidR="003765F1" w:rsidRPr="00AB341E" w:rsidRDefault="003765F1" w:rsidP="00AB341E">
            <w:pPr>
              <w:spacing w:line="276" w:lineRule="auto"/>
              <w:jc w:val="both"/>
              <w:rPr>
                <w:rFonts w:ascii="Arial" w:eastAsia="Times New Roman" w:hAnsi="Arial" w:cs="Arial"/>
                <w:b/>
                <w:bCs/>
                <w:color w:val="FFFFFF" w:themeColor="background1"/>
                <w:sz w:val="24"/>
                <w:szCs w:val="24"/>
                <w:lang w:eastAsia="en-AU"/>
              </w:rPr>
            </w:pPr>
            <w:r w:rsidRPr="00AB341E">
              <w:rPr>
                <w:rFonts w:ascii="Arial" w:eastAsia="Times New Roman" w:hAnsi="Arial" w:cs="Arial"/>
                <w:b/>
                <w:bCs/>
                <w:color w:val="FFFFFF" w:themeColor="background1"/>
                <w:sz w:val="24"/>
                <w:szCs w:val="24"/>
                <w:lang w:eastAsia="en-AU"/>
              </w:rPr>
              <w:t>Honcho</w:t>
            </w:r>
          </w:p>
        </w:tc>
      </w:tr>
      <w:tr w:rsidR="003765F1" w:rsidRPr="00AB341E" w14:paraId="4724FFAA" w14:textId="77777777" w:rsidTr="003765F1">
        <w:tc>
          <w:tcPr>
            <w:tcW w:w="0" w:type="auto"/>
            <w:hideMark/>
          </w:tcPr>
          <w:p w14:paraId="6726A442" w14:textId="77777777" w:rsidR="003765F1" w:rsidRPr="00AB341E" w:rsidRDefault="003765F1" w:rsidP="00AB341E">
            <w:pPr>
              <w:spacing w:line="276" w:lineRule="auto"/>
              <w:jc w:val="both"/>
              <w:rPr>
                <w:rFonts w:ascii="Arial" w:eastAsia="Times New Roman" w:hAnsi="Arial" w:cs="Arial"/>
                <w:sz w:val="24"/>
                <w:szCs w:val="24"/>
                <w:lang w:eastAsia="en-AU"/>
              </w:rPr>
            </w:pPr>
            <w:r w:rsidRPr="00AB341E">
              <w:rPr>
                <w:rFonts w:ascii="Arial" w:eastAsia="Times New Roman" w:hAnsi="Arial" w:cs="Arial"/>
                <w:sz w:val="24"/>
                <w:szCs w:val="24"/>
                <w:lang w:eastAsia="en-AU"/>
              </w:rPr>
              <w:t>Cross-session persistence</w:t>
            </w:r>
          </w:p>
        </w:tc>
        <w:tc>
          <w:tcPr>
            <w:tcW w:w="0" w:type="auto"/>
            <w:hideMark/>
          </w:tcPr>
          <w:p w14:paraId="50785C4E" w14:textId="77777777" w:rsidR="003765F1" w:rsidRPr="00AB341E" w:rsidRDefault="003765F1" w:rsidP="00AB341E">
            <w:pPr>
              <w:spacing w:line="276" w:lineRule="auto"/>
              <w:jc w:val="both"/>
              <w:rPr>
                <w:rFonts w:ascii="Arial" w:eastAsia="Times New Roman" w:hAnsi="Arial" w:cs="Arial"/>
                <w:sz w:val="24"/>
                <w:szCs w:val="24"/>
                <w:lang w:eastAsia="en-AU"/>
              </w:rPr>
            </w:pPr>
            <w:r w:rsidRPr="00AB341E">
              <w:rPr>
                <w:rFonts w:ascii="Arial" w:eastAsia="Times New Roman" w:hAnsi="Arial" w:cs="Arial"/>
                <w:sz w:val="24"/>
                <w:szCs w:val="24"/>
                <w:lang w:eastAsia="en-AU"/>
              </w:rPr>
              <w:t>File-based MEMORY.md / USER.md</w:t>
            </w:r>
          </w:p>
        </w:tc>
        <w:tc>
          <w:tcPr>
            <w:tcW w:w="0" w:type="auto"/>
            <w:hideMark/>
          </w:tcPr>
          <w:p w14:paraId="3479FE7E" w14:textId="77777777" w:rsidR="003765F1" w:rsidRPr="00AB341E" w:rsidRDefault="003765F1" w:rsidP="00AB341E">
            <w:pPr>
              <w:spacing w:line="276" w:lineRule="auto"/>
              <w:jc w:val="both"/>
              <w:rPr>
                <w:rFonts w:ascii="Arial" w:eastAsia="Times New Roman" w:hAnsi="Arial" w:cs="Arial"/>
                <w:sz w:val="24"/>
                <w:szCs w:val="24"/>
                <w:lang w:eastAsia="en-AU"/>
              </w:rPr>
            </w:pPr>
            <w:r w:rsidRPr="00AB341E">
              <w:rPr>
                <w:rFonts w:ascii="Arial" w:eastAsia="Times New Roman" w:hAnsi="Arial" w:cs="Arial"/>
                <w:sz w:val="24"/>
                <w:szCs w:val="24"/>
                <w:lang w:eastAsia="en-AU"/>
              </w:rPr>
              <w:t>Server-side API persistence</w:t>
            </w:r>
          </w:p>
        </w:tc>
      </w:tr>
      <w:tr w:rsidR="003765F1" w:rsidRPr="00AB341E" w14:paraId="26FDCB27" w14:textId="77777777" w:rsidTr="003765F1">
        <w:tc>
          <w:tcPr>
            <w:tcW w:w="0" w:type="auto"/>
            <w:hideMark/>
          </w:tcPr>
          <w:p w14:paraId="7170F911" w14:textId="77777777" w:rsidR="003765F1" w:rsidRPr="00AB341E" w:rsidRDefault="003765F1" w:rsidP="00AB341E">
            <w:pPr>
              <w:spacing w:line="276" w:lineRule="auto"/>
              <w:jc w:val="both"/>
              <w:rPr>
                <w:rFonts w:ascii="Arial" w:eastAsia="Times New Roman" w:hAnsi="Arial" w:cs="Arial"/>
                <w:sz w:val="24"/>
                <w:szCs w:val="24"/>
                <w:lang w:eastAsia="en-AU"/>
              </w:rPr>
            </w:pPr>
            <w:r w:rsidRPr="00AB341E">
              <w:rPr>
                <w:rFonts w:ascii="Arial" w:eastAsia="Times New Roman" w:hAnsi="Arial" w:cs="Arial"/>
                <w:sz w:val="24"/>
                <w:szCs w:val="24"/>
                <w:lang w:eastAsia="en-AU"/>
              </w:rPr>
              <w:t>User profiling</w:t>
            </w:r>
          </w:p>
        </w:tc>
        <w:tc>
          <w:tcPr>
            <w:tcW w:w="0" w:type="auto"/>
            <w:hideMark/>
          </w:tcPr>
          <w:p w14:paraId="160FF8FD" w14:textId="77777777" w:rsidR="003765F1" w:rsidRPr="00AB341E" w:rsidRDefault="003765F1" w:rsidP="00AB341E">
            <w:pPr>
              <w:spacing w:line="276" w:lineRule="auto"/>
              <w:jc w:val="both"/>
              <w:rPr>
                <w:rFonts w:ascii="Arial" w:eastAsia="Times New Roman" w:hAnsi="Arial" w:cs="Arial"/>
                <w:sz w:val="24"/>
                <w:szCs w:val="24"/>
                <w:lang w:eastAsia="en-AU"/>
              </w:rPr>
            </w:pPr>
            <w:r w:rsidRPr="00AB341E">
              <w:rPr>
                <w:rFonts w:ascii="Arial" w:eastAsia="Times New Roman" w:hAnsi="Arial" w:cs="Arial"/>
                <w:sz w:val="24"/>
                <w:szCs w:val="24"/>
                <w:lang w:eastAsia="en-AU"/>
              </w:rPr>
              <w:t>Manual curation</w:t>
            </w:r>
          </w:p>
        </w:tc>
        <w:tc>
          <w:tcPr>
            <w:tcW w:w="0" w:type="auto"/>
            <w:hideMark/>
          </w:tcPr>
          <w:p w14:paraId="7DCFC677" w14:textId="77777777" w:rsidR="003765F1" w:rsidRPr="00AB341E" w:rsidRDefault="003765F1" w:rsidP="00AB341E">
            <w:pPr>
              <w:spacing w:line="276" w:lineRule="auto"/>
              <w:jc w:val="both"/>
              <w:rPr>
                <w:rFonts w:ascii="Arial" w:eastAsia="Times New Roman" w:hAnsi="Arial" w:cs="Arial"/>
                <w:sz w:val="24"/>
                <w:szCs w:val="24"/>
                <w:lang w:eastAsia="en-AU"/>
              </w:rPr>
            </w:pPr>
            <w:r w:rsidRPr="00AB341E">
              <w:rPr>
                <w:rFonts w:ascii="Arial" w:eastAsia="Times New Roman" w:hAnsi="Arial" w:cs="Arial"/>
                <w:sz w:val="24"/>
                <w:szCs w:val="24"/>
                <w:lang w:eastAsia="en-AU"/>
              </w:rPr>
              <w:t>Automatic dialectic reasoning</w:t>
            </w:r>
          </w:p>
        </w:tc>
      </w:tr>
      <w:tr w:rsidR="003765F1" w:rsidRPr="00AB341E" w14:paraId="4DD78C79" w14:textId="77777777" w:rsidTr="003765F1">
        <w:tc>
          <w:tcPr>
            <w:tcW w:w="0" w:type="auto"/>
            <w:hideMark/>
          </w:tcPr>
          <w:p w14:paraId="71675DD3" w14:textId="77777777" w:rsidR="003765F1" w:rsidRPr="00AB341E" w:rsidRDefault="003765F1" w:rsidP="00AB341E">
            <w:pPr>
              <w:spacing w:line="276" w:lineRule="auto"/>
              <w:jc w:val="both"/>
              <w:rPr>
                <w:rFonts w:ascii="Arial" w:eastAsia="Times New Roman" w:hAnsi="Arial" w:cs="Arial"/>
                <w:sz w:val="24"/>
                <w:szCs w:val="24"/>
                <w:lang w:eastAsia="en-AU"/>
              </w:rPr>
            </w:pPr>
            <w:r w:rsidRPr="00AB341E">
              <w:rPr>
                <w:rFonts w:ascii="Arial" w:eastAsia="Times New Roman" w:hAnsi="Arial" w:cs="Arial"/>
                <w:sz w:val="24"/>
                <w:szCs w:val="24"/>
                <w:lang w:eastAsia="en-AU"/>
              </w:rPr>
              <w:t>Session summarisation</w:t>
            </w:r>
          </w:p>
        </w:tc>
        <w:tc>
          <w:tcPr>
            <w:tcW w:w="0" w:type="auto"/>
            <w:hideMark/>
          </w:tcPr>
          <w:p w14:paraId="25874C82" w14:textId="77777777" w:rsidR="003765F1" w:rsidRPr="00AB341E" w:rsidRDefault="003765F1" w:rsidP="00AB341E">
            <w:pPr>
              <w:spacing w:line="276" w:lineRule="auto"/>
              <w:jc w:val="both"/>
              <w:rPr>
                <w:rFonts w:ascii="Arial" w:eastAsia="Times New Roman" w:hAnsi="Arial" w:cs="Arial"/>
                <w:sz w:val="24"/>
                <w:szCs w:val="24"/>
                <w:lang w:eastAsia="en-AU"/>
              </w:rPr>
            </w:pPr>
            <w:r w:rsidRPr="00AB341E">
              <w:rPr>
                <w:rFonts w:ascii="Arial" w:eastAsia="Times New Roman" w:hAnsi="Arial" w:cs="Arial"/>
                <w:sz w:val="24"/>
                <w:szCs w:val="24"/>
                <w:lang w:eastAsia="en-AU"/>
              </w:rPr>
              <w:t>Not supported</w:t>
            </w:r>
          </w:p>
        </w:tc>
        <w:tc>
          <w:tcPr>
            <w:tcW w:w="0" w:type="auto"/>
            <w:hideMark/>
          </w:tcPr>
          <w:p w14:paraId="528EDD95" w14:textId="77777777" w:rsidR="003765F1" w:rsidRPr="00AB341E" w:rsidRDefault="003765F1" w:rsidP="00AB341E">
            <w:pPr>
              <w:spacing w:line="276" w:lineRule="auto"/>
              <w:jc w:val="both"/>
              <w:rPr>
                <w:rFonts w:ascii="Arial" w:eastAsia="Times New Roman" w:hAnsi="Arial" w:cs="Arial"/>
                <w:sz w:val="24"/>
                <w:szCs w:val="24"/>
                <w:lang w:eastAsia="en-AU"/>
              </w:rPr>
            </w:pPr>
            <w:r w:rsidRPr="00AB341E">
              <w:rPr>
                <w:rFonts w:ascii="Arial" w:eastAsia="Times New Roman" w:hAnsi="Arial" w:cs="Arial"/>
                <w:sz w:val="24"/>
                <w:szCs w:val="24"/>
                <w:lang w:eastAsia="en-AU"/>
              </w:rPr>
              <w:t>Session-scoped context injection</w:t>
            </w:r>
          </w:p>
        </w:tc>
      </w:tr>
      <w:tr w:rsidR="003765F1" w:rsidRPr="00AB341E" w14:paraId="676BAA11" w14:textId="77777777" w:rsidTr="003765F1">
        <w:tc>
          <w:tcPr>
            <w:tcW w:w="0" w:type="auto"/>
            <w:hideMark/>
          </w:tcPr>
          <w:p w14:paraId="6134D4A6" w14:textId="77777777" w:rsidR="003765F1" w:rsidRPr="00AB341E" w:rsidRDefault="003765F1" w:rsidP="00AB341E">
            <w:pPr>
              <w:spacing w:line="276" w:lineRule="auto"/>
              <w:jc w:val="both"/>
              <w:rPr>
                <w:rFonts w:ascii="Arial" w:eastAsia="Times New Roman" w:hAnsi="Arial" w:cs="Arial"/>
                <w:sz w:val="24"/>
                <w:szCs w:val="24"/>
                <w:lang w:eastAsia="en-AU"/>
              </w:rPr>
            </w:pPr>
            <w:r w:rsidRPr="00AB341E">
              <w:rPr>
                <w:rFonts w:ascii="Arial" w:eastAsia="Times New Roman" w:hAnsi="Arial" w:cs="Arial"/>
                <w:sz w:val="24"/>
                <w:szCs w:val="24"/>
                <w:lang w:eastAsia="en-AU"/>
              </w:rPr>
              <w:t>Multi-agent isolation</w:t>
            </w:r>
          </w:p>
        </w:tc>
        <w:tc>
          <w:tcPr>
            <w:tcW w:w="0" w:type="auto"/>
            <w:hideMark/>
          </w:tcPr>
          <w:p w14:paraId="42CEC437" w14:textId="77777777" w:rsidR="003765F1" w:rsidRPr="00AB341E" w:rsidRDefault="003765F1" w:rsidP="00AB341E">
            <w:pPr>
              <w:spacing w:line="276" w:lineRule="auto"/>
              <w:jc w:val="both"/>
              <w:rPr>
                <w:rFonts w:ascii="Arial" w:eastAsia="Times New Roman" w:hAnsi="Arial" w:cs="Arial"/>
                <w:sz w:val="24"/>
                <w:szCs w:val="24"/>
                <w:lang w:eastAsia="en-AU"/>
              </w:rPr>
            </w:pPr>
            <w:r w:rsidRPr="00AB341E">
              <w:rPr>
                <w:rFonts w:ascii="Arial" w:eastAsia="Times New Roman" w:hAnsi="Arial" w:cs="Arial"/>
                <w:sz w:val="24"/>
                <w:szCs w:val="24"/>
                <w:lang w:eastAsia="en-AU"/>
              </w:rPr>
              <w:t>Not supported</w:t>
            </w:r>
          </w:p>
        </w:tc>
        <w:tc>
          <w:tcPr>
            <w:tcW w:w="0" w:type="auto"/>
            <w:hideMark/>
          </w:tcPr>
          <w:p w14:paraId="114A38A4" w14:textId="77777777" w:rsidR="003765F1" w:rsidRPr="00AB341E" w:rsidRDefault="003765F1" w:rsidP="00AB341E">
            <w:pPr>
              <w:spacing w:line="276" w:lineRule="auto"/>
              <w:jc w:val="both"/>
              <w:rPr>
                <w:rFonts w:ascii="Arial" w:eastAsia="Times New Roman" w:hAnsi="Arial" w:cs="Arial"/>
                <w:sz w:val="24"/>
                <w:szCs w:val="24"/>
                <w:lang w:eastAsia="en-AU"/>
              </w:rPr>
            </w:pPr>
            <w:r w:rsidRPr="00AB341E">
              <w:rPr>
                <w:rFonts w:ascii="Arial" w:eastAsia="Times New Roman" w:hAnsi="Arial" w:cs="Arial"/>
                <w:sz w:val="24"/>
                <w:szCs w:val="24"/>
                <w:lang w:eastAsia="en-AU"/>
              </w:rPr>
              <w:t>Per-peer profile separation</w:t>
            </w:r>
          </w:p>
        </w:tc>
      </w:tr>
      <w:tr w:rsidR="003765F1" w:rsidRPr="00AB341E" w14:paraId="634B765E" w14:textId="77777777" w:rsidTr="003765F1">
        <w:tc>
          <w:tcPr>
            <w:tcW w:w="0" w:type="auto"/>
            <w:hideMark/>
          </w:tcPr>
          <w:p w14:paraId="28683AC0" w14:textId="77777777" w:rsidR="003765F1" w:rsidRPr="00AB341E" w:rsidRDefault="003765F1" w:rsidP="00AB341E">
            <w:pPr>
              <w:spacing w:line="276" w:lineRule="auto"/>
              <w:jc w:val="both"/>
              <w:rPr>
                <w:rFonts w:ascii="Arial" w:eastAsia="Times New Roman" w:hAnsi="Arial" w:cs="Arial"/>
                <w:sz w:val="24"/>
                <w:szCs w:val="24"/>
                <w:lang w:eastAsia="en-AU"/>
              </w:rPr>
            </w:pPr>
            <w:r w:rsidRPr="00AB341E">
              <w:rPr>
                <w:rFonts w:ascii="Arial" w:eastAsia="Times New Roman" w:hAnsi="Arial" w:cs="Arial"/>
                <w:sz w:val="24"/>
                <w:szCs w:val="24"/>
                <w:lang w:eastAsia="en-AU"/>
              </w:rPr>
              <w:t>Derived insights</w:t>
            </w:r>
          </w:p>
        </w:tc>
        <w:tc>
          <w:tcPr>
            <w:tcW w:w="0" w:type="auto"/>
            <w:hideMark/>
          </w:tcPr>
          <w:p w14:paraId="41A292CB" w14:textId="77777777" w:rsidR="003765F1" w:rsidRPr="00AB341E" w:rsidRDefault="003765F1" w:rsidP="00AB341E">
            <w:pPr>
              <w:spacing w:line="276" w:lineRule="auto"/>
              <w:jc w:val="both"/>
              <w:rPr>
                <w:rFonts w:ascii="Arial" w:eastAsia="Times New Roman" w:hAnsi="Arial" w:cs="Arial"/>
                <w:sz w:val="24"/>
                <w:szCs w:val="24"/>
                <w:lang w:eastAsia="en-AU"/>
              </w:rPr>
            </w:pPr>
            <w:r w:rsidRPr="00AB341E">
              <w:rPr>
                <w:rFonts w:ascii="Arial" w:eastAsia="Times New Roman" w:hAnsi="Arial" w:cs="Arial"/>
                <w:sz w:val="24"/>
                <w:szCs w:val="24"/>
                <w:lang w:eastAsia="en-AU"/>
              </w:rPr>
              <w:t>Not available</w:t>
            </w:r>
          </w:p>
        </w:tc>
        <w:tc>
          <w:tcPr>
            <w:tcW w:w="0" w:type="auto"/>
            <w:hideMark/>
          </w:tcPr>
          <w:p w14:paraId="14E654AF" w14:textId="77777777" w:rsidR="003765F1" w:rsidRPr="00AB341E" w:rsidRDefault="003765F1" w:rsidP="00AB341E">
            <w:pPr>
              <w:spacing w:line="276" w:lineRule="auto"/>
              <w:jc w:val="both"/>
              <w:rPr>
                <w:rFonts w:ascii="Arial" w:eastAsia="Times New Roman" w:hAnsi="Arial" w:cs="Arial"/>
                <w:sz w:val="24"/>
                <w:szCs w:val="24"/>
                <w:lang w:eastAsia="en-AU"/>
              </w:rPr>
            </w:pPr>
            <w:r w:rsidRPr="00AB341E">
              <w:rPr>
                <w:rFonts w:ascii="Arial" w:eastAsia="Times New Roman" w:hAnsi="Arial" w:cs="Arial"/>
                <w:sz w:val="24"/>
                <w:szCs w:val="24"/>
                <w:lang w:eastAsia="en-AU"/>
              </w:rPr>
              <w:t>Behavioural pattern inference</w:t>
            </w:r>
          </w:p>
        </w:tc>
      </w:tr>
      <w:tr w:rsidR="003765F1" w:rsidRPr="00AB341E" w14:paraId="42239083" w14:textId="77777777" w:rsidTr="003765F1">
        <w:tc>
          <w:tcPr>
            <w:tcW w:w="0" w:type="auto"/>
            <w:hideMark/>
          </w:tcPr>
          <w:p w14:paraId="6108E836" w14:textId="77777777" w:rsidR="003765F1" w:rsidRPr="00AB341E" w:rsidRDefault="003765F1" w:rsidP="00AB341E">
            <w:pPr>
              <w:spacing w:line="276" w:lineRule="auto"/>
              <w:jc w:val="both"/>
              <w:rPr>
                <w:rFonts w:ascii="Arial" w:eastAsia="Times New Roman" w:hAnsi="Arial" w:cs="Arial"/>
                <w:sz w:val="24"/>
                <w:szCs w:val="24"/>
                <w:lang w:eastAsia="en-AU"/>
              </w:rPr>
            </w:pPr>
            <w:r w:rsidRPr="00AB341E">
              <w:rPr>
                <w:rFonts w:ascii="Arial" w:eastAsia="Times New Roman" w:hAnsi="Arial" w:cs="Arial"/>
                <w:sz w:val="24"/>
                <w:szCs w:val="24"/>
                <w:lang w:eastAsia="en-AU"/>
              </w:rPr>
              <w:t>Retrieval method</w:t>
            </w:r>
          </w:p>
        </w:tc>
        <w:tc>
          <w:tcPr>
            <w:tcW w:w="0" w:type="auto"/>
            <w:hideMark/>
          </w:tcPr>
          <w:p w14:paraId="2DC14752" w14:textId="77777777" w:rsidR="003765F1" w:rsidRPr="00AB341E" w:rsidRDefault="003765F1" w:rsidP="00AB341E">
            <w:pPr>
              <w:spacing w:line="276" w:lineRule="auto"/>
              <w:jc w:val="both"/>
              <w:rPr>
                <w:rFonts w:ascii="Arial" w:eastAsia="Times New Roman" w:hAnsi="Arial" w:cs="Arial"/>
                <w:sz w:val="24"/>
                <w:szCs w:val="24"/>
                <w:lang w:eastAsia="en-AU"/>
              </w:rPr>
            </w:pPr>
            <w:r w:rsidRPr="00AB341E">
              <w:rPr>
                <w:rFonts w:ascii="Arial" w:eastAsia="Times New Roman" w:hAnsi="Arial" w:cs="Arial"/>
                <w:sz w:val="24"/>
                <w:szCs w:val="24"/>
                <w:lang w:eastAsia="en-AU"/>
              </w:rPr>
              <w:t>FTS5 keyword search</w:t>
            </w:r>
          </w:p>
        </w:tc>
        <w:tc>
          <w:tcPr>
            <w:tcW w:w="0" w:type="auto"/>
            <w:hideMark/>
          </w:tcPr>
          <w:p w14:paraId="6AD9D740" w14:textId="1E89D381" w:rsidR="003765F1" w:rsidRPr="00AB341E" w:rsidRDefault="003765F1" w:rsidP="00AB341E">
            <w:pPr>
              <w:spacing w:line="276" w:lineRule="auto"/>
              <w:jc w:val="both"/>
              <w:rPr>
                <w:rFonts w:ascii="Arial" w:eastAsia="Times New Roman" w:hAnsi="Arial" w:cs="Arial"/>
                <w:sz w:val="24"/>
                <w:szCs w:val="24"/>
                <w:lang w:eastAsia="en-AU"/>
              </w:rPr>
            </w:pPr>
            <w:r w:rsidRPr="00AB341E">
              <w:rPr>
                <w:rFonts w:ascii="Arial" w:eastAsia="Times New Roman" w:hAnsi="Arial" w:cs="Arial"/>
                <w:sz w:val="24"/>
                <w:szCs w:val="24"/>
                <w:lang w:eastAsia="en-AU"/>
              </w:rPr>
              <w:t>Semantic and reasoning-based search</w:t>
            </w:r>
          </w:p>
        </w:tc>
      </w:tr>
    </w:tbl>
    <w:p w14:paraId="1CBA68B0" w14:textId="04365F67" w:rsidR="003765F1" w:rsidRPr="00AB341E" w:rsidRDefault="003765F1" w:rsidP="00AB341E">
      <w:pPr>
        <w:spacing w:line="276" w:lineRule="auto"/>
        <w:jc w:val="center"/>
        <w:rPr>
          <w:rFonts w:ascii="Arial" w:hAnsi="Arial" w:cs="Arial"/>
          <w:i/>
          <w:iCs/>
          <w:sz w:val="20"/>
          <w:szCs w:val="20"/>
        </w:rPr>
      </w:pPr>
      <w:r w:rsidRPr="00AB341E">
        <w:rPr>
          <w:rFonts w:ascii="Arial" w:hAnsi="Arial" w:cs="Arial"/>
          <w:i/>
          <w:iCs/>
          <w:sz w:val="20"/>
          <w:szCs w:val="20"/>
        </w:rPr>
        <w:t>Table 4: Comparison of Hermes built-in memory and Honcho capabilities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9016"/>
      </w:tblGrid>
      <w:tr w:rsidR="003765F1" w14:paraId="59F44211" w14:textId="77777777" w:rsidTr="00785397">
        <w:tc>
          <w:tcPr>
            <w:tcW w:w="9016" w:type="dxa"/>
            <w:shd w:val="clear" w:color="auto" w:fill="E2EFD9" w:themeFill="accent6" w:themeFillTint="33"/>
          </w:tcPr>
          <w:p w14:paraId="33E6F1A8" w14:textId="734BDEBB" w:rsidR="003765F1" w:rsidRPr="00AB341E" w:rsidRDefault="003765F1" w:rsidP="00AB341E">
            <w:pPr>
              <w:spacing w:line="276" w:lineRule="auto"/>
              <w:jc w:val="both"/>
              <w:rPr>
                <w:rFonts w:ascii="Arial" w:hAnsi="Arial" w:cs="Arial"/>
                <w:b/>
                <w:bCs/>
                <w:color w:val="385623" w:themeColor="accent6" w:themeShade="80"/>
                <w:sz w:val="24"/>
                <w:szCs w:val="24"/>
              </w:rPr>
            </w:pPr>
            <w:r w:rsidRPr="00AB341E">
              <w:rPr>
                <w:rFonts w:ascii="Arial" w:hAnsi="Arial" w:cs="Arial"/>
                <w:b/>
                <w:bCs/>
                <w:color w:val="385623" w:themeColor="accent6" w:themeShade="80"/>
                <w:sz w:val="24"/>
                <w:szCs w:val="24"/>
              </w:rPr>
              <w:t>RELEVANCE TO DATA SCIENCE WORKFLOW</w:t>
            </w:r>
            <w:r w:rsidR="00377E97">
              <w:rPr>
                <w:rFonts w:ascii="Arial" w:hAnsi="Arial" w:cs="Arial"/>
                <w:b/>
                <w:bCs/>
                <w:color w:val="385623" w:themeColor="accent6" w:themeShade="80"/>
                <w:sz w:val="24"/>
                <w:szCs w:val="24"/>
              </w:rPr>
              <w:t>S</w:t>
            </w:r>
          </w:p>
          <w:p w14:paraId="267FDE90" w14:textId="5D287F60" w:rsidR="00AB341E" w:rsidRDefault="003765F1" w:rsidP="00AB341E">
            <w:pPr>
              <w:spacing w:after="80" w:line="276" w:lineRule="auto"/>
              <w:jc w:val="both"/>
              <w:rPr>
                <w:rFonts w:ascii="Arial" w:eastAsia="Arial" w:hAnsi="Arial" w:cs="Arial"/>
              </w:rPr>
            </w:pPr>
            <w:r w:rsidRPr="00AB341E">
              <w:rPr>
                <w:rFonts w:ascii="Arial" w:hAnsi="Arial" w:cs="Arial"/>
              </w:rPr>
              <w:t xml:space="preserve">Hermes’ </w:t>
            </w:r>
            <w:r w:rsidRPr="00AB341E">
              <w:rPr>
                <w:rFonts w:ascii="Arial" w:hAnsi="Arial" w:cs="Arial"/>
                <w:b/>
                <w:bCs/>
              </w:rPr>
              <w:t>persistent memory architecture</w:t>
            </w:r>
            <w:r w:rsidRPr="00AB341E">
              <w:rPr>
                <w:rFonts w:ascii="Arial" w:hAnsi="Arial" w:cs="Arial"/>
              </w:rPr>
              <w:t xml:space="preserve"> significantly reduces </w:t>
            </w:r>
            <w:r w:rsidRPr="00AB341E">
              <w:rPr>
                <w:rFonts w:ascii="Arial" w:hAnsi="Arial" w:cs="Arial"/>
                <w:b/>
                <w:bCs/>
              </w:rPr>
              <w:t>context reconstruction overhead</w:t>
            </w:r>
            <w:r w:rsidRPr="00AB341E">
              <w:rPr>
                <w:rFonts w:ascii="Arial" w:hAnsi="Arial" w:cs="Arial"/>
              </w:rPr>
              <w:t xml:space="preserve"> in iterative machine learning workflows. In long-running experiments, the system can retain </w:t>
            </w:r>
            <w:r w:rsidRPr="00AB341E">
              <w:rPr>
                <w:rFonts w:ascii="Arial" w:hAnsi="Arial" w:cs="Arial"/>
                <w:b/>
                <w:bCs/>
              </w:rPr>
              <w:t>dataset schemas</w:t>
            </w:r>
            <w:r w:rsidRPr="00AB341E">
              <w:rPr>
                <w:rFonts w:ascii="Arial" w:hAnsi="Arial" w:cs="Arial"/>
              </w:rPr>
              <w:t xml:space="preserve">, </w:t>
            </w:r>
            <w:r w:rsidRPr="00AB341E">
              <w:rPr>
                <w:rFonts w:ascii="Arial" w:hAnsi="Arial" w:cs="Arial"/>
                <w:b/>
                <w:bCs/>
              </w:rPr>
              <w:t>preprocessing decisions</w:t>
            </w:r>
            <w:r w:rsidRPr="00AB341E">
              <w:rPr>
                <w:rFonts w:ascii="Arial" w:hAnsi="Arial" w:cs="Arial"/>
              </w:rPr>
              <w:t xml:space="preserve">, </w:t>
            </w:r>
            <w:r w:rsidRPr="00AB341E">
              <w:rPr>
                <w:rFonts w:ascii="Arial" w:hAnsi="Arial" w:cs="Arial"/>
                <w:b/>
                <w:bCs/>
              </w:rPr>
              <w:t>feature engineering steps</w:t>
            </w:r>
            <w:r w:rsidRPr="00AB341E">
              <w:rPr>
                <w:rFonts w:ascii="Arial" w:hAnsi="Arial" w:cs="Arial"/>
              </w:rPr>
              <w:t xml:space="preserve">, and </w:t>
            </w:r>
            <w:r w:rsidRPr="00AB341E">
              <w:rPr>
                <w:rFonts w:ascii="Arial" w:hAnsi="Arial" w:cs="Arial"/>
                <w:b/>
                <w:bCs/>
              </w:rPr>
              <w:t>evaluation metrics</w:t>
            </w:r>
            <w:r w:rsidRPr="00AB341E">
              <w:rPr>
                <w:rFonts w:ascii="Arial" w:hAnsi="Arial" w:cs="Arial"/>
              </w:rPr>
              <w:t xml:space="preserve"> across sessions without requiring re-initialisation.</w:t>
            </w:r>
            <w:r w:rsidR="00AB341E" w:rsidRPr="00AB341E">
              <w:rPr>
                <w:rFonts w:ascii="Arial" w:hAnsi="Arial" w:cs="Arial"/>
              </w:rPr>
              <w:t xml:space="preserve"> This is </w:t>
            </w:r>
            <w:r w:rsidR="00AB341E" w:rsidRPr="00AB341E">
              <w:rPr>
                <w:rFonts w:ascii="Arial" w:eastAsia="Arial" w:hAnsi="Arial" w:cs="Arial"/>
              </w:rPr>
              <w:t xml:space="preserve">particularly valuable in multi-week model development cycles and repeated benchmarking experiments. The Honcho layer </w:t>
            </w:r>
            <w:r w:rsidR="00AB341E" w:rsidRPr="00AB341E">
              <w:rPr>
                <w:rFonts w:ascii="Arial" w:eastAsia="Arial" w:hAnsi="Arial" w:cs="Arial"/>
                <w:b/>
                <w:bCs/>
              </w:rPr>
              <w:t>further enhances workflow efficiency</w:t>
            </w:r>
            <w:r w:rsidR="00AB341E" w:rsidRPr="00AB341E">
              <w:rPr>
                <w:rFonts w:ascii="Arial" w:eastAsia="Arial" w:hAnsi="Arial" w:cs="Arial"/>
              </w:rPr>
              <w:t xml:space="preserve"> by inferring latent user preferences such as preferred model families and evaluation strategies, enabling adaptive workflow optimisation across sessions.</w:t>
            </w:r>
          </w:p>
          <w:p w14:paraId="4ADCDD25" w14:textId="77777777" w:rsidR="00AB341E" w:rsidRPr="00AB341E" w:rsidRDefault="00AB341E" w:rsidP="00AB341E">
            <w:pPr>
              <w:spacing w:after="80" w:line="276" w:lineRule="auto"/>
              <w:jc w:val="both"/>
              <w:rPr>
                <w:rFonts w:ascii="Arial" w:hAnsi="Arial" w:cs="Arial"/>
              </w:rPr>
            </w:pPr>
          </w:p>
          <w:p w14:paraId="2A5D578B" w14:textId="754D0818" w:rsidR="003765F1" w:rsidRDefault="00AB341E" w:rsidP="00AB341E">
            <w:pPr>
              <w:spacing w:line="276" w:lineRule="auto"/>
              <w:jc w:val="both"/>
            </w:pPr>
            <w:r w:rsidRPr="00AB341E">
              <w:rPr>
                <w:rFonts w:ascii="Arial" w:eastAsia="Arial" w:hAnsi="Arial" w:cs="Arial"/>
              </w:rPr>
              <w:t xml:space="preserve">However, one trade-off is that Honcho's post-session dialectic processing </w:t>
            </w:r>
            <w:r w:rsidRPr="00AB341E">
              <w:rPr>
                <w:rFonts w:ascii="Arial" w:eastAsia="Arial" w:hAnsi="Arial" w:cs="Arial"/>
                <w:b/>
                <w:bCs/>
              </w:rPr>
              <w:t>introduces latency after interaction completion</w:t>
            </w:r>
            <w:r w:rsidRPr="00AB341E">
              <w:rPr>
                <w:rFonts w:ascii="Arial" w:eastAsia="Arial" w:hAnsi="Arial" w:cs="Arial"/>
              </w:rPr>
              <w:t xml:space="preserve">. In high-frequency exploratory data analysis workflows involving many short iterative queries, this </w:t>
            </w:r>
            <w:r w:rsidRPr="00AB341E">
              <w:rPr>
                <w:rFonts w:ascii="Arial" w:eastAsia="Arial" w:hAnsi="Arial" w:cs="Arial"/>
                <w:b/>
                <w:bCs/>
              </w:rPr>
              <w:t>overhead may accumulate and reduce responsiveness</w:t>
            </w:r>
            <w:r w:rsidRPr="00AB341E">
              <w:rPr>
                <w:rFonts w:ascii="Arial" w:eastAsia="Arial" w:hAnsi="Arial" w:cs="Arial"/>
              </w:rPr>
              <w:t>.</w:t>
            </w:r>
          </w:p>
        </w:tc>
      </w:tr>
    </w:tbl>
    <w:p w14:paraId="4D124532" w14:textId="49FB3103" w:rsidR="003765F1" w:rsidRDefault="003765F1" w:rsidP="00AE7393">
      <w:pPr>
        <w:pStyle w:val="Heading3"/>
      </w:pPr>
      <w:bookmarkStart w:id="16" w:name="_Toc230815759"/>
      <w:r>
        <w:lastRenderedPageBreak/>
        <w:t>4.4.2</w:t>
      </w:r>
      <w:r w:rsidRPr="003765F1">
        <w:t xml:space="preserve"> </w:t>
      </w:r>
      <w:proofErr w:type="spellStart"/>
      <w:r>
        <w:t>OpenClaw</w:t>
      </w:r>
      <w:bookmarkEnd w:id="16"/>
      <w:proofErr w:type="spellEnd"/>
    </w:p>
    <w:p w14:paraId="325FB054" w14:textId="1BFC62D4" w:rsidR="00AB341E" w:rsidRPr="00AB341E" w:rsidRDefault="003765F1" w:rsidP="00377E97">
      <w:pPr>
        <w:spacing w:line="276" w:lineRule="auto"/>
        <w:jc w:val="both"/>
        <w:rPr>
          <w:rFonts w:ascii="Arial" w:hAnsi="Arial" w:cs="Arial"/>
        </w:rPr>
      </w:pPr>
      <w:proofErr w:type="spellStart"/>
      <w:r w:rsidRPr="00AB341E">
        <w:rPr>
          <w:rFonts w:ascii="Arial" w:hAnsi="Arial" w:cs="Arial"/>
        </w:rPr>
        <w:t>OpenClaw</w:t>
      </w:r>
      <w:proofErr w:type="spellEnd"/>
      <w:r w:rsidRPr="00AB341E">
        <w:rPr>
          <w:rFonts w:ascii="Arial" w:hAnsi="Arial" w:cs="Arial"/>
        </w:rPr>
        <w:t xml:space="preserve"> implements a </w:t>
      </w:r>
      <w:r w:rsidRPr="00AB341E">
        <w:rPr>
          <w:rFonts w:ascii="Arial" w:hAnsi="Arial" w:cs="Arial"/>
          <w:b/>
          <w:bCs/>
        </w:rPr>
        <w:t>configuration-driven memory architecture</w:t>
      </w:r>
      <w:r w:rsidRPr="00AB341E">
        <w:rPr>
          <w:rFonts w:ascii="Arial" w:hAnsi="Arial" w:cs="Arial"/>
        </w:rPr>
        <w:t xml:space="preserve"> built around a </w:t>
      </w:r>
      <w:r w:rsidRPr="00AB341E">
        <w:rPr>
          <w:rFonts w:ascii="Arial" w:hAnsi="Arial" w:cs="Arial"/>
          <w:b/>
          <w:bCs/>
        </w:rPr>
        <w:t>gateway-centric runtime</w:t>
      </w:r>
      <w:r w:rsidRPr="00AB341E">
        <w:rPr>
          <w:rFonts w:ascii="Arial" w:hAnsi="Arial" w:cs="Arial"/>
        </w:rPr>
        <w:t xml:space="preserve">. Unlike Hermes, it does not maintain a single unified memory engine. Instead, memory, identity, and behavioural configuration are </w:t>
      </w:r>
      <w:r w:rsidRPr="00AB341E">
        <w:rPr>
          <w:rFonts w:ascii="Arial" w:hAnsi="Arial" w:cs="Arial"/>
          <w:b/>
          <w:bCs/>
        </w:rPr>
        <w:t>distributed</w:t>
      </w:r>
      <w:r w:rsidRPr="00AB341E">
        <w:rPr>
          <w:rFonts w:ascii="Arial" w:hAnsi="Arial" w:cs="Arial"/>
        </w:rPr>
        <w:t xml:space="preserve"> across multiple structured files and runtime modules.</w:t>
      </w:r>
    </w:p>
    <w:p w14:paraId="1CF281C1" w14:textId="77777777" w:rsidR="00377E97" w:rsidRDefault="003765F1">
      <w:pPr>
        <w:pStyle w:val="ListParagraph"/>
        <w:numPr>
          <w:ilvl w:val="0"/>
          <w:numId w:val="35"/>
        </w:numPr>
        <w:spacing w:line="276" w:lineRule="auto"/>
        <w:jc w:val="both"/>
        <w:rPr>
          <w:rFonts w:ascii="Arial" w:hAnsi="Arial" w:cs="Arial"/>
          <w:b/>
          <w:bCs/>
        </w:rPr>
      </w:pPr>
      <w:r w:rsidRPr="00377E97">
        <w:rPr>
          <w:rFonts w:ascii="Arial" w:hAnsi="Arial" w:cs="Arial"/>
          <w:b/>
          <w:bCs/>
        </w:rPr>
        <w:t>Markdown/YAML Memory Layer</w:t>
      </w:r>
    </w:p>
    <w:p w14:paraId="46D161BD" w14:textId="77777777" w:rsidR="00377E97" w:rsidRDefault="003765F1" w:rsidP="00377E97">
      <w:pPr>
        <w:pStyle w:val="ListParagraph"/>
        <w:spacing w:line="276" w:lineRule="auto"/>
        <w:jc w:val="both"/>
        <w:rPr>
          <w:rFonts w:ascii="Arial" w:hAnsi="Arial" w:cs="Arial"/>
        </w:rPr>
      </w:pPr>
      <w:proofErr w:type="spellStart"/>
      <w:r w:rsidRPr="00377E97">
        <w:rPr>
          <w:rFonts w:ascii="Arial" w:hAnsi="Arial" w:cs="Arial"/>
        </w:rPr>
        <w:t>OpenClaw</w:t>
      </w:r>
      <w:proofErr w:type="spellEnd"/>
      <w:r w:rsidRPr="00377E97">
        <w:rPr>
          <w:rFonts w:ascii="Arial" w:hAnsi="Arial" w:cs="Arial"/>
        </w:rPr>
        <w:t xml:space="preserve"> persists state using </w:t>
      </w:r>
      <w:r w:rsidRPr="00377E97">
        <w:rPr>
          <w:rFonts w:ascii="Arial" w:hAnsi="Arial" w:cs="Arial"/>
          <w:b/>
          <w:bCs/>
        </w:rPr>
        <w:t>Markdown</w:t>
      </w:r>
      <w:r w:rsidRPr="00377E97">
        <w:rPr>
          <w:rFonts w:ascii="Arial" w:hAnsi="Arial" w:cs="Arial"/>
        </w:rPr>
        <w:t xml:space="preserve"> and </w:t>
      </w:r>
      <w:r w:rsidRPr="00377E97">
        <w:rPr>
          <w:rFonts w:ascii="Arial" w:hAnsi="Arial" w:cs="Arial"/>
          <w:b/>
          <w:bCs/>
        </w:rPr>
        <w:t>YAML</w:t>
      </w:r>
      <w:r w:rsidRPr="00377E97">
        <w:rPr>
          <w:rFonts w:ascii="Arial" w:hAnsi="Arial" w:cs="Arial"/>
        </w:rPr>
        <w:t xml:space="preserve"> files stored locally. These files typically include</w:t>
      </w:r>
      <w:r w:rsidR="00AB341E" w:rsidRPr="00377E97">
        <w:rPr>
          <w:rFonts w:ascii="Arial" w:hAnsi="Arial" w:cs="Arial"/>
        </w:rPr>
        <w:t xml:space="preserve"> </w:t>
      </w:r>
      <w:r w:rsidRPr="00377E97">
        <w:rPr>
          <w:rFonts w:ascii="Arial" w:hAnsi="Arial" w:cs="Arial"/>
        </w:rPr>
        <w:t>conversation history logs</w:t>
      </w:r>
      <w:r w:rsidR="00AB341E" w:rsidRPr="00377E97">
        <w:rPr>
          <w:rFonts w:ascii="Arial" w:hAnsi="Arial" w:cs="Arial"/>
        </w:rPr>
        <w:t xml:space="preserve">, </w:t>
      </w:r>
      <w:r w:rsidRPr="00377E97">
        <w:rPr>
          <w:rFonts w:ascii="Arial" w:hAnsi="Arial" w:cs="Arial"/>
        </w:rPr>
        <w:t>configuration state</w:t>
      </w:r>
      <w:r w:rsidR="00AB341E" w:rsidRPr="00377E97">
        <w:rPr>
          <w:rFonts w:ascii="Arial" w:hAnsi="Arial" w:cs="Arial"/>
        </w:rPr>
        <w:t xml:space="preserve">, </w:t>
      </w:r>
      <w:r w:rsidRPr="00377E97">
        <w:rPr>
          <w:rFonts w:ascii="Arial" w:hAnsi="Arial" w:cs="Arial"/>
        </w:rPr>
        <w:t>tool routing preferences</w:t>
      </w:r>
      <w:r w:rsidR="00AB341E" w:rsidRPr="00377E97">
        <w:rPr>
          <w:rFonts w:ascii="Arial" w:hAnsi="Arial" w:cs="Arial"/>
        </w:rPr>
        <w:t xml:space="preserve"> and </w:t>
      </w:r>
      <w:r w:rsidRPr="00377E97">
        <w:rPr>
          <w:rFonts w:ascii="Arial" w:hAnsi="Arial" w:cs="Arial"/>
        </w:rPr>
        <w:t>execution metadata</w:t>
      </w:r>
      <w:r w:rsidR="00AB341E" w:rsidRPr="00377E97">
        <w:rPr>
          <w:rFonts w:ascii="Arial" w:hAnsi="Arial" w:cs="Arial"/>
        </w:rPr>
        <w:t>.</w:t>
      </w:r>
      <w:r w:rsidR="00377E97">
        <w:rPr>
          <w:rFonts w:ascii="Arial" w:hAnsi="Arial" w:cs="Arial"/>
        </w:rPr>
        <w:t xml:space="preserve"> </w:t>
      </w:r>
    </w:p>
    <w:p w14:paraId="239F252D" w14:textId="77777777" w:rsidR="00377E97" w:rsidRDefault="00377E97" w:rsidP="00377E97">
      <w:pPr>
        <w:pStyle w:val="ListParagraph"/>
        <w:spacing w:line="276" w:lineRule="auto"/>
        <w:jc w:val="both"/>
        <w:rPr>
          <w:rFonts w:ascii="Arial" w:hAnsi="Arial" w:cs="Arial"/>
        </w:rPr>
      </w:pPr>
    </w:p>
    <w:p w14:paraId="6E53E9F6" w14:textId="2880C83C" w:rsidR="00377E97" w:rsidRDefault="003765F1" w:rsidP="00377E97">
      <w:pPr>
        <w:pStyle w:val="ListParagraph"/>
        <w:spacing w:line="276" w:lineRule="auto"/>
        <w:jc w:val="both"/>
        <w:rPr>
          <w:rFonts w:ascii="Arial" w:hAnsi="Arial" w:cs="Arial"/>
        </w:rPr>
      </w:pPr>
      <w:r w:rsidRPr="00AB341E">
        <w:rPr>
          <w:rFonts w:ascii="Arial" w:hAnsi="Arial" w:cs="Arial"/>
        </w:rPr>
        <w:t xml:space="preserve">Unlike Hermes, this layer does not include </w:t>
      </w:r>
      <w:r w:rsidRPr="00AB341E">
        <w:rPr>
          <w:rFonts w:ascii="Arial" w:hAnsi="Arial" w:cs="Arial"/>
          <w:b/>
          <w:bCs/>
        </w:rPr>
        <w:t>automated summarisation</w:t>
      </w:r>
      <w:r w:rsidRPr="00AB341E">
        <w:rPr>
          <w:rFonts w:ascii="Arial" w:hAnsi="Arial" w:cs="Arial"/>
        </w:rPr>
        <w:t xml:space="preserve"> or </w:t>
      </w:r>
      <w:r w:rsidRPr="00AB341E">
        <w:rPr>
          <w:rFonts w:ascii="Arial" w:hAnsi="Arial" w:cs="Arial"/>
          <w:b/>
          <w:bCs/>
        </w:rPr>
        <w:t>persistence logic</w:t>
      </w:r>
      <w:r w:rsidRPr="00AB341E">
        <w:rPr>
          <w:rFonts w:ascii="Arial" w:hAnsi="Arial" w:cs="Arial"/>
        </w:rPr>
        <w:t xml:space="preserve">. All memory updates are explicitly defined or externally scripted, placing responsibility for </w:t>
      </w:r>
      <w:r w:rsidRPr="00AB341E">
        <w:rPr>
          <w:rFonts w:ascii="Arial" w:hAnsi="Arial" w:cs="Arial"/>
          <w:b/>
          <w:bCs/>
        </w:rPr>
        <w:t>context management</w:t>
      </w:r>
      <w:r w:rsidRPr="00AB341E">
        <w:rPr>
          <w:rFonts w:ascii="Arial" w:hAnsi="Arial" w:cs="Arial"/>
        </w:rPr>
        <w:t xml:space="preserve"> on the operator.</w:t>
      </w:r>
    </w:p>
    <w:p w14:paraId="461460CC" w14:textId="77777777" w:rsidR="00377E97" w:rsidRPr="00377E97" w:rsidRDefault="00377E97" w:rsidP="00377E97">
      <w:pPr>
        <w:pStyle w:val="ListParagraph"/>
        <w:spacing w:line="276" w:lineRule="auto"/>
        <w:jc w:val="both"/>
        <w:rPr>
          <w:rFonts w:ascii="Arial" w:hAnsi="Arial" w:cs="Arial"/>
        </w:rPr>
      </w:pPr>
    </w:p>
    <w:p w14:paraId="15F20A95" w14:textId="77777777" w:rsidR="00377E97" w:rsidRDefault="003765F1">
      <w:pPr>
        <w:pStyle w:val="ListParagraph"/>
        <w:numPr>
          <w:ilvl w:val="0"/>
          <w:numId w:val="35"/>
        </w:numPr>
        <w:spacing w:line="276" w:lineRule="auto"/>
        <w:jc w:val="both"/>
        <w:rPr>
          <w:rFonts w:ascii="Arial" w:hAnsi="Arial" w:cs="Arial"/>
          <w:b/>
          <w:bCs/>
        </w:rPr>
      </w:pPr>
      <w:r w:rsidRPr="00377E97">
        <w:rPr>
          <w:rFonts w:ascii="Arial" w:hAnsi="Arial" w:cs="Arial"/>
          <w:b/>
          <w:bCs/>
        </w:rPr>
        <w:t>Soul.md Identity Layer</w:t>
      </w:r>
    </w:p>
    <w:p w14:paraId="48F469ED" w14:textId="212CAF12" w:rsidR="00377E97" w:rsidRPr="00377E97" w:rsidRDefault="00377E97" w:rsidP="00377E97">
      <w:pPr>
        <w:pStyle w:val="ListParagraph"/>
        <w:spacing w:line="276" w:lineRule="auto"/>
        <w:jc w:val="both"/>
        <w:rPr>
          <w:rFonts w:ascii="Arial" w:hAnsi="Arial" w:cs="Arial"/>
        </w:rPr>
      </w:pPr>
      <w:r w:rsidRPr="00377E97">
        <w:rPr>
          <w:rFonts w:ascii="Arial" w:hAnsi="Arial" w:cs="Arial"/>
        </w:rPr>
        <w:t xml:space="preserve">A key differentiating component in </w:t>
      </w:r>
      <w:proofErr w:type="spellStart"/>
      <w:r w:rsidRPr="00377E97">
        <w:rPr>
          <w:rFonts w:ascii="Arial" w:hAnsi="Arial" w:cs="Arial"/>
        </w:rPr>
        <w:t>OpenClaw</w:t>
      </w:r>
      <w:proofErr w:type="spellEnd"/>
      <w:r w:rsidRPr="00377E97">
        <w:rPr>
          <w:rFonts w:ascii="Arial" w:hAnsi="Arial" w:cs="Arial"/>
        </w:rPr>
        <w:t xml:space="preserve"> is the </w:t>
      </w:r>
      <w:r w:rsidRPr="00377E97">
        <w:rPr>
          <w:rFonts w:ascii="Arial" w:hAnsi="Arial" w:cs="Arial"/>
          <w:b/>
          <w:bCs/>
        </w:rPr>
        <w:t>Soul.md file</w:t>
      </w:r>
      <w:r w:rsidRPr="00377E97">
        <w:rPr>
          <w:rFonts w:ascii="Arial" w:hAnsi="Arial" w:cs="Arial"/>
        </w:rPr>
        <w:t xml:space="preserve">, which defines the agent’s </w:t>
      </w:r>
      <w:r w:rsidRPr="00377E97">
        <w:rPr>
          <w:rFonts w:ascii="Arial" w:hAnsi="Arial" w:cs="Arial"/>
          <w:b/>
          <w:bCs/>
        </w:rPr>
        <w:t>identity and behavioural configuration</w:t>
      </w:r>
      <w:r w:rsidRPr="00377E97">
        <w:rPr>
          <w:rFonts w:ascii="Arial" w:hAnsi="Arial" w:cs="Arial"/>
        </w:rPr>
        <w:t>. It encodes:</w:t>
      </w:r>
    </w:p>
    <w:p w14:paraId="541D0AB1" w14:textId="77777777" w:rsidR="00377E97" w:rsidRPr="00377E97" w:rsidRDefault="00377E97">
      <w:pPr>
        <w:pStyle w:val="ListParagraph"/>
        <w:numPr>
          <w:ilvl w:val="0"/>
          <w:numId w:val="34"/>
        </w:numPr>
        <w:spacing w:line="276" w:lineRule="auto"/>
        <w:jc w:val="both"/>
        <w:rPr>
          <w:rFonts w:ascii="Arial" w:hAnsi="Arial" w:cs="Arial"/>
        </w:rPr>
      </w:pPr>
      <w:r w:rsidRPr="00377E97">
        <w:rPr>
          <w:rFonts w:ascii="Arial" w:hAnsi="Arial" w:cs="Arial"/>
        </w:rPr>
        <w:t xml:space="preserve">agent </w:t>
      </w:r>
      <w:r w:rsidRPr="00377E97">
        <w:rPr>
          <w:rFonts w:ascii="Arial" w:hAnsi="Arial" w:cs="Arial"/>
          <w:b/>
          <w:bCs/>
        </w:rPr>
        <w:t>personality and communication style</w:t>
      </w:r>
      <w:r w:rsidRPr="00377E97">
        <w:rPr>
          <w:rFonts w:ascii="Arial" w:hAnsi="Arial" w:cs="Arial"/>
        </w:rPr>
        <w:t xml:space="preserve"> </w:t>
      </w:r>
    </w:p>
    <w:p w14:paraId="7930050F" w14:textId="77777777" w:rsidR="00377E97" w:rsidRPr="00377E97" w:rsidRDefault="00377E97">
      <w:pPr>
        <w:pStyle w:val="ListParagraph"/>
        <w:numPr>
          <w:ilvl w:val="0"/>
          <w:numId w:val="34"/>
        </w:numPr>
        <w:spacing w:line="276" w:lineRule="auto"/>
        <w:jc w:val="both"/>
        <w:rPr>
          <w:rFonts w:ascii="Arial" w:hAnsi="Arial" w:cs="Arial"/>
        </w:rPr>
      </w:pPr>
      <w:r w:rsidRPr="00377E97">
        <w:rPr>
          <w:rFonts w:ascii="Arial" w:hAnsi="Arial" w:cs="Arial"/>
          <w:b/>
          <w:bCs/>
        </w:rPr>
        <w:t>operational constraints</w:t>
      </w:r>
      <w:r w:rsidRPr="00377E97">
        <w:rPr>
          <w:rFonts w:ascii="Arial" w:hAnsi="Arial" w:cs="Arial"/>
        </w:rPr>
        <w:t xml:space="preserve"> and behavioural rules </w:t>
      </w:r>
    </w:p>
    <w:p w14:paraId="423F0BB5" w14:textId="77777777" w:rsidR="00377E97" w:rsidRPr="00377E97" w:rsidRDefault="00377E97">
      <w:pPr>
        <w:pStyle w:val="ListParagraph"/>
        <w:numPr>
          <w:ilvl w:val="0"/>
          <w:numId w:val="34"/>
        </w:numPr>
        <w:spacing w:line="276" w:lineRule="auto"/>
        <w:jc w:val="both"/>
        <w:rPr>
          <w:rFonts w:ascii="Arial" w:hAnsi="Arial" w:cs="Arial"/>
        </w:rPr>
      </w:pPr>
      <w:r w:rsidRPr="00377E97">
        <w:rPr>
          <w:rFonts w:ascii="Arial" w:hAnsi="Arial" w:cs="Arial"/>
          <w:b/>
          <w:bCs/>
        </w:rPr>
        <w:t>tool usage preferences</w:t>
      </w:r>
      <w:r w:rsidRPr="00377E97">
        <w:rPr>
          <w:rFonts w:ascii="Arial" w:hAnsi="Arial" w:cs="Arial"/>
        </w:rPr>
        <w:t xml:space="preserve"> </w:t>
      </w:r>
    </w:p>
    <w:p w14:paraId="07B0F0F4" w14:textId="77777777" w:rsidR="00377E97" w:rsidRDefault="00377E97">
      <w:pPr>
        <w:pStyle w:val="ListParagraph"/>
        <w:numPr>
          <w:ilvl w:val="0"/>
          <w:numId w:val="34"/>
        </w:numPr>
        <w:spacing w:line="276" w:lineRule="auto"/>
        <w:jc w:val="both"/>
        <w:rPr>
          <w:rFonts w:ascii="Arial" w:hAnsi="Arial" w:cs="Arial"/>
        </w:rPr>
      </w:pPr>
      <w:r w:rsidRPr="00377E97">
        <w:rPr>
          <w:rFonts w:ascii="Arial" w:hAnsi="Arial" w:cs="Arial"/>
        </w:rPr>
        <w:t xml:space="preserve">persistent </w:t>
      </w:r>
      <w:r w:rsidRPr="00377E97">
        <w:rPr>
          <w:rFonts w:ascii="Arial" w:hAnsi="Arial" w:cs="Arial"/>
          <w:b/>
          <w:bCs/>
        </w:rPr>
        <w:t>role definition across sessions</w:t>
      </w:r>
      <w:r w:rsidRPr="00377E97">
        <w:rPr>
          <w:rFonts w:ascii="Arial" w:hAnsi="Arial" w:cs="Arial"/>
        </w:rPr>
        <w:t xml:space="preserve"> </w:t>
      </w:r>
    </w:p>
    <w:p w14:paraId="2A187E15" w14:textId="77777777" w:rsidR="00377E97" w:rsidRPr="00377E97" w:rsidRDefault="00377E97">
      <w:pPr>
        <w:pStyle w:val="ListParagraph"/>
        <w:numPr>
          <w:ilvl w:val="0"/>
          <w:numId w:val="34"/>
        </w:numPr>
        <w:spacing w:line="276" w:lineRule="auto"/>
        <w:jc w:val="both"/>
        <w:rPr>
          <w:rFonts w:ascii="Arial" w:hAnsi="Arial" w:cs="Arial"/>
        </w:rPr>
      </w:pPr>
      <w:r w:rsidRPr="00377E97">
        <w:rPr>
          <w:rFonts w:ascii="Arial" w:hAnsi="Arial" w:cs="Arial"/>
        </w:rPr>
        <w:t xml:space="preserve">identity consistency across instances </w:t>
      </w:r>
    </w:p>
    <w:p w14:paraId="77977584" w14:textId="3DF36B85" w:rsidR="00377E97" w:rsidRPr="00377E97" w:rsidRDefault="00377E97" w:rsidP="00377E97">
      <w:pPr>
        <w:spacing w:line="276" w:lineRule="auto"/>
        <w:ind w:left="720"/>
        <w:jc w:val="both"/>
        <w:rPr>
          <w:rFonts w:ascii="Arial" w:hAnsi="Arial" w:cs="Arial"/>
        </w:rPr>
      </w:pPr>
      <w:r w:rsidRPr="00AB341E">
        <w:rPr>
          <w:rFonts w:ascii="Arial" w:hAnsi="Arial" w:cs="Arial"/>
        </w:rPr>
        <w:t xml:space="preserve">Unlike Hermes’ learned or inferred user modelling, Soul.md functions as a </w:t>
      </w:r>
      <w:r w:rsidRPr="00AB341E">
        <w:rPr>
          <w:rFonts w:ascii="Arial" w:hAnsi="Arial" w:cs="Arial"/>
          <w:b/>
          <w:bCs/>
        </w:rPr>
        <w:t>static, human-authored identity specification</w:t>
      </w:r>
      <w:r w:rsidRPr="00AB341E">
        <w:rPr>
          <w:rFonts w:ascii="Arial" w:hAnsi="Arial" w:cs="Arial"/>
        </w:rPr>
        <w:t xml:space="preserve"> that remains consistent unless manually modified.</w:t>
      </w:r>
    </w:p>
    <w:p w14:paraId="14AB1CF5" w14:textId="77777777" w:rsidR="00377E97" w:rsidRDefault="00377E97">
      <w:pPr>
        <w:pStyle w:val="ListParagraph"/>
        <w:numPr>
          <w:ilvl w:val="0"/>
          <w:numId w:val="35"/>
        </w:numPr>
        <w:spacing w:line="276" w:lineRule="auto"/>
        <w:jc w:val="both"/>
        <w:rPr>
          <w:rFonts w:ascii="Arial" w:hAnsi="Arial" w:cs="Arial"/>
          <w:b/>
          <w:bCs/>
        </w:rPr>
      </w:pPr>
      <w:proofErr w:type="spellStart"/>
      <w:r>
        <w:rPr>
          <w:rFonts w:ascii="Arial" w:hAnsi="Arial" w:cs="Arial"/>
          <w:b/>
          <w:bCs/>
        </w:rPr>
        <w:t>ClawHub</w:t>
      </w:r>
      <w:proofErr w:type="spellEnd"/>
      <w:r>
        <w:rPr>
          <w:rFonts w:ascii="Arial" w:hAnsi="Arial" w:cs="Arial"/>
          <w:b/>
          <w:bCs/>
        </w:rPr>
        <w:t xml:space="preserve"> Skill System</w:t>
      </w:r>
    </w:p>
    <w:p w14:paraId="16D3C184" w14:textId="46B0BD61" w:rsidR="003765F1" w:rsidRPr="00377E97" w:rsidRDefault="003765F1" w:rsidP="00377E97">
      <w:pPr>
        <w:pStyle w:val="ListParagraph"/>
        <w:spacing w:line="276" w:lineRule="auto"/>
        <w:jc w:val="both"/>
        <w:rPr>
          <w:rFonts w:ascii="Arial" w:hAnsi="Arial" w:cs="Arial"/>
          <w:b/>
          <w:bCs/>
        </w:rPr>
      </w:pPr>
      <w:proofErr w:type="spellStart"/>
      <w:r w:rsidRPr="00377E97">
        <w:rPr>
          <w:rFonts w:ascii="Arial" w:hAnsi="Arial" w:cs="Arial"/>
        </w:rPr>
        <w:t>OpenClaw</w:t>
      </w:r>
      <w:proofErr w:type="spellEnd"/>
      <w:r w:rsidRPr="00377E97">
        <w:rPr>
          <w:rFonts w:ascii="Arial" w:hAnsi="Arial" w:cs="Arial"/>
        </w:rPr>
        <w:t xml:space="preserve"> extends functionality through </w:t>
      </w:r>
      <w:proofErr w:type="spellStart"/>
      <w:r w:rsidRPr="00377E97">
        <w:rPr>
          <w:rFonts w:ascii="Arial" w:hAnsi="Arial" w:cs="Arial"/>
          <w:b/>
          <w:bCs/>
        </w:rPr>
        <w:t>ClawHub</w:t>
      </w:r>
      <w:proofErr w:type="spellEnd"/>
      <w:r w:rsidRPr="00377E97">
        <w:rPr>
          <w:rFonts w:ascii="Arial" w:hAnsi="Arial" w:cs="Arial"/>
        </w:rPr>
        <w:t>, a plugin-based ecosystem for distributing and installing skills.</w:t>
      </w:r>
      <w:r w:rsidR="00377E97">
        <w:rPr>
          <w:rFonts w:ascii="Arial" w:hAnsi="Arial" w:cs="Arial"/>
        </w:rPr>
        <w:t xml:space="preserve"> </w:t>
      </w:r>
      <w:r w:rsidRPr="00AB341E">
        <w:rPr>
          <w:rFonts w:ascii="Arial" w:hAnsi="Arial" w:cs="Arial"/>
        </w:rPr>
        <w:t>Key characteristics include:</w:t>
      </w:r>
    </w:p>
    <w:p w14:paraId="54B3A2B1" w14:textId="77777777" w:rsidR="003765F1" w:rsidRPr="00377E97" w:rsidRDefault="003765F1">
      <w:pPr>
        <w:pStyle w:val="ListParagraph"/>
        <w:numPr>
          <w:ilvl w:val="0"/>
          <w:numId w:val="36"/>
        </w:numPr>
        <w:spacing w:line="276" w:lineRule="auto"/>
        <w:jc w:val="both"/>
        <w:rPr>
          <w:rFonts w:ascii="Arial" w:hAnsi="Arial" w:cs="Arial"/>
        </w:rPr>
      </w:pPr>
      <w:r w:rsidRPr="00377E97">
        <w:rPr>
          <w:rFonts w:ascii="Arial" w:hAnsi="Arial" w:cs="Arial"/>
        </w:rPr>
        <w:t xml:space="preserve">community-contributed </w:t>
      </w:r>
      <w:r w:rsidRPr="00377E97">
        <w:rPr>
          <w:rFonts w:ascii="Arial" w:hAnsi="Arial" w:cs="Arial"/>
          <w:b/>
          <w:bCs/>
        </w:rPr>
        <w:t>SKILL.md modules</w:t>
      </w:r>
      <w:r w:rsidRPr="00377E97">
        <w:rPr>
          <w:rFonts w:ascii="Arial" w:hAnsi="Arial" w:cs="Arial"/>
        </w:rPr>
        <w:t xml:space="preserve"> </w:t>
      </w:r>
    </w:p>
    <w:p w14:paraId="0A7553EB" w14:textId="77777777" w:rsidR="003765F1" w:rsidRPr="00377E97" w:rsidRDefault="003765F1">
      <w:pPr>
        <w:pStyle w:val="ListParagraph"/>
        <w:numPr>
          <w:ilvl w:val="0"/>
          <w:numId w:val="36"/>
        </w:numPr>
        <w:spacing w:line="276" w:lineRule="auto"/>
        <w:jc w:val="both"/>
        <w:rPr>
          <w:rFonts w:ascii="Arial" w:hAnsi="Arial" w:cs="Arial"/>
        </w:rPr>
      </w:pPr>
      <w:r w:rsidRPr="00377E97">
        <w:rPr>
          <w:rFonts w:ascii="Arial" w:hAnsi="Arial" w:cs="Arial"/>
          <w:b/>
          <w:bCs/>
        </w:rPr>
        <w:t>composable plugin architecture</w:t>
      </w:r>
      <w:r w:rsidRPr="00377E97">
        <w:rPr>
          <w:rFonts w:ascii="Arial" w:hAnsi="Arial" w:cs="Arial"/>
        </w:rPr>
        <w:t xml:space="preserve"> </w:t>
      </w:r>
    </w:p>
    <w:p w14:paraId="52211C43" w14:textId="77777777" w:rsidR="003765F1" w:rsidRPr="00377E97" w:rsidRDefault="003765F1">
      <w:pPr>
        <w:pStyle w:val="ListParagraph"/>
        <w:numPr>
          <w:ilvl w:val="0"/>
          <w:numId w:val="36"/>
        </w:numPr>
        <w:spacing w:line="276" w:lineRule="auto"/>
        <w:jc w:val="both"/>
        <w:rPr>
          <w:rFonts w:ascii="Arial" w:hAnsi="Arial" w:cs="Arial"/>
        </w:rPr>
      </w:pPr>
      <w:r w:rsidRPr="00377E97">
        <w:rPr>
          <w:rFonts w:ascii="Arial" w:hAnsi="Arial" w:cs="Arial"/>
        </w:rPr>
        <w:t xml:space="preserve">external skill distribution via marketplace-style registry </w:t>
      </w:r>
    </w:p>
    <w:p w14:paraId="5B461187" w14:textId="77777777" w:rsidR="003765F1" w:rsidRPr="00377E97" w:rsidRDefault="003765F1">
      <w:pPr>
        <w:pStyle w:val="ListParagraph"/>
        <w:numPr>
          <w:ilvl w:val="0"/>
          <w:numId w:val="36"/>
        </w:numPr>
        <w:spacing w:line="276" w:lineRule="auto"/>
        <w:jc w:val="both"/>
        <w:rPr>
          <w:rFonts w:ascii="Arial" w:hAnsi="Arial" w:cs="Arial"/>
        </w:rPr>
      </w:pPr>
      <w:r w:rsidRPr="00377E97">
        <w:rPr>
          <w:rFonts w:ascii="Arial" w:hAnsi="Arial" w:cs="Arial"/>
        </w:rPr>
        <w:t xml:space="preserve">optional identity-linked behaviour modification via </w:t>
      </w:r>
      <w:r w:rsidRPr="00377E97">
        <w:rPr>
          <w:rFonts w:ascii="Arial" w:hAnsi="Arial" w:cs="Arial"/>
          <w:b/>
          <w:bCs/>
        </w:rPr>
        <w:t>Soul.md integrations</w:t>
      </w:r>
      <w:r w:rsidRPr="00377E97">
        <w:rPr>
          <w:rFonts w:ascii="Arial" w:hAnsi="Arial" w:cs="Arial"/>
        </w:rPr>
        <w:t xml:space="preserve"> </w:t>
      </w:r>
    </w:p>
    <w:p w14:paraId="2A1B440E" w14:textId="77777777" w:rsidR="003765F1" w:rsidRPr="00377E97" w:rsidRDefault="003765F1" w:rsidP="00377E97">
      <w:pPr>
        <w:spacing w:line="276" w:lineRule="auto"/>
        <w:ind w:left="720"/>
        <w:jc w:val="both"/>
        <w:rPr>
          <w:rFonts w:ascii="Arial" w:hAnsi="Arial" w:cs="Arial"/>
        </w:rPr>
      </w:pPr>
      <w:r w:rsidRPr="00377E97">
        <w:rPr>
          <w:rFonts w:ascii="Arial" w:hAnsi="Arial" w:cs="Arial"/>
        </w:rPr>
        <w:t xml:space="preserve">While this improves extensibility, it increases dependency on </w:t>
      </w:r>
      <w:r w:rsidRPr="00377E97">
        <w:rPr>
          <w:rFonts w:ascii="Arial" w:hAnsi="Arial" w:cs="Arial"/>
          <w:b/>
          <w:bCs/>
        </w:rPr>
        <w:t>external package integrity</w:t>
      </w:r>
      <w:r w:rsidRPr="00377E97">
        <w:rPr>
          <w:rFonts w:ascii="Arial" w:hAnsi="Arial" w:cs="Arial"/>
        </w:rPr>
        <w:t xml:space="preserve">, </w:t>
      </w:r>
      <w:r w:rsidRPr="00377E97">
        <w:rPr>
          <w:rFonts w:ascii="Arial" w:hAnsi="Arial" w:cs="Arial"/>
          <w:b/>
          <w:bCs/>
        </w:rPr>
        <w:t>version control</w:t>
      </w:r>
      <w:r w:rsidRPr="00377E97">
        <w:rPr>
          <w:rFonts w:ascii="Arial" w:hAnsi="Arial" w:cs="Arial"/>
        </w:rPr>
        <w:t xml:space="preserve">, and </w:t>
      </w:r>
      <w:r w:rsidRPr="00377E97">
        <w:rPr>
          <w:rFonts w:ascii="Arial" w:hAnsi="Arial" w:cs="Arial"/>
          <w:b/>
          <w:bCs/>
        </w:rPr>
        <w:t>supply-chain trust assumptions</w:t>
      </w:r>
      <w:r w:rsidRPr="00377E97">
        <w:rPr>
          <w:rFonts w:ascii="Arial" w:hAnsi="Arial" w:cs="Arial"/>
        </w:rPr>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9016"/>
      </w:tblGrid>
      <w:tr w:rsidR="003765F1" w14:paraId="3184DFBB" w14:textId="77777777" w:rsidTr="00785397">
        <w:tc>
          <w:tcPr>
            <w:tcW w:w="9016" w:type="dxa"/>
            <w:shd w:val="clear" w:color="auto" w:fill="E2EFD9" w:themeFill="accent6" w:themeFillTint="33"/>
          </w:tcPr>
          <w:p w14:paraId="005C749D" w14:textId="77777777" w:rsidR="00377E97" w:rsidRPr="00377E97" w:rsidRDefault="003765F1" w:rsidP="00377E97">
            <w:pPr>
              <w:spacing w:line="276" w:lineRule="auto"/>
              <w:jc w:val="both"/>
              <w:rPr>
                <w:rFonts w:ascii="Arial" w:hAnsi="Arial" w:cs="Arial"/>
                <w:b/>
                <w:bCs/>
                <w:color w:val="385623" w:themeColor="accent6" w:themeShade="80"/>
                <w:sz w:val="24"/>
                <w:szCs w:val="24"/>
              </w:rPr>
            </w:pPr>
            <w:r w:rsidRPr="00377E97">
              <w:rPr>
                <w:rFonts w:ascii="Arial" w:hAnsi="Arial" w:cs="Arial"/>
                <w:b/>
                <w:bCs/>
                <w:color w:val="385623" w:themeColor="accent6" w:themeShade="80"/>
                <w:sz w:val="24"/>
                <w:szCs w:val="24"/>
              </w:rPr>
              <w:t>RELEVANCE TO DATA SCIENCE WORKFLOW</w:t>
            </w:r>
            <w:r w:rsidR="00377E97" w:rsidRPr="00377E97">
              <w:rPr>
                <w:rFonts w:ascii="Arial" w:hAnsi="Arial" w:cs="Arial"/>
                <w:b/>
                <w:bCs/>
                <w:color w:val="385623" w:themeColor="accent6" w:themeShade="80"/>
                <w:sz w:val="24"/>
                <w:szCs w:val="24"/>
              </w:rPr>
              <w:t>S</w:t>
            </w:r>
          </w:p>
          <w:p w14:paraId="0343D5C4" w14:textId="75F269D2" w:rsidR="003765F1" w:rsidRPr="00377E97" w:rsidRDefault="003765F1" w:rsidP="00377E97">
            <w:pPr>
              <w:spacing w:line="276" w:lineRule="auto"/>
              <w:jc w:val="both"/>
              <w:rPr>
                <w:rFonts w:ascii="Arial" w:hAnsi="Arial" w:cs="Arial"/>
                <w:b/>
                <w:bCs/>
                <w:color w:val="385623" w:themeColor="accent6" w:themeShade="80"/>
                <w:sz w:val="24"/>
                <w:szCs w:val="24"/>
              </w:rPr>
            </w:pPr>
            <w:proofErr w:type="spellStart"/>
            <w:r w:rsidRPr="00377E97">
              <w:rPr>
                <w:rFonts w:ascii="Arial" w:hAnsi="Arial" w:cs="Arial"/>
              </w:rPr>
              <w:t>OpenClaw’s</w:t>
            </w:r>
            <w:proofErr w:type="spellEnd"/>
            <w:r w:rsidRPr="00377E97">
              <w:rPr>
                <w:rFonts w:ascii="Arial" w:hAnsi="Arial" w:cs="Arial"/>
              </w:rPr>
              <w:t xml:space="preserve"> memory model provides flexibility for experimentation but requires </w:t>
            </w:r>
            <w:r w:rsidRPr="00377E97">
              <w:rPr>
                <w:rFonts w:ascii="Arial" w:hAnsi="Arial" w:cs="Arial"/>
                <w:b/>
                <w:bCs/>
              </w:rPr>
              <w:t>explicit user management</w:t>
            </w:r>
            <w:r w:rsidRPr="00377E97">
              <w:rPr>
                <w:rFonts w:ascii="Arial" w:hAnsi="Arial" w:cs="Arial"/>
              </w:rPr>
              <w:t xml:space="preserve"> of </w:t>
            </w:r>
            <w:r w:rsidRPr="00377E97">
              <w:rPr>
                <w:rFonts w:ascii="Arial" w:hAnsi="Arial" w:cs="Arial"/>
                <w:b/>
                <w:bCs/>
              </w:rPr>
              <w:t>context persistence</w:t>
            </w:r>
            <w:r w:rsidRPr="00377E97">
              <w:rPr>
                <w:rFonts w:ascii="Arial" w:hAnsi="Arial" w:cs="Arial"/>
              </w:rPr>
              <w:t xml:space="preserve">. In data science workflows, this means that dataset schemas, feature engineering decisions, and model configurations must be </w:t>
            </w:r>
            <w:r w:rsidRPr="00377E97">
              <w:rPr>
                <w:rFonts w:ascii="Arial" w:hAnsi="Arial" w:cs="Arial"/>
                <w:b/>
                <w:bCs/>
              </w:rPr>
              <w:t>manually encoded</w:t>
            </w:r>
            <w:r w:rsidRPr="00377E97">
              <w:rPr>
                <w:rFonts w:ascii="Arial" w:hAnsi="Arial" w:cs="Arial"/>
              </w:rPr>
              <w:t xml:space="preserve"> into Markdown/YAML artifacts to maintain continuity across sessions, </w:t>
            </w:r>
            <w:r w:rsidRPr="00377E97">
              <w:rPr>
                <w:rFonts w:ascii="Arial" w:hAnsi="Arial" w:cs="Arial"/>
                <w:b/>
                <w:bCs/>
              </w:rPr>
              <w:t>introducing overhead</w:t>
            </w:r>
            <w:r w:rsidRPr="00377E97">
              <w:rPr>
                <w:rFonts w:ascii="Arial" w:hAnsi="Arial" w:cs="Arial"/>
              </w:rPr>
              <w:t xml:space="preserve"> in long-running analytical projects, particularly during iterative experimentation or model comparison</w:t>
            </w:r>
            <w:r w:rsidRPr="00377E97">
              <w:rPr>
                <w:rFonts w:ascii="Arial" w:hAnsi="Arial" w:cs="Arial"/>
                <w:b/>
                <w:bCs/>
              </w:rPr>
              <w:t xml:space="preserve"> </w:t>
            </w:r>
            <w:r w:rsidRPr="00377E97">
              <w:rPr>
                <w:rFonts w:ascii="Arial" w:hAnsi="Arial" w:cs="Arial"/>
              </w:rPr>
              <w:t>workflows.</w:t>
            </w:r>
          </w:p>
          <w:p w14:paraId="421562D7" w14:textId="77777777" w:rsidR="003765F1" w:rsidRPr="00377E97" w:rsidRDefault="003765F1" w:rsidP="003765F1">
            <w:pPr>
              <w:rPr>
                <w:rFonts w:ascii="Arial" w:hAnsi="Arial" w:cs="Arial"/>
              </w:rPr>
            </w:pPr>
          </w:p>
          <w:p w14:paraId="5C6C6D89" w14:textId="77777777" w:rsidR="003765F1" w:rsidRPr="00377E97" w:rsidRDefault="003765F1" w:rsidP="00377E97">
            <w:pPr>
              <w:spacing w:line="276" w:lineRule="auto"/>
              <w:jc w:val="both"/>
              <w:rPr>
                <w:rFonts w:ascii="Arial" w:hAnsi="Arial" w:cs="Arial"/>
              </w:rPr>
            </w:pPr>
            <w:r w:rsidRPr="00377E97">
              <w:rPr>
                <w:rFonts w:ascii="Arial" w:hAnsi="Arial" w:cs="Arial"/>
              </w:rPr>
              <w:t xml:space="preserve">However, the </w:t>
            </w:r>
            <w:r w:rsidRPr="00377E97">
              <w:rPr>
                <w:rFonts w:ascii="Arial" w:hAnsi="Arial" w:cs="Arial"/>
                <w:b/>
                <w:bCs/>
              </w:rPr>
              <w:t>Soul.md mechanism</w:t>
            </w:r>
            <w:r w:rsidRPr="00377E97">
              <w:rPr>
                <w:rFonts w:ascii="Arial" w:hAnsi="Arial" w:cs="Arial"/>
              </w:rPr>
              <w:t xml:space="preserve"> can be advantageous in </w:t>
            </w:r>
            <w:r w:rsidRPr="00377E97">
              <w:rPr>
                <w:rFonts w:ascii="Arial" w:hAnsi="Arial" w:cs="Arial"/>
                <w:b/>
                <w:bCs/>
              </w:rPr>
              <w:t>reproducible research settings</w:t>
            </w:r>
            <w:r w:rsidRPr="00377E97">
              <w:rPr>
                <w:rFonts w:ascii="Arial" w:hAnsi="Arial" w:cs="Arial"/>
              </w:rPr>
              <w:t xml:space="preserve">, where fixed behavioural configurations are required across multiple runs or </w:t>
            </w:r>
            <w:r w:rsidRPr="00377E97">
              <w:rPr>
                <w:rFonts w:ascii="Arial" w:hAnsi="Arial" w:cs="Arial"/>
              </w:rPr>
              <w:lastRenderedPageBreak/>
              <w:t>collaborators. It allows teams to standardise agent behaviour for benchmarking or controlled experimentation.</w:t>
            </w:r>
          </w:p>
          <w:p w14:paraId="76FD8047" w14:textId="77777777" w:rsidR="003765F1" w:rsidRPr="00377E97" w:rsidRDefault="003765F1" w:rsidP="00377E97">
            <w:pPr>
              <w:spacing w:line="276" w:lineRule="auto"/>
              <w:jc w:val="both"/>
              <w:rPr>
                <w:rFonts w:ascii="Arial" w:hAnsi="Arial" w:cs="Arial"/>
              </w:rPr>
            </w:pPr>
          </w:p>
          <w:p w14:paraId="46B2F67D" w14:textId="497DB7B5" w:rsidR="003765F1" w:rsidRPr="00377E97" w:rsidRDefault="003765F1" w:rsidP="00377E97">
            <w:pPr>
              <w:spacing w:line="276" w:lineRule="auto"/>
              <w:jc w:val="both"/>
              <w:rPr>
                <w:rFonts w:ascii="Arial" w:hAnsi="Arial" w:cs="Arial"/>
              </w:rPr>
            </w:pPr>
            <w:r w:rsidRPr="00377E97">
              <w:rPr>
                <w:rFonts w:ascii="Arial" w:hAnsi="Arial" w:cs="Arial"/>
              </w:rPr>
              <w:t xml:space="preserve">The primary limitation is the absence of </w:t>
            </w:r>
            <w:r w:rsidRPr="00377E97">
              <w:rPr>
                <w:rFonts w:ascii="Arial" w:hAnsi="Arial" w:cs="Arial"/>
                <w:b/>
                <w:bCs/>
              </w:rPr>
              <w:t>automated memory abstraction</w:t>
            </w:r>
            <w:r w:rsidRPr="00377E97">
              <w:rPr>
                <w:rFonts w:ascii="Arial" w:hAnsi="Arial" w:cs="Arial"/>
              </w:rPr>
              <w:t xml:space="preserve">, which </w:t>
            </w:r>
            <w:r w:rsidRPr="00377E97">
              <w:rPr>
                <w:rFonts w:ascii="Arial" w:hAnsi="Arial" w:cs="Arial"/>
                <w:b/>
                <w:bCs/>
              </w:rPr>
              <w:t>increases operational burden</w:t>
            </w:r>
            <w:r w:rsidRPr="00377E97">
              <w:rPr>
                <w:rFonts w:ascii="Arial" w:hAnsi="Arial" w:cs="Arial"/>
              </w:rPr>
              <w:t xml:space="preserve"> in exploratory data analysis and iterative model development.</w:t>
            </w:r>
          </w:p>
          <w:p w14:paraId="4712A65C" w14:textId="5AA70275" w:rsidR="003765F1" w:rsidRPr="00377E97" w:rsidRDefault="003765F1" w:rsidP="00785397">
            <w:pPr>
              <w:rPr>
                <w:rFonts w:ascii="Arial" w:hAnsi="Arial" w:cs="Arial"/>
              </w:rPr>
            </w:pPr>
          </w:p>
        </w:tc>
      </w:tr>
    </w:tbl>
    <w:p w14:paraId="5187C746" w14:textId="77777777" w:rsidR="003765F1" w:rsidRDefault="003765F1" w:rsidP="003765F1"/>
    <w:p w14:paraId="63512ECB" w14:textId="38F692CF" w:rsidR="003765F1" w:rsidRDefault="003765F1" w:rsidP="00C6243C">
      <w:pPr>
        <w:pStyle w:val="Heading2"/>
      </w:pPr>
      <w:bookmarkStart w:id="17" w:name="_Toc230815760"/>
      <w:r>
        <w:t>4.5 Skill System</w:t>
      </w:r>
      <w:bookmarkEnd w:id="17"/>
    </w:p>
    <w:p w14:paraId="460A572C" w14:textId="1D8D2464" w:rsidR="003765F1" w:rsidRDefault="003765F1" w:rsidP="00AE7393">
      <w:pPr>
        <w:pStyle w:val="Heading3"/>
      </w:pPr>
      <w:bookmarkStart w:id="18" w:name="_Toc230815761"/>
      <w:r>
        <w:t>4.5.1 Hermes Agent</w:t>
      </w:r>
      <w:bookmarkEnd w:id="18"/>
    </w:p>
    <w:p w14:paraId="5C7C9FB9" w14:textId="5571FE42" w:rsidR="003765F1" w:rsidRPr="00377E97" w:rsidRDefault="003765F1" w:rsidP="00377E97">
      <w:pPr>
        <w:spacing w:line="276" w:lineRule="auto"/>
        <w:jc w:val="both"/>
        <w:rPr>
          <w:rFonts w:ascii="Arial" w:hAnsi="Arial" w:cs="Arial"/>
        </w:rPr>
      </w:pPr>
      <w:r w:rsidRPr="00377E97">
        <w:rPr>
          <w:rFonts w:ascii="Arial" w:hAnsi="Arial" w:cs="Arial"/>
        </w:rPr>
        <w:t xml:space="preserve">Hermes implements an </w:t>
      </w:r>
      <w:r w:rsidRPr="00377E97">
        <w:rPr>
          <w:rFonts w:ascii="Arial" w:hAnsi="Arial" w:cs="Arial"/>
          <w:b/>
          <w:bCs/>
        </w:rPr>
        <w:t>automated skill generation loop</w:t>
      </w:r>
      <w:r w:rsidRPr="00377E97">
        <w:rPr>
          <w:rFonts w:ascii="Arial" w:hAnsi="Arial" w:cs="Arial"/>
        </w:rPr>
        <w:t xml:space="preserve"> that extracts reusable procedures from successful task executions. The system is designed to transform repeated agent behaviour into structured, persistent </w:t>
      </w:r>
      <w:r w:rsidRPr="00377E97">
        <w:rPr>
          <w:rFonts w:ascii="Arial" w:hAnsi="Arial" w:cs="Arial"/>
          <w:b/>
          <w:bCs/>
        </w:rPr>
        <w:t>actionable skills</w:t>
      </w:r>
      <w:r w:rsidRPr="00377E97">
        <w:rPr>
          <w:rFonts w:ascii="Arial" w:hAnsi="Arial" w:cs="Arial"/>
        </w:rPr>
        <w:t xml:space="preserve">, enabling progressive performance improvement over </w:t>
      </w:r>
      <w:proofErr w:type="spellStart"/>
      <w:proofErr w:type="gramStart"/>
      <w:r w:rsidRPr="00377E97">
        <w:rPr>
          <w:rFonts w:ascii="Arial" w:hAnsi="Arial" w:cs="Arial"/>
        </w:rPr>
        <w:t>time.The</w:t>
      </w:r>
      <w:proofErr w:type="spellEnd"/>
      <w:proofErr w:type="gramEnd"/>
      <w:r w:rsidRPr="00377E97">
        <w:rPr>
          <w:rFonts w:ascii="Arial" w:hAnsi="Arial" w:cs="Arial"/>
        </w:rPr>
        <w:t xml:space="preserve"> skill lifecycle consists of four main stages:</w:t>
      </w:r>
    </w:p>
    <w:p w14:paraId="34BF1DB6" w14:textId="77777777" w:rsidR="00377E97" w:rsidRDefault="003765F1">
      <w:pPr>
        <w:pStyle w:val="ListParagraph"/>
        <w:numPr>
          <w:ilvl w:val="0"/>
          <w:numId w:val="37"/>
        </w:numPr>
        <w:spacing w:line="276" w:lineRule="auto"/>
        <w:jc w:val="both"/>
        <w:rPr>
          <w:rFonts w:ascii="Arial" w:hAnsi="Arial" w:cs="Arial"/>
          <w:b/>
          <w:bCs/>
        </w:rPr>
      </w:pPr>
      <w:r w:rsidRPr="00377E97">
        <w:rPr>
          <w:rFonts w:ascii="Arial" w:hAnsi="Arial" w:cs="Arial"/>
          <w:b/>
          <w:bCs/>
        </w:rPr>
        <w:t>Task Completion Detection</w:t>
      </w:r>
    </w:p>
    <w:p w14:paraId="1D9402C8" w14:textId="3656A32F" w:rsidR="003765F1" w:rsidRDefault="003765F1" w:rsidP="00377E97">
      <w:pPr>
        <w:pStyle w:val="ListParagraph"/>
        <w:spacing w:line="276" w:lineRule="auto"/>
        <w:jc w:val="both"/>
        <w:rPr>
          <w:rFonts w:ascii="Arial" w:hAnsi="Arial" w:cs="Arial"/>
        </w:rPr>
      </w:pPr>
      <w:r w:rsidRPr="00377E97">
        <w:rPr>
          <w:rFonts w:ascii="Arial" w:hAnsi="Arial" w:cs="Arial"/>
        </w:rPr>
        <w:t xml:space="preserve">Upon completion of a multi-step task, the agent evaluates whether the execution sequence represents a </w:t>
      </w:r>
      <w:r w:rsidRPr="00377E97">
        <w:rPr>
          <w:rFonts w:ascii="Arial" w:hAnsi="Arial" w:cs="Arial"/>
          <w:b/>
          <w:bCs/>
        </w:rPr>
        <w:t>generalisable procedural pattern</w:t>
      </w:r>
      <w:r w:rsidRPr="00377E97">
        <w:rPr>
          <w:rFonts w:ascii="Arial" w:hAnsi="Arial" w:cs="Arial"/>
        </w:rPr>
        <w:t>. Only workflows that demonstrate repeatability and abstraction potential are considered for skill creation.</w:t>
      </w:r>
    </w:p>
    <w:p w14:paraId="3D53BE5A" w14:textId="77777777" w:rsidR="00377E97" w:rsidRPr="00377E97" w:rsidRDefault="00377E97" w:rsidP="00377E97">
      <w:pPr>
        <w:pStyle w:val="ListParagraph"/>
        <w:spacing w:line="276" w:lineRule="auto"/>
        <w:jc w:val="both"/>
        <w:rPr>
          <w:rFonts w:ascii="Arial" w:hAnsi="Arial" w:cs="Arial"/>
          <w:b/>
          <w:bCs/>
        </w:rPr>
      </w:pPr>
    </w:p>
    <w:p w14:paraId="06A323E7" w14:textId="77777777" w:rsidR="00377E97" w:rsidRDefault="003765F1">
      <w:pPr>
        <w:pStyle w:val="ListParagraph"/>
        <w:numPr>
          <w:ilvl w:val="0"/>
          <w:numId w:val="37"/>
        </w:numPr>
        <w:spacing w:line="276" w:lineRule="auto"/>
        <w:jc w:val="both"/>
        <w:rPr>
          <w:rFonts w:ascii="Arial" w:hAnsi="Arial" w:cs="Arial"/>
          <w:b/>
          <w:bCs/>
        </w:rPr>
      </w:pPr>
      <w:r w:rsidRPr="00377E97">
        <w:rPr>
          <w:rFonts w:ascii="Arial" w:hAnsi="Arial" w:cs="Arial"/>
          <w:b/>
          <w:bCs/>
        </w:rPr>
        <w:t>Skill Extraction</w:t>
      </w:r>
    </w:p>
    <w:p w14:paraId="180BB6F4" w14:textId="441209F1" w:rsidR="003765F1" w:rsidRPr="00377E97" w:rsidRDefault="003765F1" w:rsidP="00377E97">
      <w:pPr>
        <w:pStyle w:val="ListParagraph"/>
        <w:spacing w:line="276" w:lineRule="auto"/>
        <w:jc w:val="both"/>
        <w:rPr>
          <w:rFonts w:ascii="Arial" w:hAnsi="Arial" w:cs="Arial"/>
          <w:b/>
          <w:bCs/>
        </w:rPr>
      </w:pPr>
      <w:r w:rsidRPr="00377E97">
        <w:rPr>
          <w:rFonts w:ascii="Arial" w:hAnsi="Arial" w:cs="Arial"/>
        </w:rPr>
        <w:t xml:space="preserve">The agent </w:t>
      </w:r>
      <w:proofErr w:type="spellStart"/>
      <w:r w:rsidRPr="00377E97">
        <w:rPr>
          <w:rFonts w:ascii="Arial" w:hAnsi="Arial" w:cs="Arial"/>
        </w:rPr>
        <w:t>distills</w:t>
      </w:r>
      <w:proofErr w:type="spellEnd"/>
      <w:r w:rsidRPr="00377E97">
        <w:rPr>
          <w:rFonts w:ascii="Arial" w:hAnsi="Arial" w:cs="Arial"/>
        </w:rPr>
        <w:t xml:space="preserve"> the complete execution trace, such as </w:t>
      </w:r>
      <w:r w:rsidRPr="00377E97">
        <w:rPr>
          <w:rFonts w:ascii="Arial" w:hAnsi="Arial" w:cs="Arial"/>
          <w:b/>
          <w:bCs/>
        </w:rPr>
        <w:t>reasoning steps</w:t>
      </w:r>
      <w:r w:rsidRPr="00377E97">
        <w:rPr>
          <w:rFonts w:ascii="Arial" w:hAnsi="Arial" w:cs="Arial"/>
        </w:rPr>
        <w:t xml:space="preserve">, </w:t>
      </w:r>
      <w:r w:rsidRPr="00377E97">
        <w:rPr>
          <w:rFonts w:ascii="Arial" w:hAnsi="Arial" w:cs="Arial"/>
          <w:b/>
          <w:bCs/>
        </w:rPr>
        <w:t>tool invocations</w:t>
      </w:r>
      <w:r w:rsidRPr="00377E97">
        <w:rPr>
          <w:rFonts w:ascii="Arial" w:hAnsi="Arial" w:cs="Arial"/>
        </w:rPr>
        <w:t xml:space="preserve">, and </w:t>
      </w:r>
      <w:r w:rsidRPr="00377E97">
        <w:rPr>
          <w:rFonts w:ascii="Arial" w:hAnsi="Arial" w:cs="Arial"/>
          <w:b/>
          <w:bCs/>
        </w:rPr>
        <w:t>operational decisions</w:t>
      </w:r>
      <w:r w:rsidRPr="00377E97">
        <w:rPr>
          <w:rFonts w:ascii="Arial" w:hAnsi="Arial" w:cs="Arial"/>
        </w:rPr>
        <w:t xml:space="preserve">, into a structured </w:t>
      </w:r>
      <w:r w:rsidRPr="00377E97">
        <w:rPr>
          <w:rFonts w:ascii="Arial" w:hAnsi="Arial" w:cs="Arial"/>
          <w:b/>
          <w:bCs/>
        </w:rPr>
        <w:t>Markdown-based skill definition</w:t>
      </w:r>
      <w:r w:rsidRPr="00377E97">
        <w:rPr>
          <w:rFonts w:ascii="Arial" w:hAnsi="Arial" w:cs="Arial"/>
        </w:rPr>
        <w:t>.</w:t>
      </w:r>
      <w:r w:rsidR="00377E97">
        <w:rPr>
          <w:rFonts w:ascii="Arial" w:hAnsi="Arial" w:cs="Arial"/>
        </w:rPr>
        <w:t xml:space="preserve"> </w:t>
      </w:r>
      <w:r w:rsidRPr="00377E97">
        <w:rPr>
          <w:rFonts w:ascii="Arial" w:hAnsi="Arial" w:cs="Arial"/>
        </w:rPr>
        <w:t>Each skill encodes:</w:t>
      </w:r>
    </w:p>
    <w:p w14:paraId="14766916" w14:textId="77777777" w:rsidR="003765F1" w:rsidRPr="00377E97" w:rsidRDefault="003765F1">
      <w:pPr>
        <w:pStyle w:val="ListParagraph"/>
        <w:numPr>
          <w:ilvl w:val="0"/>
          <w:numId w:val="38"/>
        </w:numPr>
        <w:spacing w:line="276" w:lineRule="auto"/>
        <w:jc w:val="both"/>
        <w:rPr>
          <w:rFonts w:ascii="Arial" w:hAnsi="Arial" w:cs="Arial"/>
        </w:rPr>
      </w:pPr>
      <w:r w:rsidRPr="00377E97">
        <w:rPr>
          <w:rFonts w:ascii="Arial" w:hAnsi="Arial" w:cs="Arial"/>
          <w:b/>
          <w:bCs/>
        </w:rPr>
        <w:t>what</w:t>
      </w:r>
      <w:r w:rsidRPr="00377E97">
        <w:rPr>
          <w:rFonts w:ascii="Arial" w:hAnsi="Arial" w:cs="Arial"/>
        </w:rPr>
        <w:t xml:space="preserve"> the procedure does (task objective and outcome) </w:t>
      </w:r>
    </w:p>
    <w:p w14:paraId="1DAA3E8C" w14:textId="77777777" w:rsidR="003765F1" w:rsidRPr="00377E97" w:rsidRDefault="003765F1">
      <w:pPr>
        <w:pStyle w:val="ListParagraph"/>
        <w:numPr>
          <w:ilvl w:val="0"/>
          <w:numId w:val="38"/>
        </w:numPr>
        <w:spacing w:line="276" w:lineRule="auto"/>
        <w:jc w:val="both"/>
        <w:rPr>
          <w:rFonts w:ascii="Arial" w:hAnsi="Arial" w:cs="Arial"/>
        </w:rPr>
      </w:pPr>
      <w:r w:rsidRPr="00377E97">
        <w:rPr>
          <w:rFonts w:ascii="Arial" w:hAnsi="Arial" w:cs="Arial"/>
          <w:b/>
          <w:bCs/>
        </w:rPr>
        <w:t>when</w:t>
      </w:r>
      <w:r w:rsidRPr="00377E97">
        <w:rPr>
          <w:rFonts w:ascii="Arial" w:hAnsi="Arial" w:cs="Arial"/>
        </w:rPr>
        <w:t xml:space="preserve"> it should be triggered (activation conditions) </w:t>
      </w:r>
    </w:p>
    <w:p w14:paraId="272E3443" w14:textId="77777777" w:rsidR="003765F1" w:rsidRPr="00377E97" w:rsidRDefault="003765F1">
      <w:pPr>
        <w:pStyle w:val="ListParagraph"/>
        <w:numPr>
          <w:ilvl w:val="0"/>
          <w:numId w:val="38"/>
        </w:numPr>
        <w:spacing w:line="276" w:lineRule="auto"/>
        <w:jc w:val="both"/>
        <w:rPr>
          <w:rFonts w:ascii="Arial" w:hAnsi="Arial" w:cs="Arial"/>
        </w:rPr>
      </w:pPr>
      <w:r w:rsidRPr="00377E97">
        <w:rPr>
          <w:rFonts w:ascii="Arial" w:hAnsi="Arial" w:cs="Arial"/>
          <w:b/>
          <w:bCs/>
        </w:rPr>
        <w:t>how</w:t>
      </w:r>
      <w:r w:rsidRPr="00377E97">
        <w:rPr>
          <w:rFonts w:ascii="Arial" w:hAnsi="Arial" w:cs="Arial"/>
        </w:rPr>
        <w:t xml:space="preserve"> it is executed (step-by-step procedural logic) </w:t>
      </w:r>
    </w:p>
    <w:p w14:paraId="195FDB3A" w14:textId="64DB56E1" w:rsidR="00377E97" w:rsidRPr="00377E97" w:rsidRDefault="003765F1" w:rsidP="00377E97">
      <w:pPr>
        <w:spacing w:line="276" w:lineRule="auto"/>
        <w:ind w:firstLine="720"/>
        <w:jc w:val="both"/>
        <w:rPr>
          <w:rFonts w:ascii="Arial" w:hAnsi="Arial" w:cs="Arial"/>
        </w:rPr>
      </w:pPr>
      <w:r w:rsidRPr="00377E97">
        <w:rPr>
          <w:rFonts w:ascii="Arial" w:hAnsi="Arial" w:cs="Arial"/>
        </w:rPr>
        <w:t>This allows skills to function as reusable execution templates rather than static scripts.</w:t>
      </w:r>
    </w:p>
    <w:p w14:paraId="076C8D47" w14:textId="77777777" w:rsidR="00377E97" w:rsidRDefault="003765F1">
      <w:pPr>
        <w:pStyle w:val="ListParagraph"/>
        <w:numPr>
          <w:ilvl w:val="0"/>
          <w:numId w:val="37"/>
        </w:numPr>
        <w:spacing w:line="276" w:lineRule="auto"/>
        <w:jc w:val="both"/>
        <w:rPr>
          <w:rFonts w:ascii="Arial" w:hAnsi="Arial" w:cs="Arial"/>
          <w:b/>
          <w:bCs/>
        </w:rPr>
      </w:pPr>
      <w:r w:rsidRPr="00377E97">
        <w:rPr>
          <w:rFonts w:ascii="Arial" w:hAnsi="Arial" w:cs="Arial"/>
          <w:b/>
          <w:bCs/>
        </w:rPr>
        <w:t>Skill Registration and Retrieval</w:t>
      </w:r>
    </w:p>
    <w:p w14:paraId="18BADB30" w14:textId="126C8DEE" w:rsidR="00377E97" w:rsidRDefault="003765F1" w:rsidP="00377E97">
      <w:pPr>
        <w:pStyle w:val="ListParagraph"/>
        <w:spacing w:line="276" w:lineRule="auto"/>
        <w:jc w:val="both"/>
        <w:rPr>
          <w:rFonts w:ascii="Arial" w:hAnsi="Arial" w:cs="Arial"/>
        </w:rPr>
      </w:pPr>
      <w:r w:rsidRPr="00377E97">
        <w:rPr>
          <w:rFonts w:ascii="Arial" w:hAnsi="Arial" w:cs="Arial"/>
        </w:rPr>
        <w:t>Generated skills are stored locally and indexed for retrieval during future task execution. When incoming tasks match similar conditions, relevant skills are automatically surfaced and applied to guide execution.</w:t>
      </w:r>
    </w:p>
    <w:p w14:paraId="763AD9FF" w14:textId="77777777" w:rsidR="00377E97" w:rsidRPr="00377E97" w:rsidRDefault="00377E97" w:rsidP="00377E97">
      <w:pPr>
        <w:pStyle w:val="ListParagraph"/>
        <w:spacing w:line="276" w:lineRule="auto"/>
        <w:jc w:val="both"/>
        <w:rPr>
          <w:rFonts w:ascii="Arial" w:hAnsi="Arial" w:cs="Arial"/>
        </w:rPr>
      </w:pPr>
    </w:p>
    <w:p w14:paraId="0858D505" w14:textId="77777777" w:rsidR="00377E97" w:rsidRDefault="003765F1">
      <w:pPr>
        <w:pStyle w:val="ListParagraph"/>
        <w:numPr>
          <w:ilvl w:val="0"/>
          <w:numId w:val="37"/>
        </w:numPr>
        <w:spacing w:line="276" w:lineRule="auto"/>
        <w:jc w:val="both"/>
        <w:rPr>
          <w:rFonts w:ascii="Arial" w:hAnsi="Arial" w:cs="Arial"/>
          <w:b/>
          <w:bCs/>
        </w:rPr>
      </w:pPr>
      <w:r w:rsidRPr="00377E97">
        <w:rPr>
          <w:rFonts w:ascii="Arial" w:hAnsi="Arial" w:cs="Arial"/>
          <w:b/>
          <w:bCs/>
        </w:rPr>
        <w:t>Skill Refinement Loop</w:t>
      </w:r>
    </w:p>
    <w:p w14:paraId="66F41B84" w14:textId="150BFF96" w:rsidR="003765F1" w:rsidRPr="00377E97" w:rsidRDefault="003765F1" w:rsidP="00377E97">
      <w:pPr>
        <w:pStyle w:val="ListParagraph"/>
        <w:spacing w:line="276" w:lineRule="auto"/>
        <w:jc w:val="both"/>
        <w:rPr>
          <w:rFonts w:ascii="Arial" w:hAnsi="Arial" w:cs="Arial"/>
          <w:b/>
          <w:bCs/>
        </w:rPr>
      </w:pPr>
      <w:r w:rsidRPr="00377E97">
        <w:rPr>
          <w:rFonts w:ascii="Arial" w:hAnsi="Arial" w:cs="Arial"/>
        </w:rPr>
        <w:t xml:space="preserve">On subsequent executions, skills may be </w:t>
      </w:r>
      <w:r w:rsidRPr="00377E97">
        <w:rPr>
          <w:rFonts w:ascii="Arial" w:hAnsi="Arial" w:cs="Arial"/>
          <w:b/>
          <w:bCs/>
        </w:rPr>
        <w:t>updated or refined</w:t>
      </w:r>
      <w:r w:rsidRPr="00377E97">
        <w:rPr>
          <w:rFonts w:ascii="Arial" w:hAnsi="Arial" w:cs="Arial"/>
        </w:rPr>
        <w:t xml:space="preserve"> based on new outcomes. This creates an iterative improvement loop where procedural knowledge evolves with usage, improving robustness and reducing execution variance over time.</w:t>
      </w:r>
    </w:p>
    <w:p w14:paraId="1ABA0529" w14:textId="77777777" w:rsidR="00377E97" w:rsidRDefault="00377E97" w:rsidP="00377E97">
      <w:pPr>
        <w:pStyle w:val="ListParagraph"/>
        <w:spacing w:line="276" w:lineRule="auto"/>
        <w:jc w:val="both"/>
        <w:rPr>
          <w:rFonts w:ascii="Arial" w:hAnsi="Arial" w:cs="Arial"/>
          <w:b/>
          <w:bCs/>
        </w:rPr>
      </w:pPr>
    </w:p>
    <w:p w14:paraId="149CCCE5" w14:textId="77777777" w:rsidR="00377E97" w:rsidRDefault="003765F1">
      <w:pPr>
        <w:pStyle w:val="ListParagraph"/>
        <w:numPr>
          <w:ilvl w:val="0"/>
          <w:numId w:val="37"/>
        </w:numPr>
        <w:spacing w:line="276" w:lineRule="auto"/>
        <w:jc w:val="both"/>
        <w:rPr>
          <w:rFonts w:ascii="Arial" w:hAnsi="Arial" w:cs="Arial"/>
          <w:b/>
          <w:bCs/>
        </w:rPr>
      </w:pPr>
      <w:r w:rsidRPr="00377E97">
        <w:rPr>
          <w:rFonts w:ascii="Arial" w:hAnsi="Arial" w:cs="Arial"/>
          <w:b/>
          <w:bCs/>
        </w:rPr>
        <w:t>Skill Distribution and Governance</w:t>
      </w:r>
    </w:p>
    <w:p w14:paraId="08D367E5" w14:textId="2D4185A9" w:rsidR="003765F1" w:rsidRPr="00377E97" w:rsidRDefault="003765F1" w:rsidP="00377E97">
      <w:pPr>
        <w:pStyle w:val="ListParagraph"/>
        <w:spacing w:line="276" w:lineRule="auto"/>
        <w:jc w:val="both"/>
        <w:rPr>
          <w:rFonts w:ascii="Arial" w:hAnsi="Arial" w:cs="Arial"/>
        </w:rPr>
      </w:pPr>
      <w:r w:rsidRPr="00377E97">
        <w:rPr>
          <w:rFonts w:ascii="Arial" w:hAnsi="Arial" w:cs="Arial"/>
        </w:rPr>
        <w:t xml:space="preserve">Skills are portable via the </w:t>
      </w:r>
      <w:r w:rsidRPr="00377E97">
        <w:rPr>
          <w:rFonts w:ascii="Arial" w:hAnsi="Arial" w:cs="Arial"/>
          <w:b/>
          <w:bCs/>
        </w:rPr>
        <w:t>agentskills.io open standard</w:t>
      </w:r>
      <w:r w:rsidRPr="00377E97">
        <w:rPr>
          <w:rFonts w:ascii="Arial" w:hAnsi="Arial" w:cs="Arial"/>
        </w:rPr>
        <w:t xml:space="preserve">, enabling cross-instance reuse. External distribution is managed through </w:t>
      </w:r>
      <w:proofErr w:type="spellStart"/>
      <w:r w:rsidRPr="00377E97">
        <w:rPr>
          <w:rFonts w:ascii="Arial" w:hAnsi="Arial" w:cs="Arial"/>
          <w:b/>
          <w:bCs/>
        </w:rPr>
        <w:t>HermesHub</w:t>
      </w:r>
      <w:proofErr w:type="spellEnd"/>
      <w:r w:rsidRPr="00377E97">
        <w:rPr>
          <w:rFonts w:ascii="Arial" w:hAnsi="Arial" w:cs="Arial"/>
        </w:rPr>
        <w:t xml:space="preserve">, a curated marketplace that performs </w:t>
      </w:r>
      <w:r w:rsidRPr="00377E97">
        <w:rPr>
          <w:rFonts w:ascii="Arial" w:hAnsi="Arial" w:cs="Arial"/>
          <w:b/>
          <w:bCs/>
        </w:rPr>
        <w:t>security vetting and content scanning</w:t>
      </w:r>
      <w:r w:rsidRPr="00377E97">
        <w:rPr>
          <w:rFonts w:ascii="Arial" w:hAnsi="Arial" w:cs="Arial"/>
        </w:rPr>
        <w:t xml:space="preserve"> prior to publication.</w:t>
      </w:r>
      <w:r w:rsidR="00377E97">
        <w:rPr>
          <w:rFonts w:ascii="Arial" w:hAnsi="Arial" w:cs="Arial"/>
        </w:rPr>
        <w:t xml:space="preserve"> </w:t>
      </w:r>
      <w:r w:rsidRPr="00377E97">
        <w:rPr>
          <w:rFonts w:ascii="Arial" w:hAnsi="Arial" w:cs="Arial"/>
        </w:rPr>
        <w:t xml:space="preserve">Additionally, Hermes includes an in-agent </w:t>
      </w:r>
      <w:r w:rsidRPr="00377E97">
        <w:rPr>
          <w:rFonts w:ascii="Arial" w:hAnsi="Arial" w:cs="Arial"/>
          <w:b/>
          <w:bCs/>
        </w:rPr>
        <w:t>Skills Guard</w:t>
      </w:r>
      <w:r w:rsidRPr="00377E97">
        <w:rPr>
          <w:rFonts w:ascii="Arial" w:hAnsi="Arial" w:cs="Arial"/>
        </w:rPr>
        <w:t xml:space="preserve">, which </w:t>
      </w:r>
      <w:r w:rsidRPr="00377E97">
        <w:rPr>
          <w:rFonts w:ascii="Arial" w:hAnsi="Arial" w:cs="Arial"/>
          <w:b/>
          <w:bCs/>
        </w:rPr>
        <w:t>inspects proposed skills for suspicious patterns</w:t>
      </w:r>
      <w:r w:rsidRPr="00377E97">
        <w:rPr>
          <w:rFonts w:ascii="Arial" w:hAnsi="Arial" w:cs="Arial"/>
        </w:rPr>
        <w:t xml:space="preserve"> such as</w:t>
      </w:r>
      <w:r w:rsidR="00377E97">
        <w:rPr>
          <w:rFonts w:ascii="Arial" w:hAnsi="Arial" w:cs="Arial"/>
        </w:rPr>
        <w:t xml:space="preserve"> </w:t>
      </w:r>
      <w:r w:rsidRPr="00377E97">
        <w:rPr>
          <w:rFonts w:ascii="Arial" w:hAnsi="Arial" w:cs="Arial"/>
        </w:rPr>
        <w:t>unsafe environment access</w:t>
      </w:r>
      <w:r w:rsidR="00377E97">
        <w:rPr>
          <w:rFonts w:ascii="Arial" w:hAnsi="Arial" w:cs="Arial"/>
        </w:rPr>
        <w:t xml:space="preserve">, </w:t>
      </w:r>
      <w:r w:rsidRPr="00377E97">
        <w:rPr>
          <w:rFonts w:ascii="Arial" w:hAnsi="Arial" w:cs="Arial"/>
        </w:rPr>
        <w:t xml:space="preserve">unauthorised system commands </w:t>
      </w:r>
      <w:r w:rsidR="00377E97">
        <w:rPr>
          <w:rFonts w:ascii="Arial" w:hAnsi="Arial" w:cs="Arial"/>
        </w:rPr>
        <w:t xml:space="preserve">and </w:t>
      </w:r>
      <w:r w:rsidRPr="00377E97">
        <w:rPr>
          <w:rFonts w:ascii="Arial" w:hAnsi="Arial" w:cs="Arial"/>
        </w:rPr>
        <w:t>potential prompt injection vectors</w:t>
      </w:r>
      <w:r w:rsidR="00377E97">
        <w:rPr>
          <w:rFonts w:ascii="Arial" w:hAnsi="Arial" w:cs="Arial"/>
        </w:rPr>
        <w:t>.</w:t>
      </w:r>
    </w:p>
    <w:p w14:paraId="416F3552" w14:textId="77777777" w:rsidR="003765F1" w:rsidRPr="00377E97" w:rsidRDefault="003765F1" w:rsidP="00377E97">
      <w:pPr>
        <w:spacing w:line="276" w:lineRule="auto"/>
        <w:ind w:left="720"/>
        <w:jc w:val="both"/>
        <w:rPr>
          <w:rFonts w:ascii="Arial" w:hAnsi="Arial" w:cs="Arial"/>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9016"/>
      </w:tblGrid>
      <w:tr w:rsidR="003765F1" w:rsidRPr="00377E97" w14:paraId="36F73DCA" w14:textId="77777777" w:rsidTr="00785397">
        <w:tc>
          <w:tcPr>
            <w:tcW w:w="9016" w:type="dxa"/>
            <w:shd w:val="clear" w:color="auto" w:fill="E2EFD9" w:themeFill="accent6" w:themeFillTint="33"/>
          </w:tcPr>
          <w:p w14:paraId="219F563B" w14:textId="45B16DD3" w:rsidR="003765F1" w:rsidRPr="00377E97" w:rsidRDefault="003765F1" w:rsidP="00377E97">
            <w:pPr>
              <w:spacing w:line="276" w:lineRule="auto"/>
              <w:jc w:val="both"/>
              <w:rPr>
                <w:rFonts w:ascii="Arial" w:hAnsi="Arial" w:cs="Arial"/>
                <w:b/>
                <w:bCs/>
                <w:color w:val="385623" w:themeColor="accent6" w:themeShade="80"/>
              </w:rPr>
            </w:pPr>
            <w:r w:rsidRPr="00296FF4">
              <w:rPr>
                <w:rFonts w:ascii="Arial" w:hAnsi="Arial" w:cs="Arial"/>
                <w:b/>
                <w:bCs/>
                <w:color w:val="385623" w:themeColor="accent6" w:themeShade="80"/>
                <w:sz w:val="24"/>
                <w:szCs w:val="24"/>
              </w:rPr>
              <w:lastRenderedPageBreak/>
              <w:t xml:space="preserve">RELEVANCE </w:t>
            </w:r>
            <w:r w:rsidRPr="00296FF4">
              <w:rPr>
                <w:rFonts w:ascii="Arial" w:hAnsi="Arial" w:cs="Arial"/>
                <w:b/>
                <w:bCs/>
                <w:color w:val="385623" w:themeColor="accent6" w:themeShade="80"/>
                <w:sz w:val="28"/>
                <w:szCs w:val="28"/>
              </w:rPr>
              <w:t>T</w:t>
            </w:r>
            <w:r w:rsidRPr="00296FF4">
              <w:rPr>
                <w:rFonts w:ascii="Arial" w:hAnsi="Arial" w:cs="Arial"/>
                <w:b/>
                <w:bCs/>
                <w:color w:val="385623" w:themeColor="accent6" w:themeShade="80"/>
                <w:sz w:val="24"/>
                <w:szCs w:val="24"/>
              </w:rPr>
              <w:t>O DATA SCIENCE WORKFLOW</w:t>
            </w:r>
            <w:r w:rsidR="00377E97" w:rsidRPr="00296FF4">
              <w:rPr>
                <w:rFonts w:ascii="Arial" w:hAnsi="Arial" w:cs="Arial"/>
                <w:b/>
                <w:bCs/>
                <w:color w:val="385623" w:themeColor="accent6" w:themeShade="80"/>
                <w:sz w:val="24"/>
                <w:szCs w:val="24"/>
              </w:rPr>
              <w:t>S</w:t>
            </w:r>
          </w:p>
          <w:p w14:paraId="1A465434" w14:textId="77777777" w:rsidR="00296FF4" w:rsidRDefault="003765F1" w:rsidP="00377E97">
            <w:pPr>
              <w:spacing w:line="276" w:lineRule="auto"/>
              <w:jc w:val="both"/>
              <w:rPr>
                <w:rFonts w:ascii="Arial" w:hAnsi="Arial" w:cs="Arial"/>
              </w:rPr>
            </w:pPr>
            <w:r w:rsidRPr="00377E97">
              <w:rPr>
                <w:rFonts w:ascii="Arial" w:hAnsi="Arial" w:cs="Arial"/>
              </w:rPr>
              <w:t xml:space="preserve">Hermes’ skill system is highly effective in iterative data science and machine learning workflows, where many operations are </w:t>
            </w:r>
            <w:r w:rsidRPr="00377E97">
              <w:rPr>
                <w:rFonts w:ascii="Arial" w:hAnsi="Arial" w:cs="Arial"/>
                <w:b/>
                <w:bCs/>
              </w:rPr>
              <w:t>structurally repetitive</w:t>
            </w:r>
            <w:r w:rsidRPr="00377E97">
              <w:rPr>
                <w:rFonts w:ascii="Arial" w:hAnsi="Arial" w:cs="Arial"/>
              </w:rPr>
              <w:t xml:space="preserve"> across projects</w:t>
            </w:r>
            <w:r w:rsidR="00377E97">
              <w:rPr>
                <w:rFonts w:ascii="Arial" w:hAnsi="Arial" w:cs="Arial"/>
              </w:rPr>
              <w:t xml:space="preserve">. </w:t>
            </w:r>
            <w:r w:rsidRPr="00377E97">
              <w:rPr>
                <w:rFonts w:ascii="Arial" w:hAnsi="Arial" w:cs="Arial"/>
              </w:rPr>
              <w:t>Common reusable workflows include</w:t>
            </w:r>
            <w:r w:rsidR="00377E97">
              <w:t xml:space="preserve"> </w:t>
            </w:r>
            <w:r w:rsidR="00377E97" w:rsidRPr="00377E97">
              <w:rPr>
                <w:rFonts w:ascii="Arial" w:hAnsi="Arial" w:cs="Arial"/>
              </w:rPr>
              <w:t xml:space="preserve">data preprocessing pipelines, feature engineering templates, cross-validation routines, and hyperparameter tuning strategies. </w:t>
            </w:r>
          </w:p>
          <w:p w14:paraId="3590C0EA" w14:textId="77777777" w:rsidR="00296FF4" w:rsidRDefault="00296FF4" w:rsidP="00377E97">
            <w:pPr>
              <w:spacing w:line="276" w:lineRule="auto"/>
              <w:jc w:val="both"/>
              <w:rPr>
                <w:rFonts w:ascii="Arial" w:hAnsi="Arial" w:cs="Arial"/>
              </w:rPr>
            </w:pPr>
          </w:p>
          <w:p w14:paraId="1BE11CCC" w14:textId="171902E5" w:rsidR="003765F1" w:rsidRDefault="00377E97" w:rsidP="00377E97">
            <w:pPr>
              <w:spacing w:line="276" w:lineRule="auto"/>
              <w:jc w:val="both"/>
              <w:rPr>
                <w:rFonts w:ascii="Arial" w:hAnsi="Arial" w:cs="Arial"/>
              </w:rPr>
            </w:pPr>
            <w:r w:rsidRPr="00377E97">
              <w:rPr>
                <w:rFonts w:ascii="Arial" w:hAnsi="Arial" w:cs="Arial"/>
              </w:rPr>
              <w:t xml:space="preserve">For DSO, this </w:t>
            </w:r>
            <w:r w:rsidRPr="00296FF4">
              <w:rPr>
                <w:rFonts w:ascii="Arial" w:hAnsi="Arial" w:cs="Arial"/>
                <w:b/>
                <w:bCs/>
              </w:rPr>
              <w:t>allows domain experts to encode best practices into reusable skills</w:t>
            </w:r>
            <w:r w:rsidRPr="00377E97">
              <w:rPr>
                <w:rFonts w:ascii="Arial" w:hAnsi="Arial" w:cs="Arial"/>
              </w:rPr>
              <w:t xml:space="preserve"> that can be automatically applied by other team members, improving </w:t>
            </w:r>
            <w:r w:rsidRPr="00296FF4">
              <w:rPr>
                <w:rFonts w:ascii="Arial" w:hAnsi="Arial" w:cs="Arial"/>
                <w:b/>
                <w:bCs/>
              </w:rPr>
              <w:t>onboarding efficiency</w:t>
            </w:r>
            <w:r w:rsidRPr="00377E97">
              <w:rPr>
                <w:rFonts w:ascii="Arial" w:hAnsi="Arial" w:cs="Arial"/>
              </w:rPr>
              <w:t xml:space="preserve"> and </w:t>
            </w:r>
            <w:r w:rsidRPr="00296FF4">
              <w:rPr>
                <w:rFonts w:ascii="Arial" w:hAnsi="Arial" w:cs="Arial"/>
                <w:b/>
                <w:bCs/>
              </w:rPr>
              <w:t>reducing knowledge fragmentation</w:t>
            </w:r>
            <w:r w:rsidRPr="00377E97">
              <w:rPr>
                <w:rFonts w:ascii="Arial" w:hAnsi="Arial" w:cs="Arial"/>
              </w:rPr>
              <w:t>.</w:t>
            </w:r>
          </w:p>
          <w:p w14:paraId="4613E8DB" w14:textId="77777777" w:rsidR="00296FF4" w:rsidRPr="00377E97" w:rsidRDefault="00296FF4" w:rsidP="00377E97">
            <w:pPr>
              <w:spacing w:line="276" w:lineRule="auto"/>
              <w:jc w:val="both"/>
              <w:rPr>
                <w:rFonts w:ascii="Arial" w:hAnsi="Arial" w:cs="Arial"/>
              </w:rPr>
            </w:pPr>
          </w:p>
          <w:p w14:paraId="1BA18D88" w14:textId="4506E489" w:rsidR="003765F1" w:rsidRPr="00377E97" w:rsidRDefault="003765F1" w:rsidP="00377E97">
            <w:pPr>
              <w:spacing w:line="276" w:lineRule="auto"/>
              <w:jc w:val="both"/>
              <w:rPr>
                <w:rFonts w:ascii="Arial" w:hAnsi="Arial" w:cs="Arial"/>
                <w:b/>
                <w:bCs/>
              </w:rPr>
            </w:pPr>
            <w:r w:rsidRPr="00377E97">
              <w:rPr>
                <w:rFonts w:ascii="Arial" w:hAnsi="Arial" w:cs="Arial"/>
              </w:rPr>
              <w:t xml:space="preserve">However, a key limitation is that </w:t>
            </w:r>
            <w:r w:rsidRPr="00377E97">
              <w:rPr>
                <w:rFonts w:ascii="Arial" w:hAnsi="Arial" w:cs="Arial"/>
                <w:b/>
                <w:bCs/>
              </w:rPr>
              <w:t>skill quality is constrained by the quality of the original execution trace</w:t>
            </w:r>
            <w:r w:rsidRPr="00377E97">
              <w:rPr>
                <w:rFonts w:ascii="Arial" w:hAnsi="Arial" w:cs="Arial"/>
              </w:rPr>
              <w:t xml:space="preserve">. Suboptimal solutions may be persisted and reused, propagating inefficiencies across workflows. The </w:t>
            </w:r>
            <w:r w:rsidRPr="00377E97">
              <w:rPr>
                <w:rFonts w:ascii="Arial" w:hAnsi="Arial" w:cs="Arial"/>
                <w:b/>
                <w:bCs/>
              </w:rPr>
              <w:t>lack of automated</w:t>
            </w:r>
            <w:r w:rsidRPr="00377E97">
              <w:rPr>
                <w:rFonts w:ascii="Arial" w:hAnsi="Arial" w:cs="Arial"/>
              </w:rPr>
              <w:t xml:space="preserve"> </w:t>
            </w:r>
            <w:r w:rsidRPr="00377E97">
              <w:rPr>
                <w:rFonts w:ascii="Arial" w:hAnsi="Arial" w:cs="Arial"/>
                <w:b/>
                <w:bCs/>
              </w:rPr>
              <w:t>skill evaluation</w:t>
            </w:r>
            <w:r w:rsidRPr="00377E97">
              <w:rPr>
                <w:rFonts w:ascii="Arial" w:hAnsi="Arial" w:cs="Arial"/>
              </w:rPr>
              <w:t xml:space="preserve">, </w:t>
            </w:r>
            <w:r w:rsidRPr="00377E97">
              <w:rPr>
                <w:rFonts w:ascii="Arial" w:hAnsi="Arial" w:cs="Arial"/>
                <w:b/>
                <w:bCs/>
              </w:rPr>
              <w:t>benchmarking</w:t>
            </w:r>
            <w:r w:rsidRPr="00377E97">
              <w:rPr>
                <w:rFonts w:ascii="Arial" w:hAnsi="Arial" w:cs="Arial"/>
              </w:rPr>
              <w:t xml:space="preserve">, or </w:t>
            </w:r>
            <w:r w:rsidRPr="00377E97">
              <w:rPr>
                <w:rFonts w:ascii="Arial" w:hAnsi="Arial" w:cs="Arial"/>
                <w:b/>
                <w:bCs/>
              </w:rPr>
              <w:t>deprecation mechanisms</w:t>
            </w:r>
            <w:r w:rsidRPr="00377E97">
              <w:rPr>
                <w:rFonts w:ascii="Arial" w:hAnsi="Arial" w:cs="Arial"/>
              </w:rPr>
              <w:t xml:space="preserve"> means </w:t>
            </w:r>
            <w:r w:rsidRPr="00377E97">
              <w:rPr>
                <w:rFonts w:ascii="Arial" w:hAnsi="Arial" w:cs="Arial"/>
                <w:b/>
                <w:bCs/>
              </w:rPr>
              <w:t xml:space="preserve">periodic human review </w:t>
            </w:r>
            <w:r w:rsidRPr="00377E97">
              <w:rPr>
                <w:rFonts w:ascii="Arial" w:hAnsi="Arial" w:cs="Arial"/>
              </w:rPr>
              <w:t>may still be</w:t>
            </w:r>
            <w:r w:rsidRPr="00377E97">
              <w:rPr>
                <w:rFonts w:ascii="Arial" w:hAnsi="Arial" w:cs="Arial"/>
                <w:b/>
                <w:bCs/>
              </w:rPr>
              <w:t xml:space="preserve"> necessary.</w:t>
            </w:r>
          </w:p>
          <w:p w14:paraId="180C9D32" w14:textId="1FBF699C" w:rsidR="003765F1" w:rsidRPr="00377E97" w:rsidRDefault="003765F1" w:rsidP="00377E97">
            <w:pPr>
              <w:spacing w:line="276" w:lineRule="auto"/>
              <w:jc w:val="both"/>
              <w:rPr>
                <w:rFonts w:ascii="Arial" w:hAnsi="Arial" w:cs="Arial"/>
              </w:rPr>
            </w:pPr>
          </w:p>
        </w:tc>
      </w:tr>
    </w:tbl>
    <w:p w14:paraId="4FBD0616" w14:textId="77777777" w:rsidR="003765F1" w:rsidRPr="003765F1" w:rsidRDefault="003765F1" w:rsidP="003765F1"/>
    <w:p w14:paraId="0DBFC0A0" w14:textId="0483DE68" w:rsidR="003765F1" w:rsidRDefault="003765F1" w:rsidP="00AE7393">
      <w:pPr>
        <w:pStyle w:val="Heading3"/>
      </w:pPr>
      <w:bookmarkStart w:id="19" w:name="_Toc230815762"/>
      <w:r>
        <w:t>4.5.2</w:t>
      </w:r>
      <w:r w:rsidRPr="003765F1">
        <w:t xml:space="preserve"> </w:t>
      </w:r>
      <w:proofErr w:type="spellStart"/>
      <w:r>
        <w:t>OpenClaw</w:t>
      </w:r>
      <w:bookmarkEnd w:id="19"/>
      <w:proofErr w:type="spellEnd"/>
    </w:p>
    <w:p w14:paraId="7BE0C958" w14:textId="615AB224" w:rsidR="003765F1" w:rsidRPr="00296FF4" w:rsidRDefault="003765F1" w:rsidP="00296FF4">
      <w:pPr>
        <w:spacing w:line="276" w:lineRule="auto"/>
        <w:jc w:val="both"/>
        <w:rPr>
          <w:rFonts w:ascii="Arial" w:hAnsi="Arial" w:cs="Arial"/>
        </w:rPr>
      </w:pPr>
      <w:proofErr w:type="spellStart"/>
      <w:r w:rsidRPr="00296FF4">
        <w:rPr>
          <w:rFonts w:ascii="Arial" w:hAnsi="Arial" w:cs="Arial"/>
        </w:rPr>
        <w:t>OpenClaw</w:t>
      </w:r>
      <w:proofErr w:type="spellEnd"/>
      <w:r w:rsidRPr="00296FF4">
        <w:rPr>
          <w:rFonts w:ascii="Arial" w:hAnsi="Arial" w:cs="Arial"/>
        </w:rPr>
        <w:t xml:space="preserve"> implements a </w:t>
      </w:r>
      <w:r w:rsidRPr="00296FF4">
        <w:rPr>
          <w:rFonts w:ascii="Arial" w:hAnsi="Arial" w:cs="Arial"/>
          <w:b/>
          <w:bCs/>
        </w:rPr>
        <w:t>human-curated skill system</w:t>
      </w:r>
      <w:r w:rsidRPr="00296FF4">
        <w:rPr>
          <w:rFonts w:ascii="Arial" w:hAnsi="Arial" w:cs="Arial"/>
        </w:rPr>
        <w:t xml:space="preserve"> distributed through </w:t>
      </w:r>
      <w:proofErr w:type="spellStart"/>
      <w:r w:rsidRPr="00296FF4">
        <w:rPr>
          <w:rFonts w:ascii="Arial" w:hAnsi="Arial" w:cs="Arial"/>
          <w:b/>
          <w:bCs/>
        </w:rPr>
        <w:t>ClawHub</w:t>
      </w:r>
      <w:proofErr w:type="spellEnd"/>
      <w:r w:rsidRPr="00296FF4">
        <w:rPr>
          <w:rFonts w:ascii="Arial" w:hAnsi="Arial" w:cs="Arial"/>
        </w:rPr>
        <w:t xml:space="preserve">, a plugin-based marketplace where skills are explicitly authored, versioned, and published by </w:t>
      </w:r>
      <w:r w:rsidRPr="00296FF4">
        <w:rPr>
          <w:rFonts w:ascii="Arial" w:hAnsi="Arial" w:cs="Arial"/>
          <w:b/>
          <w:bCs/>
        </w:rPr>
        <w:t>external contributors</w:t>
      </w:r>
      <w:r w:rsidRPr="00296FF4">
        <w:rPr>
          <w:rFonts w:ascii="Arial" w:hAnsi="Arial" w:cs="Arial"/>
        </w:rPr>
        <w:t xml:space="preserve">. Unlike Hermes, skills are not derived from execution traces or runtime behaviour but rather, they exist as </w:t>
      </w:r>
      <w:r w:rsidRPr="00296FF4">
        <w:rPr>
          <w:rFonts w:ascii="Arial" w:hAnsi="Arial" w:cs="Arial"/>
          <w:b/>
          <w:bCs/>
        </w:rPr>
        <w:t>externally defined procedural modules</w:t>
      </w:r>
      <w:r w:rsidRPr="00296FF4">
        <w:rPr>
          <w:rFonts w:ascii="Arial" w:hAnsi="Arial" w:cs="Arial"/>
        </w:rPr>
        <w:t xml:space="preserve"> that are injected into the system through a repository-driven distribution pipeline.</w:t>
      </w:r>
    </w:p>
    <w:p w14:paraId="23C91024" w14:textId="77777777" w:rsidR="00296FF4" w:rsidRDefault="003765F1" w:rsidP="00296FF4">
      <w:pPr>
        <w:spacing w:line="276" w:lineRule="auto"/>
        <w:jc w:val="both"/>
        <w:rPr>
          <w:rFonts w:ascii="Arial" w:hAnsi="Arial" w:cs="Arial"/>
        </w:rPr>
      </w:pPr>
      <w:r w:rsidRPr="00296FF4">
        <w:rPr>
          <w:rFonts w:ascii="Arial" w:hAnsi="Arial" w:cs="Arial"/>
        </w:rPr>
        <w:t xml:space="preserve">In this architecture, skills function as </w:t>
      </w:r>
      <w:r w:rsidRPr="00296FF4">
        <w:rPr>
          <w:rFonts w:ascii="Arial" w:hAnsi="Arial" w:cs="Arial"/>
          <w:b/>
          <w:bCs/>
        </w:rPr>
        <w:t>static execution extensions</w:t>
      </w:r>
      <w:r w:rsidRPr="00296FF4">
        <w:rPr>
          <w:rFonts w:ascii="Arial" w:hAnsi="Arial" w:cs="Arial"/>
        </w:rPr>
        <w:t xml:space="preserve">, meaning they are defined prior to runtime and remain unchanged unless manually updated. This creates a clear separation between </w:t>
      </w:r>
      <w:r w:rsidRPr="00296FF4">
        <w:rPr>
          <w:rFonts w:ascii="Arial" w:hAnsi="Arial" w:cs="Arial"/>
          <w:b/>
          <w:bCs/>
        </w:rPr>
        <w:t>skill definition (design-time)</w:t>
      </w:r>
      <w:r w:rsidRPr="00296FF4">
        <w:rPr>
          <w:rFonts w:ascii="Arial" w:hAnsi="Arial" w:cs="Arial"/>
        </w:rPr>
        <w:t xml:space="preserve"> and </w:t>
      </w:r>
      <w:r w:rsidRPr="00296FF4">
        <w:rPr>
          <w:rFonts w:ascii="Arial" w:hAnsi="Arial" w:cs="Arial"/>
          <w:b/>
          <w:bCs/>
        </w:rPr>
        <w:t>skill execution (run-time)</w:t>
      </w:r>
      <w:r w:rsidRPr="00296FF4">
        <w:rPr>
          <w:rFonts w:ascii="Arial" w:hAnsi="Arial" w:cs="Arial"/>
        </w:rPr>
        <w:t>, in contrast to systems that continuously evolve skills based on observed task performance.</w:t>
      </w:r>
      <w:r w:rsidR="00296FF4">
        <w:rPr>
          <w:rFonts w:ascii="Arial" w:hAnsi="Arial" w:cs="Arial"/>
        </w:rPr>
        <w:t xml:space="preserve"> </w:t>
      </w:r>
    </w:p>
    <w:p w14:paraId="0734B851" w14:textId="42E34489" w:rsidR="003765F1" w:rsidRPr="00296FF4" w:rsidRDefault="003765F1" w:rsidP="00296FF4">
      <w:pPr>
        <w:spacing w:line="276" w:lineRule="auto"/>
        <w:jc w:val="both"/>
        <w:rPr>
          <w:rFonts w:ascii="Arial" w:hAnsi="Arial" w:cs="Arial"/>
        </w:rPr>
      </w:pPr>
      <w:r w:rsidRPr="00296FF4">
        <w:rPr>
          <w:rFonts w:ascii="Arial" w:hAnsi="Arial" w:cs="Arial"/>
        </w:rPr>
        <w:t>The skill lifecycle consists of the following stages:</w:t>
      </w:r>
    </w:p>
    <w:p w14:paraId="1F391B8F" w14:textId="77777777" w:rsidR="00296FF4" w:rsidRDefault="003765F1">
      <w:pPr>
        <w:pStyle w:val="ListParagraph"/>
        <w:numPr>
          <w:ilvl w:val="0"/>
          <w:numId w:val="39"/>
        </w:numPr>
        <w:spacing w:line="276" w:lineRule="auto"/>
        <w:jc w:val="both"/>
        <w:rPr>
          <w:rFonts w:ascii="Arial" w:hAnsi="Arial" w:cs="Arial"/>
          <w:b/>
          <w:bCs/>
        </w:rPr>
      </w:pPr>
      <w:r w:rsidRPr="00296FF4">
        <w:rPr>
          <w:rFonts w:ascii="Arial" w:hAnsi="Arial" w:cs="Arial"/>
          <w:b/>
          <w:bCs/>
        </w:rPr>
        <w:t>Skill Authoring and Definition</w:t>
      </w:r>
    </w:p>
    <w:p w14:paraId="222EAC08" w14:textId="77777777" w:rsidR="00296FF4" w:rsidRDefault="003765F1" w:rsidP="00296FF4">
      <w:pPr>
        <w:pStyle w:val="ListParagraph"/>
        <w:spacing w:line="276" w:lineRule="auto"/>
        <w:jc w:val="both"/>
        <w:rPr>
          <w:rFonts w:ascii="Arial" w:hAnsi="Arial" w:cs="Arial"/>
        </w:rPr>
      </w:pPr>
      <w:r w:rsidRPr="00296FF4">
        <w:rPr>
          <w:rFonts w:ascii="Arial" w:hAnsi="Arial" w:cs="Arial"/>
        </w:rPr>
        <w:t xml:space="preserve">Skills are manually written by contributors as structured modules, typically using a </w:t>
      </w:r>
      <w:r w:rsidRPr="00296FF4">
        <w:rPr>
          <w:rFonts w:ascii="Arial" w:hAnsi="Arial" w:cs="Arial"/>
          <w:b/>
          <w:bCs/>
        </w:rPr>
        <w:t>GitHub-based development workflow</w:t>
      </w:r>
      <w:r w:rsidRPr="00296FF4">
        <w:rPr>
          <w:rFonts w:ascii="Arial" w:hAnsi="Arial" w:cs="Arial"/>
        </w:rPr>
        <w:t>. Each skill encodes procedural logic, tool usage patterns, and execution steps in a predefined format before being submitted for distribution.</w:t>
      </w:r>
    </w:p>
    <w:p w14:paraId="203D6C25" w14:textId="77777777" w:rsidR="00296FF4" w:rsidRDefault="00296FF4" w:rsidP="00296FF4">
      <w:pPr>
        <w:pStyle w:val="ListParagraph"/>
        <w:spacing w:line="276" w:lineRule="auto"/>
        <w:jc w:val="both"/>
        <w:rPr>
          <w:rFonts w:ascii="Arial" w:hAnsi="Arial" w:cs="Arial"/>
        </w:rPr>
      </w:pPr>
    </w:p>
    <w:p w14:paraId="44ECE6EB" w14:textId="77777777" w:rsidR="00296FF4" w:rsidRDefault="003765F1" w:rsidP="00296FF4">
      <w:pPr>
        <w:pStyle w:val="ListParagraph"/>
        <w:spacing w:line="276" w:lineRule="auto"/>
        <w:jc w:val="both"/>
        <w:rPr>
          <w:rFonts w:ascii="Arial" w:hAnsi="Arial" w:cs="Arial"/>
        </w:rPr>
      </w:pPr>
      <w:r w:rsidRPr="00296FF4">
        <w:rPr>
          <w:rFonts w:ascii="Arial" w:hAnsi="Arial" w:cs="Arial"/>
        </w:rPr>
        <w:t xml:space="preserve">Different from Hermes, there is </w:t>
      </w:r>
      <w:r w:rsidRPr="00296FF4">
        <w:rPr>
          <w:rFonts w:ascii="Arial" w:hAnsi="Arial" w:cs="Arial"/>
          <w:b/>
          <w:bCs/>
        </w:rPr>
        <w:t>no runtime analysis of task execution</w:t>
      </w:r>
      <w:r w:rsidRPr="00296FF4">
        <w:rPr>
          <w:rFonts w:ascii="Arial" w:hAnsi="Arial" w:cs="Arial"/>
        </w:rPr>
        <w:t xml:space="preserve"> to determine whether a workflow should be abstracted into a skill.</w:t>
      </w:r>
    </w:p>
    <w:p w14:paraId="57AABD5E" w14:textId="77777777" w:rsidR="00296FF4" w:rsidRDefault="00296FF4" w:rsidP="00296FF4">
      <w:pPr>
        <w:pStyle w:val="ListParagraph"/>
        <w:spacing w:line="276" w:lineRule="auto"/>
        <w:jc w:val="both"/>
        <w:rPr>
          <w:rFonts w:ascii="Arial" w:hAnsi="Arial" w:cs="Arial"/>
        </w:rPr>
      </w:pPr>
    </w:p>
    <w:p w14:paraId="72096088" w14:textId="77777777" w:rsidR="00296FF4" w:rsidRDefault="003765F1">
      <w:pPr>
        <w:pStyle w:val="ListParagraph"/>
        <w:numPr>
          <w:ilvl w:val="0"/>
          <w:numId w:val="39"/>
        </w:numPr>
        <w:spacing w:line="276" w:lineRule="auto"/>
        <w:jc w:val="both"/>
        <w:rPr>
          <w:rFonts w:ascii="Arial" w:hAnsi="Arial" w:cs="Arial"/>
          <w:b/>
          <w:bCs/>
        </w:rPr>
      </w:pPr>
      <w:r w:rsidRPr="00296FF4">
        <w:rPr>
          <w:rFonts w:ascii="Arial" w:hAnsi="Arial" w:cs="Arial"/>
          <w:b/>
          <w:bCs/>
        </w:rPr>
        <w:t>Skill Publication and Distribution</w:t>
      </w:r>
    </w:p>
    <w:p w14:paraId="4946C3EC" w14:textId="77777777" w:rsidR="00296FF4" w:rsidRDefault="003765F1" w:rsidP="00296FF4">
      <w:pPr>
        <w:pStyle w:val="ListParagraph"/>
        <w:spacing w:line="276" w:lineRule="auto"/>
        <w:jc w:val="both"/>
        <w:rPr>
          <w:rFonts w:ascii="Arial" w:hAnsi="Arial" w:cs="Arial"/>
        </w:rPr>
      </w:pPr>
      <w:r w:rsidRPr="00296FF4">
        <w:rPr>
          <w:rFonts w:ascii="Arial" w:hAnsi="Arial" w:cs="Arial"/>
        </w:rPr>
        <w:t xml:space="preserve">Once authored, skills are published to </w:t>
      </w:r>
      <w:proofErr w:type="spellStart"/>
      <w:r w:rsidRPr="00296FF4">
        <w:rPr>
          <w:rFonts w:ascii="Arial" w:hAnsi="Arial" w:cs="Arial"/>
          <w:b/>
          <w:bCs/>
        </w:rPr>
        <w:t>ClawHub</w:t>
      </w:r>
      <w:proofErr w:type="spellEnd"/>
      <w:r w:rsidRPr="00296FF4">
        <w:rPr>
          <w:rFonts w:ascii="Arial" w:hAnsi="Arial" w:cs="Arial"/>
        </w:rPr>
        <w:t>, which serves as the central registry for skill discovery and installation. The distribution model is open and contribution-driven, allowing rapid expansion of available capabilities.</w:t>
      </w:r>
    </w:p>
    <w:p w14:paraId="65688551" w14:textId="77777777" w:rsidR="00296FF4" w:rsidRDefault="00296FF4" w:rsidP="00296FF4">
      <w:pPr>
        <w:pStyle w:val="ListParagraph"/>
        <w:spacing w:line="276" w:lineRule="auto"/>
        <w:jc w:val="both"/>
        <w:rPr>
          <w:rFonts w:ascii="Arial" w:hAnsi="Arial" w:cs="Arial"/>
        </w:rPr>
      </w:pPr>
    </w:p>
    <w:p w14:paraId="5AB56F35" w14:textId="3AD701B0" w:rsidR="003765F1" w:rsidRDefault="003765F1" w:rsidP="00296FF4">
      <w:pPr>
        <w:pStyle w:val="ListParagraph"/>
        <w:spacing w:line="276" w:lineRule="auto"/>
        <w:jc w:val="both"/>
        <w:rPr>
          <w:rFonts w:ascii="Arial" w:hAnsi="Arial" w:cs="Arial"/>
        </w:rPr>
      </w:pPr>
      <w:r w:rsidRPr="00296FF4">
        <w:rPr>
          <w:rFonts w:ascii="Arial" w:hAnsi="Arial" w:cs="Arial"/>
        </w:rPr>
        <w:t xml:space="preserve">However, publication is not tightly coupled with automated behavioural validation, meaning that the </w:t>
      </w:r>
      <w:r w:rsidRPr="00296FF4">
        <w:rPr>
          <w:rFonts w:ascii="Arial" w:hAnsi="Arial" w:cs="Arial"/>
          <w:b/>
          <w:bCs/>
        </w:rPr>
        <w:t>quality of skills is largely dependent on contributor discipline</w:t>
      </w:r>
      <w:r w:rsidRPr="00296FF4">
        <w:rPr>
          <w:rFonts w:ascii="Arial" w:hAnsi="Arial" w:cs="Arial"/>
        </w:rPr>
        <w:t xml:space="preserve"> and </w:t>
      </w:r>
      <w:r w:rsidRPr="00296FF4">
        <w:rPr>
          <w:rFonts w:ascii="Arial" w:hAnsi="Arial" w:cs="Arial"/>
          <w:b/>
          <w:bCs/>
        </w:rPr>
        <w:t>external review practices</w:t>
      </w:r>
      <w:r w:rsidRPr="00296FF4">
        <w:rPr>
          <w:rFonts w:ascii="Arial" w:hAnsi="Arial" w:cs="Arial"/>
        </w:rPr>
        <w:t>.</w:t>
      </w:r>
    </w:p>
    <w:p w14:paraId="1609ED14" w14:textId="77777777" w:rsidR="00296FF4" w:rsidRPr="00296FF4" w:rsidRDefault="00296FF4" w:rsidP="00296FF4">
      <w:pPr>
        <w:pStyle w:val="ListParagraph"/>
        <w:spacing w:line="276" w:lineRule="auto"/>
        <w:jc w:val="both"/>
        <w:rPr>
          <w:rFonts w:ascii="Arial" w:hAnsi="Arial" w:cs="Arial"/>
          <w:b/>
          <w:bCs/>
        </w:rPr>
      </w:pPr>
    </w:p>
    <w:p w14:paraId="4C6170C6" w14:textId="77777777" w:rsidR="00296FF4" w:rsidRDefault="003765F1">
      <w:pPr>
        <w:pStyle w:val="ListParagraph"/>
        <w:numPr>
          <w:ilvl w:val="0"/>
          <w:numId w:val="39"/>
        </w:numPr>
        <w:spacing w:line="276" w:lineRule="auto"/>
        <w:jc w:val="both"/>
        <w:rPr>
          <w:rFonts w:ascii="Arial" w:hAnsi="Arial" w:cs="Arial"/>
          <w:b/>
          <w:bCs/>
        </w:rPr>
      </w:pPr>
      <w:r w:rsidRPr="00296FF4">
        <w:rPr>
          <w:rFonts w:ascii="Arial" w:hAnsi="Arial" w:cs="Arial"/>
          <w:b/>
          <w:bCs/>
        </w:rPr>
        <w:lastRenderedPageBreak/>
        <w:t>Skill Installation and Invocation</w:t>
      </w:r>
    </w:p>
    <w:p w14:paraId="3D40AD0F" w14:textId="36BB5966" w:rsidR="003765F1" w:rsidRDefault="003765F1" w:rsidP="00296FF4">
      <w:pPr>
        <w:pStyle w:val="ListParagraph"/>
        <w:spacing w:line="276" w:lineRule="auto"/>
        <w:jc w:val="both"/>
        <w:rPr>
          <w:rFonts w:ascii="Arial" w:hAnsi="Arial" w:cs="Arial"/>
        </w:rPr>
      </w:pPr>
      <w:r w:rsidRPr="00296FF4">
        <w:rPr>
          <w:rFonts w:ascii="Arial" w:hAnsi="Arial" w:cs="Arial"/>
        </w:rPr>
        <w:t xml:space="preserve">Installed skills are treated as </w:t>
      </w:r>
      <w:r w:rsidRPr="00296FF4">
        <w:rPr>
          <w:rFonts w:ascii="Arial" w:hAnsi="Arial" w:cs="Arial"/>
          <w:b/>
          <w:bCs/>
        </w:rPr>
        <w:t>modular plugins</w:t>
      </w:r>
      <w:r w:rsidRPr="00296FF4">
        <w:rPr>
          <w:rFonts w:ascii="Arial" w:hAnsi="Arial" w:cs="Arial"/>
        </w:rPr>
        <w:t xml:space="preserve"> that can be invoked during execution when explicitly referenced or triggered by matching conditions defined in their metadata. The system </w:t>
      </w:r>
      <w:r w:rsidRPr="00296FF4">
        <w:rPr>
          <w:rFonts w:ascii="Arial" w:hAnsi="Arial" w:cs="Arial"/>
          <w:b/>
          <w:bCs/>
        </w:rPr>
        <w:t>does not autonomously infer new skills</w:t>
      </w:r>
      <w:r w:rsidRPr="00296FF4">
        <w:rPr>
          <w:rFonts w:ascii="Arial" w:hAnsi="Arial" w:cs="Arial"/>
        </w:rPr>
        <w:t xml:space="preserve"> from prior executions; instead, </w:t>
      </w:r>
      <w:r w:rsidRPr="00296FF4">
        <w:rPr>
          <w:rFonts w:ascii="Arial" w:hAnsi="Arial" w:cs="Arial"/>
          <w:b/>
          <w:bCs/>
        </w:rPr>
        <w:t>invocation relies on predefined mappings</w:t>
      </w:r>
      <w:r w:rsidRPr="00296FF4">
        <w:rPr>
          <w:rFonts w:ascii="Arial" w:hAnsi="Arial" w:cs="Arial"/>
        </w:rPr>
        <w:t xml:space="preserve"> between tasks and skill definitions.</w:t>
      </w:r>
    </w:p>
    <w:p w14:paraId="641C6EB9" w14:textId="77777777" w:rsidR="00296FF4" w:rsidRPr="00296FF4" w:rsidRDefault="00296FF4" w:rsidP="00296FF4">
      <w:pPr>
        <w:pStyle w:val="ListParagraph"/>
        <w:spacing w:line="276" w:lineRule="auto"/>
        <w:jc w:val="both"/>
        <w:rPr>
          <w:rFonts w:ascii="Arial" w:hAnsi="Arial" w:cs="Arial"/>
          <w:b/>
          <w:bCs/>
        </w:rPr>
      </w:pPr>
    </w:p>
    <w:p w14:paraId="7DD249B6" w14:textId="77777777" w:rsidR="00296FF4" w:rsidRDefault="003765F1">
      <w:pPr>
        <w:pStyle w:val="ListParagraph"/>
        <w:numPr>
          <w:ilvl w:val="0"/>
          <w:numId w:val="39"/>
        </w:numPr>
        <w:spacing w:line="276" w:lineRule="auto"/>
        <w:jc w:val="both"/>
        <w:rPr>
          <w:rFonts w:ascii="Arial" w:hAnsi="Arial" w:cs="Arial"/>
          <w:b/>
          <w:bCs/>
        </w:rPr>
      </w:pPr>
      <w:r w:rsidRPr="00296FF4">
        <w:rPr>
          <w:rFonts w:ascii="Arial" w:hAnsi="Arial" w:cs="Arial"/>
          <w:b/>
          <w:bCs/>
        </w:rPr>
        <w:t>Skill Maintenance and Evolution</w:t>
      </w:r>
    </w:p>
    <w:p w14:paraId="2ED271EC" w14:textId="0C9651F1" w:rsidR="003765F1" w:rsidRDefault="003765F1" w:rsidP="00296FF4">
      <w:pPr>
        <w:pStyle w:val="ListParagraph"/>
        <w:spacing w:line="276" w:lineRule="auto"/>
        <w:jc w:val="both"/>
        <w:rPr>
          <w:rFonts w:ascii="Arial" w:hAnsi="Arial" w:cs="Arial"/>
        </w:rPr>
      </w:pPr>
      <w:r w:rsidRPr="00296FF4">
        <w:rPr>
          <w:rFonts w:ascii="Arial" w:hAnsi="Arial" w:cs="Arial"/>
        </w:rPr>
        <w:t xml:space="preserve">Skill evolution is </w:t>
      </w:r>
      <w:r w:rsidRPr="00296FF4">
        <w:rPr>
          <w:rFonts w:ascii="Arial" w:hAnsi="Arial" w:cs="Arial"/>
          <w:b/>
          <w:bCs/>
        </w:rPr>
        <w:t>externally managed</w:t>
      </w:r>
      <w:r w:rsidRPr="00296FF4">
        <w:rPr>
          <w:rFonts w:ascii="Arial" w:hAnsi="Arial" w:cs="Arial"/>
        </w:rPr>
        <w:t>, meaning updates, fixes, and improvements are performed manually by contributors rather than being derived from runtime feedback loops. This results in a version-controlled but non-adaptive skill ecosystem.</w:t>
      </w:r>
    </w:p>
    <w:p w14:paraId="4BF7F536" w14:textId="77777777" w:rsidR="00296FF4" w:rsidRPr="00296FF4" w:rsidRDefault="00296FF4" w:rsidP="00296FF4">
      <w:pPr>
        <w:pStyle w:val="ListParagraph"/>
        <w:spacing w:line="276" w:lineRule="auto"/>
        <w:jc w:val="both"/>
        <w:rPr>
          <w:rFonts w:ascii="Arial" w:hAnsi="Arial" w:cs="Arial"/>
          <w:b/>
          <w:bCs/>
        </w:rPr>
      </w:pPr>
    </w:p>
    <w:p w14:paraId="2F8F999D" w14:textId="77777777" w:rsidR="00296FF4" w:rsidRDefault="003765F1">
      <w:pPr>
        <w:pStyle w:val="ListParagraph"/>
        <w:numPr>
          <w:ilvl w:val="0"/>
          <w:numId w:val="39"/>
        </w:numPr>
        <w:spacing w:line="276" w:lineRule="auto"/>
        <w:jc w:val="both"/>
        <w:rPr>
          <w:rFonts w:ascii="Arial" w:hAnsi="Arial" w:cs="Arial"/>
          <w:b/>
          <w:bCs/>
        </w:rPr>
      </w:pPr>
      <w:r w:rsidRPr="00296FF4">
        <w:rPr>
          <w:rFonts w:ascii="Arial" w:hAnsi="Arial" w:cs="Arial"/>
          <w:b/>
          <w:bCs/>
        </w:rPr>
        <w:t>Governance and Trust Model</w:t>
      </w:r>
    </w:p>
    <w:p w14:paraId="4646EBC7" w14:textId="3CF66C37" w:rsidR="003765F1" w:rsidRPr="00296FF4" w:rsidRDefault="003765F1" w:rsidP="00296FF4">
      <w:pPr>
        <w:pStyle w:val="ListParagraph"/>
        <w:spacing w:line="276" w:lineRule="auto"/>
        <w:jc w:val="both"/>
        <w:rPr>
          <w:rFonts w:ascii="Arial" w:hAnsi="Arial" w:cs="Arial"/>
        </w:rPr>
      </w:pPr>
      <w:r w:rsidRPr="00296FF4">
        <w:rPr>
          <w:rFonts w:ascii="Arial" w:hAnsi="Arial" w:cs="Arial"/>
        </w:rPr>
        <w:t xml:space="preserve">The </w:t>
      </w:r>
      <w:proofErr w:type="spellStart"/>
      <w:r w:rsidRPr="00296FF4">
        <w:rPr>
          <w:rFonts w:ascii="Arial" w:hAnsi="Arial" w:cs="Arial"/>
        </w:rPr>
        <w:t>ClawHub</w:t>
      </w:r>
      <w:proofErr w:type="spellEnd"/>
      <w:r w:rsidRPr="00296FF4">
        <w:rPr>
          <w:rFonts w:ascii="Arial" w:hAnsi="Arial" w:cs="Arial"/>
        </w:rPr>
        <w:t xml:space="preserve"> ecosystem operates under a </w:t>
      </w:r>
      <w:r w:rsidRPr="00296FF4">
        <w:rPr>
          <w:rFonts w:ascii="Arial" w:hAnsi="Arial" w:cs="Arial"/>
          <w:b/>
          <w:bCs/>
        </w:rPr>
        <w:t>lightweight governance model</w:t>
      </w:r>
      <w:r w:rsidRPr="00296FF4">
        <w:rPr>
          <w:rFonts w:ascii="Arial" w:hAnsi="Arial" w:cs="Arial"/>
        </w:rPr>
        <w:t>, where validation is limited and pre-deployment verification is not consistently enforced. As a result, the reliability of skills depends heavily on</w:t>
      </w:r>
      <w:r w:rsidR="00296FF4">
        <w:rPr>
          <w:rFonts w:ascii="Arial" w:hAnsi="Arial" w:cs="Arial"/>
        </w:rPr>
        <w:t xml:space="preserve"> </w:t>
      </w:r>
      <w:r w:rsidRPr="00296FF4">
        <w:rPr>
          <w:rFonts w:ascii="Arial" w:hAnsi="Arial" w:cs="Arial"/>
        </w:rPr>
        <w:t>contributor integrity</w:t>
      </w:r>
      <w:r w:rsidR="00296FF4">
        <w:rPr>
          <w:rFonts w:ascii="Arial" w:hAnsi="Arial" w:cs="Arial"/>
        </w:rPr>
        <w:t xml:space="preserve">, </w:t>
      </w:r>
      <w:r w:rsidRPr="00296FF4">
        <w:rPr>
          <w:rFonts w:ascii="Arial" w:hAnsi="Arial" w:cs="Arial"/>
        </w:rPr>
        <w:t xml:space="preserve">repository maintenance practices </w:t>
      </w:r>
      <w:r w:rsidR="00296FF4">
        <w:rPr>
          <w:rFonts w:ascii="Arial" w:hAnsi="Arial" w:cs="Arial"/>
        </w:rPr>
        <w:t xml:space="preserve">and </w:t>
      </w:r>
      <w:r w:rsidRPr="00296FF4">
        <w:rPr>
          <w:rFonts w:ascii="Arial" w:hAnsi="Arial" w:cs="Arial"/>
        </w:rPr>
        <w:t xml:space="preserve">downstream user </w:t>
      </w:r>
      <w:proofErr w:type="spellStart"/>
      <w:proofErr w:type="gramStart"/>
      <w:r w:rsidRPr="00296FF4">
        <w:rPr>
          <w:rFonts w:ascii="Arial" w:hAnsi="Arial" w:cs="Arial"/>
        </w:rPr>
        <w:t>validation</w:t>
      </w:r>
      <w:r w:rsidR="00296FF4">
        <w:rPr>
          <w:rFonts w:ascii="Arial" w:hAnsi="Arial" w:cs="Arial"/>
        </w:rPr>
        <w:t>.</w:t>
      </w:r>
      <w:r w:rsidRPr="00296FF4">
        <w:rPr>
          <w:rFonts w:ascii="Arial" w:hAnsi="Arial" w:cs="Arial"/>
        </w:rPr>
        <w:t>This</w:t>
      </w:r>
      <w:proofErr w:type="spellEnd"/>
      <w:proofErr w:type="gramEnd"/>
      <w:r w:rsidRPr="00296FF4">
        <w:rPr>
          <w:rFonts w:ascii="Arial" w:hAnsi="Arial" w:cs="Arial"/>
        </w:rPr>
        <w:t xml:space="preserve"> creates a </w:t>
      </w:r>
      <w:r w:rsidRPr="00296FF4">
        <w:rPr>
          <w:rFonts w:ascii="Arial" w:hAnsi="Arial" w:cs="Arial"/>
          <w:b/>
          <w:bCs/>
        </w:rPr>
        <w:t>decentralised trust boundary</w:t>
      </w:r>
      <w:r w:rsidRPr="00296FF4">
        <w:rPr>
          <w:rFonts w:ascii="Arial" w:hAnsi="Arial" w:cs="Arial"/>
        </w:rPr>
        <w:t>, where correctness is not enforced by the runtime system but delegated to the ecosystem.</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9016"/>
      </w:tblGrid>
      <w:tr w:rsidR="003765F1" w14:paraId="3FF140FF" w14:textId="77777777" w:rsidTr="00785397">
        <w:tc>
          <w:tcPr>
            <w:tcW w:w="9016" w:type="dxa"/>
            <w:shd w:val="clear" w:color="auto" w:fill="E2EFD9" w:themeFill="accent6" w:themeFillTint="33"/>
          </w:tcPr>
          <w:p w14:paraId="46DD4AED" w14:textId="3DDDD62D" w:rsidR="003765F1" w:rsidRPr="00296FF4" w:rsidRDefault="003765F1" w:rsidP="00296FF4">
            <w:pPr>
              <w:spacing w:line="276" w:lineRule="auto"/>
              <w:jc w:val="both"/>
              <w:rPr>
                <w:rFonts w:ascii="Arial" w:hAnsi="Arial" w:cs="Arial"/>
                <w:b/>
                <w:bCs/>
                <w:color w:val="385623" w:themeColor="accent6" w:themeShade="80"/>
                <w:sz w:val="24"/>
                <w:szCs w:val="24"/>
              </w:rPr>
            </w:pPr>
            <w:r w:rsidRPr="00296FF4">
              <w:rPr>
                <w:rFonts w:ascii="Arial" w:hAnsi="Arial" w:cs="Arial"/>
                <w:b/>
                <w:bCs/>
                <w:color w:val="385623" w:themeColor="accent6" w:themeShade="80"/>
                <w:sz w:val="24"/>
                <w:szCs w:val="24"/>
              </w:rPr>
              <w:t>RELEVANCE TO DATA SCIENCE WORKFLOW</w:t>
            </w:r>
            <w:r w:rsidR="00296FF4" w:rsidRPr="00296FF4">
              <w:rPr>
                <w:rFonts w:ascii="Arial" w:hAnsi="Arial" w:cs="Arial"/>
                <w:b/>
                <w:bCs/>
                <w:color w:val="385623" w:themeColor="accent6" w:themeShade="80"/>
                <w:sz w:val="24"/>
                <w:szCs w:val="24"/>
              </w:rPr>
              <w:t>S</w:t>
            </w:r>
          </w:p>
          <w:p w14:paraId="18E8941A" w14:textId="2A208D6A" w:rsidR="003765F1" w:rsidRPr="00296FF4" w:rsidRDefault="003765F1" w:rsidP="00296FF4">
            <w:pPr>
              <w:spacing w:line="276" w:lineRule="auto"/>
              <w:jc w:val="both"/>
              <w:rPr>
                <w:rFonts w:ascii="Arial" w:hAnsi="Arial" w:cs="Arial"/>
              </w:rPr>
            </w:pPr>
            <w:proofErr w:type="spellStart"/>
            <w:r w:rsidRPr="00296FF4">
              <w:rPr>
                <w:rFonts w:ascii="Arial" w:hAnsi="Arial" w:cs="Arial"/>
              </w:rPr>
              <w:t>OpenClaw’s</w:t>
            </w:r>
            <w:proofErr w:type="spellEnd"/>
            <w:r w:rsidRPr="00296FF4">
              <w:rPr>
                <w:rFonts w:ascii="Arial" w:hAnsi="Arial" w:cs="Arial"/>
              </w:rPr>
              <w:t xml:space="preserve"> skill system is suited to data science environments where workflows must be </w:t>
            </w:r>
            <w:r w:rsidRPr="00296FF4">
              <w:rPr>
                <w:rFonts w:ascii="Arial" w:hAnsi="Arial" w:cs="Arial"/>
                <w:b/>
                <w:bCs/>
              </w:rPr>
              <w:t>explicitly defined, version-controlled, and reproducible across teams</w:t>
            </w:r>
            <w:r w:rsidRPr="00296FF4">
              <w:rPr>
                <w:rFonts w:ascii="Arial" w:hAnsi="Arial" w:cs="Arial"/>
              </w:rPr>
              <w:t xml:space="preserve">. This explicit design is beneficial in </w:t>
            </w:r>
            <w:r w:rsidRPr="00296FF4">
              <w:rPr>
                <w:rFonts w:ascii="Arial" w:hAnsi="Arial" w:cs="Arial"/>
                <w:b/>
                <w:bCs/>
              </w:rPr>
              <w:t>controlled or research-oriented environments</w:t>
            </w:r>
            <w:r w:rsidRPr="00296FF4">
              <w:rPr>
                <w:rFonts w:ascii="Arial" w:hAnsi="Arial" w:cs="Arial"/>
              </w:rPr>
              <w:t xml:space="preserve">, where reproducibility depends on clearly specified analytical steps rather than emergent automation. It enables teams to standardise workflows through </w:t>
            </w:r>
            <w:r w:rsidRPr="00296FF4">
              <w:rPr>
                <w:rFonts w:ascii="Arial" w:hAnsi="Arial" w:cs="Arial"/>
                <w:b/>
                <w:bCs/>
              </w:rPr>
              <w:t>explicit documentation and versioned execution templates</w:t>
            </w:r>
            <w:r w:rsidRPr="00296FF4">
              <w:rPr>
                <w:rFonts w:ascii="Arial" w:hAnsi="Arial" w:cs="Arial"/>
              </w:rPr>
              <w:t>, improving traceability across experiments.</w:t>
            </w:r>
          </w:p>
          <w:p w14:paraId="4797F789" w14:textId="77777777" w:rsidR="003765F1" w:rsidRPr="00296FF4" w:rsidRDefault="003765F1" w:rsidP="00296FF4">
            <w:pPr>
              <w:spacing w:line="276" w:lineRule="auto"/>
              <w:jc w:val="both"/>
              <w:rPr>
                <w:rFonts w:ascii="Arial" w:hAnsi="Arial" w:cs="Arial"/>
              </w:rPr>
            </w:pPr>
          </w:p>
          <w:p w14:paraId="186DC6FA" w14:textId="5F37D23C" w:rsidR="003765F1" w:rsidRPr="00296FF4" w:rsidRDefault="003765F1" w:rsidP="00296FF4">
            <w:pPr>
              <w:spacing w:line="276" w:lineRule="auto"/>
              <w:jc w:val="both"/>
              <w:rPr>
                <w:rFonts w:ascii="Arial" w:hAnsi="Arial" w:cs="Arial"/>
              </w:rPr>
            </w:pPr>
            <w:r w:rsidRPr="00296FF4">
              <w:rPr>
                <w:rFonts w:ascii="Arial" w:hAnsi="Arial" w:cs="Arial"/>
              </w:rPr>
              <w:t xml:space="preserve">However, unlike adaptive systems, </w:t>
            </w:r>
            <w:proofErr w:type="spellStart"/>
            <w:r w:rsidRPr="00296FF4">
              <w:rPr>
                <w:rFonts w:ascii="Arial" w:hAnsi="Arial" w:cs="Arial"/>
              </w:rPr>
              <w:t>OpenClaw</w:t>
            </w:r>
            <w:proofErr w:type="spellEnd"/>
            <w:r w:rsidRPr="00296FF4">
              <w:rPr>
                <w:rFonts w:ascii="Arial" w:hAnsi="Arial" w:cs="Arial"/>
              </w:rPr>
              <w:t xml:space="preserve"> </w:t>
            </w:r>
            <w:r w:rsidRPr="00296FF4">
              <w:rPr>
                <w:rFonts w:ascii="Arial" w:hAnsi="Arial" w:cs="Arial"/>
                <w:b/>
                <w:bCs/>
              </w:rPr>
              <w:t xml:space="preserve">does not infer or optimise workflows </w:t>
            </w:r>
            <w:r w:rsidRPr="00296FF4">
              <w:rPr>
                <w:rFonts w:ascii="Arial" w:hAnsi="Arial" w:cs="Arial"/>
              </w:rPr>
              <w:t xml:space="preserve">based on prior executions. This introduces </w:t>
            </w:r>
            <w:r w:rsidRPr="00296FF4">
              <w:rPr>
                <w:rFonts w:ascii="Arial" w:hAnsi="Arial" w:cs="Arial"/>
                <w:b/>
                <w:bCs/>
              </w:rPr>
              <w:t>additional overhead</w:t>
            </w:r>
            <w:r w:rsidRPr="00296FF4">
              <w:rPr>
                <w:rFonts w:ascii="Arial" w:hAnsi="Arial" w:cs="Arial"/>
              </w:rPr>
              <w:t xml:space="preserve"> in </w:t>
            </w:r>
            <w:r w:rsidRPr="00296FF4">
              <w:rPr>
                <w:rFonts w:ascii="Arial" w:hAnsi="Arial" w:cs="Arial"/>
                <w:b/>
                <w:bCs/>
              </w:rPr>
              <w:t xml:space="preserve">iterative </w:t>
            </w:r>
            <w:r w:rsidRPr="00296FF4">
              <w:rPr>
                <w:rFonts w:ascii="Arial" w:hAnsi="Arial" w:cs="Arial"/>
              </w:rPr>
              <w:t>machine learning settings, where each refinement of a pipeline must be manually updated in the corresponding skill definition.</w:t>
            </w:r>
            <w:r w:rsidR="00296FF4">
              <w:rPr>
                <w:rFonts w:ascii="Arial" w:hAnsi="Arial" w:cs="Arial"/>
              </w:rPr>
              <w:t xml:space="preserve"> </w:t>
            </w:r>
            <w:r w:rsidRPr="00296FF4">
              <w:rPr>
                <w:rFonts w:ascii="Arial" w:hAnsi="Arial" w:cs="Arial"/>
              </w:rPr>
              <w:t xml:space="preserve">Thus, while </w:t>
            </w:r>
            <w:proofErr w:type="spellStart"/>
            <w:r w:rsidRPr="00296FF4">
              <w:rPr>
                <w:rFonts w:ascii="Arial" w:hAnsi="Arial" w:cs="Arial"/>
              </w:rPr>
              <w:t>OpenClaw</w:t>
            </w:r>
            <w:proofErr w:type="spellEnd"/>
            <w:r w:rsidRPr="00296FF4">
              <w:rPr>
                <w:rFonts w:ascii="Arial" w:hAnsi="Arial" w:cs="Arial"/>
              </w:rPr>
              <w:t xml:space="preserve"> provides strong </w:t>
            </w:r>
            <w:r w:rsidRPr="00296FF4">
              <w:rPr>
                <w:rFonts w:ascii="Arial" w:hAnsi="Arial" w:cs="Arial"/>
                <w:b/>
                <w:bCs/>
              </w:rPr>
              <w:t>control, transparency, and reproducibility</w:t>
            </w:r>
            <w:r w:rsidRPr="00296FF4">
              <w:rPr>
                <w:rFonts w:ascii="Arial" w:hAnsi="Arial" w:cs="Arial"/>
              </w:rPr>
              <w:t xml:space="preserve">, it trades off against </w:t>
            </w:r>
            <w:r w:rsidRPr="00296FF4">
              <w:rPr>
                <w:rFonts w:ascii="Arial" w:hAnsi="Arial" w:cs="Arial"/>
                <w:b/>
                <w:bCs/>
              </w:rPr>
              <w:t>automation efficiency and adaptive workflow learning</w:t>
            </w:r>
            <w:r w:rsidRPr="00296FF4">
              <w:rPr>
                <w:rFonts w:ascii="Arial" w:hAnsi="Arial" w:cs="Arial"/>
              </w:rPr>
              <w:t>, particularly in high-iteration exploratory data analysis scenarios.</w:t>
            </w:r>
          </w:p>
          <w:p w14:paraId="0436A8AA" w14:textId="467718E5" w:rsidR="003765F1" w:rsidRDefault="003765F1" w:rsidP="00785397"/>
        </w:tc>
      </w:tr>
    </w:tbl>
    <w:p w14:paraId="1B530387" w14:textId="67C0247E" w:rsidR="003765F1" w:rsidRPr="003765F1" w:rsidRDefault="003765F1" w:rsidP="00C6243C">
      <w:pPr>
        <w:pStyle w:val="Heading2"/>
      </w:pPr>
      <w:bookmarkStart w:id="20" w:name="_Toc230815763"/>
      <w:r>
        <w:t>4.6 Terminal Backends &amp; Deployment Flexibility</w:t>
      </w:r>
      <w:bookmarkEnd w:id="20"/>
    </w:p>
    <w:tbl>
      <w:tblPr>
        <w:tblStyle w:val="TableGrid"/>
        <w:tblW w:w="0" w:type="auto"/>
        <w:tblLook w:val="04A0" w:firstRow="1" w:lastRow="0" w:firstColumn="1" w:lastColumn="0" w:noHBand="0" w:noVBand="1"/>
      </w:tblPr>
      <w:tblGrid>
        <w:gridCol w:w="3005"/>
        <w:gridCol w:w="3005"/>
        <w:gridCol w:w="3006"/>
      </w:tblGrid>
      <w:tr w:rsidR="003765F1" w14:paraId="35DD7580" w14:textId="77777777" w:rsidTr="00296FF4">
        <w:tc>
          <w:tcPr>
            <w:tcW w:w="3005" w:type="dxa"/>
            <w:shd w:val="clear" w:color="auto" w:fill="2F5496" w:themeFill="accent1" w:themeFillShade="BF"/>
            <w:vAlign w:val="center"/>
          </w:tcPr>
          <w:p w14:paraId="09B82179" w14:textId="1BF05223" w:rsidR="003765F1" w:rsidRPr="00296FF4" w:rsidRDefault="003765F1" w:rsidP="00296FF4">
            <w:pPr>
              <w:spacing w:line="276" w:lineRule="auto"/>
              <w:jc w:val="both"/>
              <w:rPr>
                <w:rFonts w:ascii="Arial" w:hAnsi="Arial" w:cs="Arial"/>
                <w:color w:val="FFFFFF" w:themeColor="background1"/>
              </w:rPr>
            </w:pPr>
            <w:r w:rsidRPr="00296FF4">
              <w:rPr>
                <w:rFonts w:ascii="Arial" w:hAnsi="Arial" w:cs="Arial"/>
                <w:b/>
                <w:bCs/>
                <w:color w:val="FFFFFF" w:themeColor="background1"/>
              </w:rPr>
              <w:t>Backend</w:t>
            </w:r>
          </w:p>
        </w:tc>
        <w:tc>
          <w:tcPr>
            <w:tcW w:w="3005" w:type="dxa"/>
            <w:shd w:val="clear" w:color="auto" w:fill="2F5496" w:themeFill="accent1" w:themeFillShade="BF"/>
            <w:vAlign w:val="center"/>
          </w:tcPr>
          <w:p w14:paraId="77E8DD12" w14:textId="6D8BC21C" w:rsidR="003765F1" w:rsidRPr="00296FF4" w:rsidRDefault="003765F1" w:rsidP="00296FF4">
            <w:pPr>
              <w:spacing w:line="276" w:lineRule="auto"/>
              <w:jc w:val="both"/>
              <w:rPr>
                <w:rFonts w:ascii="Arial" w:hAnsi="Arial" w:cs="Arial"/>
                <w:color w:val="FFFFFF" w:themeColor="background1"/>
              </w:rPr>
            </w:pPr>
            <w:r w:rsidRPr="00296FF4">
              <w:rPr>
                <w:rFonts w:ascii="Arial" w:hAnsi="Arial" w:cs="Arial"/>
                <w:b/>
                <w:bCs/>
                <w:color w:val="FFFFFF" w:themeColor="background1"/>
              </w:rPr>
              <w:t>Hermes Agent</w:t>
            </w:r>
          </w:p>
        </w:tc>
        <w:tc>
          <w:tcPr>
            <w:tcW w:w="3006" w:type="dxa"/>
            <w:shd w:val="clear" w:color="auto" w:fill="2F5496" w:themeFill="accent1" w:themeFillShade="BF"/>
            <w:vAlign w:val="center"/>
          </w:tcPr>
          <w:p w14:paraId="3B75EBA2" w14:textId="25A28B42" w:rsidR="003765F1" w:rsidRPr="00296FF4" w:rsidRDefault="003765F1" w:rsidP="00296FF4">
            <w:pPr>
              <w:spacing w:line="276" w:lineRule="auto"/>
              <w:jc w:val="both"/>
              <w:rPr>
                <w:rFonts w:ascii="Arial" w:hAnsi="Arial" w:cs="Arial"/>
                <w:color w:val="FFFFFF" w:themeColor="background1"/>
              </w:rPr>
            </w:pPr>
            <w:proofErr w:type="spellStart"/>
            <w:r w:rsidRPr="00296FF4">
              <w:rPr>
                <w:rFonts w:ascii="Arial" w:hAnsi="Arial" w:cs="Arial"/>
                <w:b/>
                <w:bCs/>
                <w:color w:val="FFFFFF" w:themeColor="background1"/>
              </w:rPr>
              <w:t>OpenClaw</w:t>
            </w:r>
            <w:proofErr w:type="spellEnd"/>
          </w:p>
        </w:tc>
      </w:tr>
      <w:tr w:rsidR="003765F1" w14:paraId="19B75B05" w14:textId="77777777" w:rsidTr="00AB1642">
        <w:tc>
          <w:tcPr>
            <w:tcW w:w="3005" w:type="dxa"/>
            <w:vAlign w:val="center"/>
          </w:tcPr>
          <w:p w14:paraId="0BF18C90" w14:textId="67C529C8" w:rsidR="003765F1" w:rsidRPr="00296FF4" w:rsidRDefault="003765F1" w:rsidP="00296FF4">
            <w:pPr>
              <w:spacing w:line="276" w:lineRule="auto"/>
              <w:jc w:val="both"/>
              <w:rPr>
                <w:rFonts w:ascii="Arial" w:hAnsi="Arial" w:cs="Arial"/>
              </w:rPr>
            </w:pPr>
            <w:r w:rsidRPr="00296FF4">
              <w:rPr>
                <w:rFonts w:ascii="Arial" w:hAnsi="Arial" w:cs="Arial"/>
              </w:rPr>
              <w:t>Local</w:t>
            </w:r>
          </w:p>
        </w:tc>
        <w:tc>
          <w:tcPr>
            <w:tcW w:w="3005" w:type="dxa"/>
            <w:vAlign w:val="center"/>
          </w:tcPr>
          <w:p w14:paraId="4CAA3AB7" w14:textId="11E0D073" w:rsidR="003765F1" w:rsidRPr="00296FF4" w:rsidRDefault="003765F1" w:rsidP="00296FF4">
            <w:pPr>
              <w:spacing w:line="276" w:lineRule="auto"/>
              <w:jc w:val="both"/>
              <w:rPr>
                <w:rFonts w:ascii="Arial" w:hAnsi="Arial" w:cs="Arial"/>
              </w:rPr>
            </w:pPr>
            <w:r w:rsidRPr="00296FF4">
              <w:rPr>
                <w:rFonts w:ascii="Segoe UI Symbol" w:hAnsi="Segoe UI Symbol" w:cs="Segoe UI Symbol"/>
              </w:rPr>
              <w:t>✔</w:t>
            </w:r>
          </w:p>
        </w:tc>
        <w:tc>
          <w:tcPr>
            <w:tcW w:w="3006" w:type="dxa"/>
            <w:vAlign w:val="center"/>
          </w:tcPr>
          <w:p w14:paraId="399B667B" w14:textId="78A989BD" w:rsidR="003765F1" w:rsidRPr="00296FF4" w:rsidRDefault="003765F1" w:rsidP="00296FF4">
            <w:pPr>
              <w:spacing w:line="276" w:lineRule="auto"/>
              <w:jc w:val="both"/>
              <w:rPr>
                <w:rFonts w:ascii="Arial" w:hAnsi="Arial" w:cs="Arial"/>
              </w:rPr>
            </w:pPr>
            <w:r w:rsidRPr="00296FF4">
              <w:rPr>
                <w:rFonts w:ascii="Segoe UI Symbol" w:hAnsi="Segoe UI Symbol" w:cs="Segoe UI Symbol"/>
              </w:rPr>
              <w:t>✔</w:t>
            </w:r>
          </w:p>
        </w:tc>
      </w:tr>
      <w:tr w:rsidR="003765F1" w14:paraId="1444563D" w14:textId="77777777" w:rsidTr="00AB1642">
        <w:tc>
          <w:tcPr>
            <w:tcW w:w="3005" w:type="dxa"/>
            <w:vAlign w:val="center"/>
          </w:tcPr>
          <w:p w14:paraId="2A2B9C98" w14:textId="1B16202F" w:rsidR="003765F1" w:rsidRPr="00296FF4" w:rsidRDefault="003765F1" w:rsidP="00296FF4">
            <w:pPr>
              <w:spacing w:line="276" w:lineRule="auto"/>
              <w:jc w:val="both"/>
              <w:rPr>
                <w:rFonts w:ascii="Arial" w:hAnsi="Arial" w:cs="Arial"/>
              </w:rPr>
            </w:pPr>
            <w:r w:rsidRPr="00296FF4">
              <w:rPr>
                <w:rFonts w:ascii="Arial" w:hAnsi="Arial" w:cs="Arial"/>
              </w:rPr>
              <w:t>Docker</w:t>
            </w:r>
          </w:p>
        </w:tc>
        <w:tc>
          <w:tcPr>
            <w:tcW w:w="3005" w:type="dxa"/>
            <w:vAlign w:val="center"/>
          </w:tcPr>
          <w:p w14:paraId="66233B86" w14:textId="3ADD5CC1" w:rsidR="003765F1" w:rsidRPr="00296FF4" w:rsidRDefault="003765F1" w:rsidP="00296FF4">
            <w:pPr>
              <w:spacing w:line="276" w:lineRule="auto"/>
              <w:jc w:val="both"/>
              <w:rPr>
                <w:rFonts w:ascii="Arial" w:hAnsi="Arial" w:cs="Arial"/>
              </w:rPr>
            </w:pPr>
            <w:r w:rsidRPr="00296FF4">
              <w:rPr>
                <w:rFonts w:ascii="Segoe UI Symbol" w:hAnsi="Segoe UI Symbol" w:cs="Segoe UI Symbol"/>
              </w:rPr>
              <w:t>✔</w:t>
            </w:r>
          </w:p>
        </w:tc>
        <w:tc>
          <w:tcPr>
            <w:tcW w:w="3006" w:type="dxa"/>
            <w:vAlign w:val="center"/>
          </w:tcPr>
          <w:p w14:paraId="70AF6861" w14:textId="593C1BFF" w:rsidR="003765F1" w:rsidRPr="00296FF4" w:rsidRDefault="003765F1" w:rsidP="00296FF4">
            <w:pPr>
              <w:spacing w:line="276" w:lineRule="auto"/>
              <w:jc w:val="both"/>
              <w:rPr>
                <w:rFonts w:ascii="Arial" w:hAnsi="Arial" w:cs="Arial"/>
              </w:rPr>
            </w:pPr>
            <w:r w:rsidRPr="00296FF4">
              <w:rPr>
                <w:rFonts w:ascii="Segoe UI Symbol" w:hAnsi="Segoe UI Symbol" w:cs="Segoe UI Symbol"/>
              </w:rPr>
              <w:t>✔</w:t>
            </w:r>
          </w:p>
        </w:tc>
      </w:tr>
      <w:tr w:rsidR="003765F1" w14:paraId="53016AC5" w14:textId="77777777" w:rsidTr="00AB1642">
        <w:tc>
          <w:tcPr>
            <w:tcW w:w="3005" w:type="dxa"/>
            <w:vAlign w:val="center"/>
          </w:tcPr>
          <w:p w14:paraId="1CAD2586" w14:textId="720AF534" w:rsidR="003765F1" w:rsidRPr="00296FF4" w:rsidRDefault="003765F1" w:rsidP="00296FF4">
            <w:pPr>
              <w:spacing w:line="276" w:lineRule="auto"/>
              <w:jc w:val="both"/>
              <w:rPr>
                <w:rFonts w:ascii="Arial" w:hAnsi="Arial" w:cs="Arial"/>
              </w:rPr>
            </w:pPr>
            <w:r w:rsidRPr="00296FF4">
              <w:rPr>
                <w:rFonts w:ascii="Arial" w:hAnsi="Arial" w:cs="Arial"/>
              </w:rPr>
              <w:t>SSH</w:t>
            </w:r>
          </w:p>
        </w:tc>
        <w:tc>
          <w:tcPr>
            <w:tcW w:w="3005" w:type="dxa"/>
            <w:vAlign w:val="center"/>
          </w:tcPr>
          <w:p w14:paraId="39854478" w14:textId="296DB77D" w:rsidR="003765F1" w:rsidRPr="00296FF4" w:rsidRDefault="003765F1" w:rsidP="00296FF4">
            <w:pPr>
              <w:spacing w:line="276" w:lineRule="auto"/>
              <w:jc w:val="both"/>
              <w:rPr>
                <w:rFonts w:ascii="Arial" w:hAnsi="Arial" w:cs="Arial"/>
              </w:rPr>
            </w:pPr>
            <w:r w:rsidRPr="00296FF4">
              <w:rPr>
                <w:rFonts w:ascii="Segoe UI Symbol" w:hAnsi="Segoe UI Symbol" w:cs="Segoe UI Symbol"/>
              </w:rPr>
              <w:t>✔</w:t>
            </w:r>
          </w:p>
        </w:tc>
        <w:tc>
          <w:tcPr>
            <w:tcW w:w="3006" w:type="dxa"/>
            <w:vAlign w:val="center"/>
          </w:tcPr>
          <w:p w14:paraId="48A091AD" w14:textId="712509F4" w:rsidR="003765F1" w:rsidRPr="00296FF4" w:rsidRDefault="003765F1" w:rsidP="00296FF4">
            <w:pPr>
              <w:spacing w:line="276" w:lineRule="auto"/>
              <w:jc w:val="both"/>
              <w:rPr>
                <w:rFonts w:ascii="Arial" w:hAnsi="Arial" w:cs="Arial"/>
              </w:rPr>
            </w:pPr>
            <w:r w:rsidRPr="00296FF4">
              <w:rPr>
                <w:rFonts w:ascii="Arial" w:hAnsi="Arial" w:cs="Arial"/>
              </w:rPr>
              <w:t>—</w:t>
            </w:r>
          </w:p>
        </w:tc>
      </w:tr>
      <w:tr w:rsidR="003765F1" w14:paraId="33513438" w14:textId="77777777" w:rsidTr="00AB1642">
        <w:tc>
          <w:tcPr>
            <w:tcW w:w="3005" w:type="dxa"/>
            <w:vAlign w:val="center"/>
          </w:tcPr>
          <w:p w14:paraId="7869E7FF" w14:textId="34FBC3C9" w:rsidR="003765F1" w:rsidRPr="00296FF4" w:rsidRDefault="003765F1" w:rsidP="00296FF4">
            <w:pPr>
              <w:spacing w:line="276" w:lineRule="auto"/>
              <w:jc w:val="both"/>
              <w:rPr>
                <w:rFonts w:ascii="Arial" w:hAnsi="Arial" w:cs="Arial"/>
              </w:rPr>
            </w:pPr>
            <w:r w:rsidRPr="00296FF4">
              <w:rPr>
                <w:rFonts w:ascii="Arial" w:hAnsi="Arial" w:cs="Arial"/>
              </w:rPr>
              <w:t>Daytona</w:t>
            </w:r>
          </w:p>
        </w:tc>
        <w:tc>
          <w:tcPr>
            <w:tcW w:w="3005" w:type="dxa"/>
            <w:vAlign w:val="center"/>
          </w:tcPr>
          <w:p w14:paraId="11F61913" w14:textId="3992D075" w:rsidR="003765F1" w:rsidRPr="00296FF4" w:rsidRDefault="003765F1" w:rsidP="00296FF4">
            <w:pPr>
              <w:spacing w:line="276" w:lineRule="auto"/>
              <w:jc w:val="both"/>
              <w:rPr>
                <w:rFonts w:ascii="Arial" w:hAnsi="Arial" w:cs="Arial"/>
              </w:rPr>
            </w:pPr>
            <w:r w:rsidRPr="00296FF4">
              <w:rPr>
                <w:rFonts w:ascii="Segoe UI Symbol" w:hAnsi="Segoe UI Symbol" w:cs="Segoe UI Symbol"/>
              </w:rPr>
              <w:t>✔</w:t>
            </w:r>
          </w:p>
        </w:tc>
        <w:tc>
          <w:tcPr>
            <w:tcW w:w="3006" w:type="dxa"/>
            <w:vAlign w:val="center"/>
          </w:tcPr>
          <w:p w14:paraId="292CB60F" w14:textId="5053FB8F" w:rsidR="003765F1" w:rsidRPr="00296FF4" w:rsidRDefault="003765F1" w:rsidP="00296FF4">
            <w:pPr>
              <w:spacing w:line="276" w:lineRule="auto"/>
              <w:jc w:val="both"/>
              <w:rPr>
                <w:rFonts w:ascii="Arial" w:hAnsi="Arial" w:cs="Arial"/>
              </w:rPr>
            </w:pPr>
            <w:r w:rsidRPr="00296FF4">
              <w:rPr>
                <w:rFonts w:ascii="Arial" w:hAnsi="Arial" w:cs="Arial"/>
              </w:rPr>
              <w:t>—</w:t>
            </w:r>
          </w:p>
        </w:tc>
      </w:tr>
      <w:tr w:rsidR="003765F1" w14:paraId="215EB9FC" w14:textId="77777777" w:rsidTr="00AB1642">
        <w:tc>
          <w:tcPr>
            <w:tcW w:w="3005" w:type="dxa"/>
            <w:vAlign w:val="center"/>
          </w:tcPr>
          <w:p w14:paraId="4D4D08DB" w14:textId="40E67BBC" w:rsidR="003765F1" w:rsidRPr="00296FF4" w:rsidRDefault="003765F1" w:rsidP="00296FF4">
            <w:pPr>
              <w:spacing w:line="276" w:lineRule="auto"/>
              <w:jc w:val="both"/>
              <w:rPr>
                <w:rFonts w:ascii="Arial" w:hAnsi="Arial" w:cs="Arial"/>
              </w:rPr>
            </w:pPr>
            <w:r w:rsidRPr="00296FF4">
              <w:rPr>
                <w:rFonts w:ascii="Arial" w:hAnsi="Arial" w:cs="Arial"/>
              </w:rPr>
              <w:t>Singularity</w:t>
            </w:r>
          </w:p>
        </w:tc>
        <w:tc>
          <w:tcPr>
            <w:tcW w:w="3005" w:type="dxa"/>
            <w:vAlign w:val="center"/>
          </w:tcPr>
          <w:p w14:paraId="1F59A276" w14:textId="6525AC84" w:rsidR="003765F1" w:rsidRPr="00296FF4" w:rsidRDefault="003765F1" w:rsidP="00296FF4">
            <w:pPr>
              <w:spacing w:line="276" w:lineRule="auto"/>
              <w:jc w:val="both"/>
              <w:rPr>
                <w:rFonts w:ascii="Arial" w:hAnsi="Arial" w:cs="Arial"/>
              </w:rPr>
            </w:pPr>
            <w:r w:rsidRPr="00296FF4">
              <w:rPr>
                <w:rFonts w:ascii="Segoe UI Symbol" w:hAnsi="Segoe UI Symbol" w:cs="Segoe UI Symbol"/>
              </w:rPr>
              <w:t>✔</w:t>
            </w:r>
          </w:p>
        </w:tc>
        <w:tc>
          <w:tcPr>
            <w:tcW w:w="3006" w:type="dxa"/>
            <w:vAlign w:val="center"/>
          </w:tcPr>
          <w:p w14:paraId="4CBA47BB" w14:textId="71584042" w:rsidR="003765F1" w:rsidRPr="00296FF4" w:rsidRDefault="003765F1" w:rsidP="00296FF4">
            <w:pPr>
              <w:spacing w:line="276" w:lineRule="auto"/>
              <w:jc w:val="both"/>
              <w:rPr>
                <w:rFonts w:ascii="Arial" w:hAnsi="Arial" w:cs="Arial"/>
              </w:rPr>
            </w:pPr>
            <w:r w:rsidRPr="00296FF4">
              <w:rPr>
                <w:rFonts w:ascii="Arial" w:hAnsi="Arial" w:cs="Arial"/>
              </w:rPr>
              <w:t>—</w:t>
            </w:r>
          </w:p>
        </w:tc>
      </w:tr>
      <w:tr w:rsidR="003765F1" w14:paraId="30D38293" w14:textId="77777777" w:rsidTr="00AB1642">
        <w:tc>
          <w:tcPr>
            <w:tcW w:w="3005" w:type="dxa"/>
            <w:vAlign w:val="center"/>
          </w:tcPr>
          <w:p w14:paraId="09B11FF4" w14:textId="6E83AA4E" w:rsidR="003765F1" w:rsidRPr="00296FF4" w:rsidRDefault="003765F1" w:rsidP="00296FF4">
            <w:pPr>
              <w:spacing w:line="276" w:lineRule="auto"/>
              <w:jc w:val="both"/>
              <w:rPr>
                <w:rFonts w:ascii="Arial" w:hAnsi="Arial" w:cs="Arial"/>
              </w:rPr>
            </w:pPr>
            <w:r w:rsidRPr="00296FF4">
              <w:rPr>
                <w:rFonts w:ascii="Arial" w:hAnsi="Arial" w:cs="Arial"/>
              </w:rPr>
              <w:t>Modal</w:t>
            </w:r>
          </w:p>
        </w:tc>
        <w:tc>
          <w:tcPr>
            <w:tcW w:w="3005" w:type="dxa"/>
            <w:vAlign w:val="center"/>
          </w:tcPr>
          <w:p w14:paraId="6B23774E" w14:textId="7A329914" w:rsidR="003765F1" w:rsidRPr="00296FF4" w:rsidRDefault="003765F1" w:rsidP="00296FF4">
            <w:pPr>
              <w:spacing w:line="276" w:lineRule="auto"/>
              <w:jc w:val="both"/>
              <w:rPr>
                <w:rFonts w:ascii="Arial" w:hAnsi="Arial" w:cs="Arial"/>
              </w:rPr>
            </w:pPr>
            <w:r w:rsidRPr="00296FF4">
              <w:rPr>
                <w:rFonts w:ascii="Segoe UI Symbol" w:hAnsi="Segoe UI Symbol" w:cs="Segoe UI Symbol"/>
              </w:rPr>
              <w:t>✔</w:t>
            </w:r>
          </w:p>
        </w:tc>
        <w:tc>
          <w:tcPr>
            <w:tcW w:w="3006" w:type="dxa"/>
            <w:vAlign w:val="center"/>
          </w:tcPr>
          <w:p w14:paraId="4AA4D6DC" w14:textId="02279C57" w:rsidR="003765F1" w:rsidRPr="00296FF4" w:rsidRDefault="003765F1" w:rsidP="00296FF4">
            <w:pPr>
              <w:spacing w:line="276" w:lineRule="auto"/>
              <w:jc w:val="both"/>
              <w:rPr>
                <w:rFonts w:ascii="Arial" w:hAnsi="Arial" w:cs="Arial"/>
              </w:rPr>
            </w:pPr>
            <w:r w:rsidRPr="00296FF4">
              <w:rPr>
                <w:rFonts w:ascii="Arial" w:hAnsi="Arial" w:cs="Arial"/>
              </w:rPr>
              <w:t>—</w:t>
            </w:r>
          </w:p>
        </w:tc>
      </w:tr>
    </w:tbl>
    <w:p w14:paraId="5F5DD194" w14:textId="7D467EA1" w:rsidR="003765F1" w:rsidRPr="00296FF4" w:rsidRDefault="003765F1" w:rsidP="00296FF4">
      <w:pPr>
        <w:jc w:val="center"/>
        <w:rPr>
          <w:rFonts w:ascii="Arial" w:hAnsi="Arial" w:cs="Arial"/>
          <w:i/>
          <w:iCs/>
          <w:sz w:val="20"/>
          <w:szCs w:val="20"/>
        </w:rPr>
      </w:pPr>
      <w:r w:rsidRPr="00296FF4">
        <w:rPr>
          <w:rFonts w:ascii="Arial" w:hAnsi="Arial" w:cs="Arial"/>
          <w:i/>
          <w:iCs/>
          <w:sz w:val="20"/>
          <w:szCs w:val="20"/>
        </w:rPr>
        <w:t>Table 5: Terminal backend support across systems</w:t>
      </w:r>
    </w:p>
    <w:p w14:paraId="1B0D48CB" w14:textId="3BE6DF28" w:rsidR="003765F1" w:rsidRDefault="003765F1" w:rsidP="00AE7393">
      <w:pPr>
        <w:pStyle w:val="Heading3"/>
      </w:pPr>
      <w:bookmarkStart w:id="21" w:name="_Toc230815764"/>
      <w:r>
        <w:lastRenderedPageBreak/>
        <w:t xml:space="preserve">4.6.1 </w:t>
      </w:r>
      <w:r w:rsidRPr="003765F1">
        <w:t>Hermes A</w:t>
      </w:r>
      <w:r>
        <w:t>gent</w:t>
      </w:r>
      <w:bookmarkEnd w:id="21"/>
    </w:p>
    <w:p w14:paraId="6A3E4381" w14:textId="77777777" w:rsidR="003765F1" w:rsidRPr="00296FF4" w:rsidRDefault="003765F1" w:rsidP="00296FF4">
      <w:pPr>
        <w:spacing w:line="276" w:lineRule="auto"/>
        <w:jc w:val="both"/>
        <w:rPr>
          <w:rFonts w:ascii="Arial" w:hAnsi="Arial" w:cs="Arial"/>
        </w:rPr>
      </w:pPr>
      <w:r w:rsidRPr="00296FF4">
        <w:rPr>
          <w:rFonts w:ascii="Arial" w:hAnsi="Arial" w:cs="Arial"/>
        </w:rPr>
        <w:t xml:space="preserve">Hermes provides a </w:t>
      </w:r>
      <w:r w:rsidRPr="00296FF4">
        <w:rPr>
          <w:rFonts w:ascii="Arial" w:hAnsi="Arial" w:cs="Arial"/>
          <w:b/>
          <w:bCs/>
        </w:rPr>
        <w:t>multi-backend execution abstraction layer</w:t>
      </w:r>
      <w:r w:rsidRPr="00296FF4">
        <w:rPr>
          <w:rFonts w:ascii="Arial" w:hAnsi="Arial" w:cs="Arial"/>
        </w:rPr>
        <w:t xml:space="preserve"> that enables a single agent runtime to operate across heterogeneous compute environments. The architecture decouples reasoning from execution, allowing tasks to be dynamically dispatched to the most appropriate backend without modifying core logic.</w:t>
      </w:r>
    </w:p>
    <w:p w14:paraId="71B09BF4" w14:textId="77777777" w:rsidR="003765F1" w:rsidRPr="00296FF4" w:rsidRDefault="003765F1" w:rsidP="00296FF4">
      <w:pPr>
        <w:spacing w:line="276" w:lineRule="auto"/>
        <w:jc w:val="both"/>
        <w:rPr>
          <w:rFonts w:ascii="Arial" w:hAnsi="Arial" w:cs="Arial"/>
        </w:rPr>
      </w:pPr>
      <w:r w:rsidRPr="00296FF4">
        <w:rPr>
          <w:rFonts w:ascii="Arial" w:hAnsi="Arial" w:cs="Arial"/>
        </w:rPr>
        <w:t>Supported execution environments include:</w:t>
      </w:r>
    </w:p>
    <w:p w14:paraId="1F5BD5A8" w14:textId="77777777" w:rsidR="003765F1" w:rsidRPr="00296FF4" w:rsidRDefault="003765F1">
      <w:pPr>
        <w:pStyle w:val="ListParagraph"/>
        <w:numPr>
          <w:ilvl w:val="0"/>
          <w:numId w:val="40"/>
        </w:numPr>
        <w:spacing w:line="276" w:lineRule="auto"/>
        <w:jc w:val="both"/>
        <w:rPr>
          <w:rFonts w:ascii="Arial" w:hAnsi="Arial" w:cs="Arial"/>
        </w:rPr>
      </w:pPr>
      <w:r w:rsidRPr="00296FF4">
        <w:rPr>
          <w:rFonts w:ascii="Arial" w:hAnsi="Arial" w:cs="Arial"/>
          <w:b/>
          <w:bCs/>
        </w:rPr>
        <w:t>Local execution</w:t>
      </w:r>
      <w:r w:rsidRPr="00296FF4">
        <w:rPr>
          <w:rFonts w:ascii="Arial" w:hAnsi="Arial" w:cs="Arial"/>
        </w:rPr>
        <w:t xml:space="preserve"> for development and lightweight workflows </w:t>
      </w:r>
    </w:p>
    <w:p w14:paraId="212044CE" w14:textId="77777777" w:rsidR="003765F1" w:rsidRPr="00296FF4" w:rsidRDefault="003765F1">
      <w:pPr>
        <w:pStyle w:val="ListParagraph"/>
        <w:numPr>
          <w:ilvl w:val="0"/>
          <w:numId w:val="40"/>
        </w:numPr>
        <w:spacing w:line="276" w:lineRule="auto"/>
        <w:jc w:val="both"/>
        <w:rPr>
          <w:rFonts w:ascii="Arial" w:hAnsi="Arial" w:cs="Arial"/>
        </w:rPr>
      </w:pPr>
      <w:r w:rsidRPr="00296FF4">
        <w:rPr>
          <w:rFonts w:ascii="Arial" w:hAnsi="Arial" w:cs="Arial"/>
          <w:b/>
          <w:bCs/>
        </w:rPr>
        <w:t>Docker containers</w:t>
      </w:r>
      <w:r w:rsidRPr="00296FF4">
        <w:rPr>
          <w:rFonts w:ascii="Arial" w:hAnsi="Arial" w:cs="Arial"/>
        </w:rPr>
        <w:t xml:space="preserve"> for reproducible and isolated environments </w:t>
      </w:r>
    </w:p>
    <w:p w14:paraId="6DFC6435" w14:textId="77777777" w:rsidR="003765F1" w:rsidRPr="00296FF4" w:rsidRDefault="003765F1">
      <w:pPr>
        <w:pStyle w:val="ListParagraph"/>
        <w:numPr>
          <w:ilvl w:val="0"/>
          <w:numId w:val="40"/>
        </w:numPr>
        <w:spacing w:line="276" w:lineRule="auto"/>
        <w:jc w:val="both"/>
        <w:rPr>
          <w:rFonts w:ascii="Arial" w:hAnsi="Arial" w:cs="Arial"/>
        </w:rPr>
      </w:pPr>
      <w:r w:rsidRPr="00296FF4">
        <w:rPr>
          <w:rFonts w:ascii="Arial" w:hAnsi="Arial" w:cs="Arial"/>
          <w:b/>
          <w:bCs/>
        </w:rPr>
        <w:t>SSH-based execution</w:t>
      </w:r>
      <w:r w:rsidRPr="00296FF4">
        <w:rPr>
          <w:rFonts w:ascii="Arial" w:hAnsi="Arial" w:cs="Arial"/>
        </w:rPr>
        <w:t xml:space="preserve"> for remote compute nodes and GPU servers </w:t>
      </w:r>
    </w:p>
    <w:p w14:paraId="069D2923" w14:textId="77777777" w:rsidR="003765F1" w:rsidRPr="00296FF4" w:rsidRDefault="003765F1">
      <w:pPr>
        <w:pStyle w:val="ListParagraph"/>
        <w:numPr>
          <w:ilvl w:val="0"/>
          <w:numId w:val="40"/>
        </w:numPr>
        <w:spacing w:line="276" w:lineRule="auto"/>
        <w:jc w:val="both"/>
        <w:rPr>
          <w:rFonts w:ascii="Arial" w:hAnsi="Arial" w:cs="Arial"/>
        </w:rPr>
      </w:pPr>
      <w:r w:rsidRPr="00296FF4">
        <w:rPr>
          <w:rFonts w:ascii="Arial" w:hAnsi="Arial" w:cs="Arial"/>
          <w:b/>
          <w:bCs/>
        </w:rPr>
        <w:t>Daytona</w:t>
      </w:r>
      <w:r w:rsidRPr="00296FF4">
        <w:rPr>
          <w:rFonts w:ascii="Arial" w:hAnsi="Arial" w:cs="Arial"/>
        </w:rPr>
        <w:t xml:space="preserve"> for distributed cloud execution </w:t>
      </w:r>
    </w:p>
    <w:p w14:paraId="563FDC23" w14:textId="77777777" w:rsidR="003765F1" w:rsidRPr="00296FF4" w:rsidRDefault="003765F1">
      <w:pPr>
        <w:pStyle w:val="ListParagraph"/>
        <w:numPr>
          <w:ilvl w:val="0"/>
          <w:numId w:val="40"/>
        </w:numPr>
        <w:spacing w:line="276" w:lineRule="auto"/>
        <w:jc w:val="both"/>
        <w:rPr>
          <w:rFonts w:ascii="Arial" w:hAnsi="Arial" w:cs="Arial"/>
        </w:rPr>
      </w:pPr>
      <w:r w:rsidRPr="00296FF4">
        <w:rPr>
          <w:rFonts w:ascii="Arial" w:hAnsi="Arial" w:cs="Arial"/>
          <w:b/>
          <w:bCs/>
        </w:rPr>
        <w:t>Singularity</w:t>
      </w:r>
      <w:r w:rsidRPr="00296FF4">
        <w:rPr>
          <w:rFonts w:ascii="Arial" w:hAnsi="Arial" w:cs="Arial"/>
        </w:rPr>
        <w:t xml:space="preserve"> for HPC environments where Docker is restricted </w:t>
      </w:r>
    </w:p>
    <w:p w14:paraId="6AECFBEF" w14:textId="77777777" w:rsidR="003765F1" w:rsidRPr="00296FF4" w:rsidRDefault="003765F1">
      <w:pPr>
        <w:pStyle w:val="ListParagraph"/>
        <w:numPr>
          <w:ilvl w:val="0"/>
          <w:numId w:val="40"/>
        </w:numPr>
        <w:spacing w:line="276" w:lineRule="auto"/>
        <w:jc w:val="both"/>
        <w:rPr>
          <w:rFonts w:ascii="Arial" w:hAnsi="Arial" w:cs="Arial"/>
        </w:rPr>
      </w:pPr>
      <w:r w:rsidRPr="00296FF4">
        <w:rPr>
          <w:rFonts w:ascii="Arial" w:hAnsi="Arial" w:cs="Arial"/>
          <w:b/>
          <w:bCs/>
        </w:rPr>
        <w:t>Modal</w:t>
      </w:r>
      <w:r w:rsidRPr="00296FF4">
        <w:rPr>
          <w:rFonts w:ascii="Arial" w:hAnsi="Arial" w:cs="Arial"/>
        </w:rPr>
        <w:t xml:space="preserve"> for serverless GPU compute and burst scaling workloads </w:t>
      </w:r>
    </w:p>
    <w:p w14:paraId="3B282E88" w14:textId="520674C0" w:rsidR="003765F1" w:rsidRPr="00296FF4" w:rsidRDefault="003765F1" w:rsidP="00296FF4">
      <w:pPr>
        <w:spacing w:line="276" w:lineRule="auto"/>
        <w:jc w:val="both"/>
        <w:rPr>
          <w:rFonts w:ascii="Arial" w:hAnsi="Arial" w:cs="Arial"/>
        </w:rPr>
      </w:pPr>
      <w:r w:rsidRPr="00296FF4">
        <w:rPr>
          <w:rFonts w:ascii="Arial" w:hAnsi="Arial" w:cs="Arial"/>
        </w:rPr>
        <w:t xml:space="preserve">This design enables Hermes to operate across the full spectrum of compute environments, from local experimentation to distributed training and production deployment, under a </w:t>
      </w:r>
      <w:r w:rsidRPr="00296FF4">
        <w:rPr>
          <w:rFonts w:ascii="Arial" w:hAnsi="Arial" w:cs="Arial"/>
          <w:b/>
          <w:bCs/>
        </w:rPr>
        <w:t>unified execution interface.</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9016"/>
      </w:tblGrid>
      <w:tr w:rsidR="003765F1" w:rsidRPr="00296FF4" w14:paraId="5B295232" w14:textId="77777777" w:rsidTr="00785397">
        <w:tc>
          <w:tcPr>
            <w:tcW w:w="9016" w:type="dxa"/>
            <w:shd w:val="clear" w:color="auto" w:fill="E2EFD9" w:themeFill="accent6" w:themeFillTint="33"/>
          </w:tcPr>
          <w:p w14:paraId="7806CF65" w14:textId="77777777" w:rsidR="00296FF4" w:rsidRDefault="003765F1" w:rsidP="00296FF4">
            <w:pPr>
              <w:spacing w:line="276" w:lineRule="auto"/>
              <w:jc w:val="both"/>
              <w:rPr>
                <w:rFonts w:ascii="Arial" w:hAnsi="Arial" w:cs="Arial"/>
                <w:b/>
                <w:bCs/>
                <w:color w:val="385623" w:themeColor="accent6" w:themeShade="80"/>
              </w:rPr>
            </w:pPr>
            <w:r w:rsidRPr="00296FF4">
              <w:rPr>
                <w:rFonts w:ascii="Arial" w:hAnsi="Arial" w:cs="Arial"/>
                <w:b/>
                <w:bCs/>
                <w:color w:val="385623" w:themeColor="accent6" w:themeShade="80"/>
              </w:rPr>
              <w:t>RELEVANCE TO DATA SCIENCE WORKFLOW</w:t>
            </w:r>
            <w:r w:rsidR="00296FF4">
              <w:rPr>
                <w:rFonts w:ascii="Arial" w:hAnsi="Arial" w:cs="Arial"/>
                <w:b/>
                <w:bCs/>
                <w:color w:val="385623" w:themeColor="accent6" w:themeShade="80"/>
              </w:rPr>
              <w:t>S</w:t>
            </w:r>
          </w:p>
          <w:p w14:paraId="78FDC5D9" w14:textId="04A8966F" w:rsidR="003765F1" w:rsidRPr="00296FF4" w:rsidRDefault="003765F1" w:rsidP="00296FF4">
            <w:pPr>
              <w:spacing w:line="276" w:lineRule="auto"/>
              <w:jc w:val="both"/>
              <w:rPr>
                <w:rFonts w:ascii="Arial" w:hAnsi="Arial" w:cs="Arial"/>
                <w:b/>
                <w:bCs/>
                <w:color w:val="385623" w:themeColor="accent6" w:themeShade="80"/>
              </w:rPr>
            </w:pPr>
            <w:r w:rsidRPr="00296FF4">
              <w:rPr>
                <w:rFonts w:ascii="Arial" w:hAnsi="Arial" w:cs="Arial"/>
              </w:rPr>
              <w:t xml:space="preserve">Hermes’ </w:t>
            </w:r>
            <w:r w:rsidRPr="00296FF4">
              <w:rPr>
                <w:rFonts w:ascii="Arial" w:hAnsi="Arial" w:cs="Arial"/>
                <w:b/>
                <w:bCs/>
              </w:rPr>
              <w:t>backend flexibility</w:t>
            </w:r>
            <w:r w:rsidRPr="00296FF4">
              <w:rPr>
                <w:rFonts w:ascii="Arial" w:hAnsi="Arial" w:cs="Arial"/>
              </w:rPr>
              <w:t xml:space="preserve"> directly supports the </w:t>
            </w:r>
            <w:r w:rsidRPr="00296FF4">
              <w:rPr>
                <w:rFonts w:ascii="Arial" w:hAnsi="Arial" w:cs="Arial"/>
                <w:b/>
                <w:bCs/>
              </w:rPr>
              <w:t>full machine learning lifecycle</w:t>
            </w:r>
            <w:r w:rsidRPr="00296FF4">
              <w:rPr>
                <w:rFonts w:ascii="Arial" w:hAnsi="Arial" w:cs="Arial"/>
              </w:rPr>
              <w:t>, where different stages of development require different compute environments.</w:t>
            </w:r>
            <w:r w:rsidR="00296FF4">
              <w:rPr>
                <w:rFonts w:ascii="Arial" w:hAnsi="Arial" w:cs="Arial"/>
              </w:rPr>
              <w:t xml:space="preserve"> A </w:t>
            </w:r>
            <w:r w:rsidRPr="00296FF4">
              <w:rPr>
                <w:rFonts w:ascii="Arial" w:hAnsi="Arial" w:cs="Arial"/>
              </w:rPr>
              <w:t>typical workflow can be executed seamlessly across:</w:t>
            </w:r>
          </w:p>
          <w:p w14:paraId="3A9C0686" w14:textId="77777777" w:rsidR="003765F1" w:rsidRPr="00296FF4" w:rsidRDefault="003765F1">
            <w:pPr>
              <w:numPr>
                <w:ilvl w:val="0"/>
                <w:numId w:val="4"/>
              </w:numPr>
              <w:spacing w:line="276" w:lineRule="auto"/>
              <w:jc w:val="both"/>
              <w:rPr>
                <w:rFonts w:ascii="Arial" w:hAnsi="Arial" w:cs="Arial"/>
              </w:rPr>
            </w:pPr>
            <w:r w:rsidRPr="00296FF4">
              <w:rPr>
                <w:rFonts w:ascii="Arial" w:hAnsi="Arial" w:cs="Arial"/>
                <w:b/>
                <w:bCs/>
              </w:rPr>
              <w:t>Local environments</w:t>
            </w:r>
            <w:r w:rsidRPr="00296FF4">
              <w:rPr>
                <w:rFonts w:ascii="Arial" w:hAnsi="Arial" w:cs="Arial"/>
              </w:rPr>
              <w:t xml:space="preserve"> for exploratory data analysis and prototyping </w:t>
            </w:r>
          </w:p>
          <w:p w14:paraId="0EB323B7" w14:textId="77777777" w:rsidR="003765F1" w:rsidRPr="00296FF4" w:rsidRDefault="003765F1">
            <w:pPr>
              <w:numPr>
                <w:ilvl w:val="0"/>
                <w:numId w:val="4"/>
              </w:numPr>
              <w:spacing w:line="276" w:lineRule="auto"/>
              <w:jc w:val="both"/>
              <w:rPr>
                <w:rFonts w:ascii="Arial" w:hAnsi="Arial" w:cs="Arial"/>
              </w:rPr>
            </w:pPr>
            <w:r w:rsidRPr="00296FF4">
              <w:rPr>
                <w:rFonts w:ascii="Arial" w:hAnsi="Arial" w:cs="Arial"/>
                <w:b/>
                <w:bCs/>
              </w:rPr>
              <w:t>Docker containers</w:t>
            </w:r>
            <w:r w:rsidRPr="00296FF4">
              <w:rPr>
                <w:rFonts w:ascii="Arial" w:hAnsi="Arial" w:cs="Arial"/>
              </w:rPr>
              <w:t xml:space="preserve"> for reproducible model training and environment standardisation </w:t>
            </w:r>
          </w:p>
          <w:p w14:paraId="096DDF94" w14:textId="77777777" w:rsidR="003765F1" w:rsidRPr="00296FF4" w:rsidRDefault="003765F1">
            <w:pPr>
              <w:numPr>
                <w:ilvl w:val="0"/>
                <w:numId w:val="4"/>
              </w:numPr>
              <w:spacing w:line="276" w:lineRule="auto"/>
              <w:jc w:val="both"/>
              <w:rPr>
                <w:rFonts w:ascii="Arial" w:hAnsi="Arial" w:cs="Arial"/>
              </w:rPr>
            </w:pPr>
            <w:r w:rsidRPr="00296FF4">
              <w:rPr>
                <w:rFonts w:ascii="Arial" w:hAnsi="Arial" w:cs="Arial"/>
                <w:b/>
                <w:bCs/>
              </w:rPr>
              <w:t>SSH-connected servers</w:t>
            </w:r>
            <w:r w:rsidRPr="00296FF4">
              <w:rPr>
                <w:rFonts w:ascii="Arial" w:hAnsi="Arial" w:cs="Arial"/>
              </w:rPr>
              <w:t xml:space="preserve"> for remote dataset processing or GPU access </w:t>
            </w:r>
          </w:p>
          <w:p w14:paraId="5726D7CD" w14:textId="77777777" w:rsidR="003765F1" w:rsidRPr="00296FF4" w:rsidRDefault="003765F1">
            <w:pPr>
              <w:numPr>
                <w:ilvl w:val="0"/>
                <w:numId w:val="4"/>
              </w:numPr>
              <w:spacing w:line="276" w:lineRule="auto"/>
              <w:jc w:val="both"/>
              <w:rPr>
                <w:rFonts w:ascii="Arial" w:hAnsi="Arial" w:cs="Arial"/>
              </w:rPr>
            </w:pPr>
            <w:r w:rsidRPr="00296FF4">
              <w:rPr>
                <w:rFonts w:ascii="Arial" w:hAnsi="Arial" w:cs="Arial"/>
                <w:b/>
                <w:bCs/>
              </w:rPr>
              <w:t>Singularity-based HPC clusters</w:t>
            </w:r>
            <w:r w:rsidRPr="00296FF4">
              <w:rPr>
                <w:rFonts w:ascii="Arial" w:hAnsi="Arial" w:cs="Arial"/>
              </w:rPr>
              <w:t xml:space="preserve"> for large-scale scientific computation </w:t>
            </w:r>
          </w:p>
          <w:p w14:paraId="0831C5AB" w14:textId="77777777" w:rsidR="003765F1" w:rsidRPr="00296FF4" w:rsidRDefault="003765F1">
            <w:pPr>
              <w:numPr>
                <w:ilvl w:val="0"/>
                <w:numId w:val="4"/>
              </w:numPr>
              <w:spacing w:line="276" w:lineRule="auto"/>
              <w:jc w:val="both"/>
              <w:rPr>
                <w:rFonts w:ascii="Arial" w:hAnsi="Arial" w:cs="Arial"/>
              </w:rPr>
            </w:pPr>
            <w:r w:rsidRPr="00296FF4">
              <w:rPr>
                <w:rFonts w:ascii="Arial" w:hAnsi="Arial" w:cs="Arial"/>
                <w:b/>
                <w:bCs/>
              </w:rPr>
              <w:t>Modal serverless GPU environments</w:t>
            </w:r>
            <w:r w:rsidRPr="00296FF4">
              <w:rPr>
                <w:rFonts w:ascii="Arial" w:hAnsi="Arial" w:cs="Arial"/>
              </w:rPr>
              <w:t xml:space="preserve"> for burst training and scalable inference workloads </w:t>
            </w:r>
          </w:p>
          <w:p w14:paraId="465E45C2" w14:textId="77777777" w:rsidR="003765F1" w:rsidRPr="00296FF4" w:rsidRDefault="003765F1" w:rsidP="00296FF4">
            <w:pPr>
              <w:spacing w:line="276" w:lineRule="auto"/>
              <w:ind w:left="720"/>
              <w:jc w:val="both"/>
              <w:rPr>
                <w:rFonts w:ascii="Arial" w:hAnsi="Arial" w:cs="Arial"/>
              </w:rPr>
            </w:pPr>
          </w:p>
          <w:p w14:paraId="7878DDB3" w14:textId="4E588111" w:rsidR="003765F1" w:rsidRPr="00296FF4" w:rsidRDefault="003765F1" w:rsidP="00296FF4">
            <w:pPr>
              <w:spacing w:line="276" w:lineRule="auto"/>
              <w:jc w:val="both"/>
              <w:rPr>
                <w:rFonts w:ascii="Arial" w:hAnsi="Arial" w:cs="Arial"/>
              </w:rPr>
            </w:pPr>
            <w:r w:rsidRPr="00296FF4">
              <w:rPr>
                <w:rFonts w:ascii="Arial" w:hAnsi="Arial" w:cs="Arial"/>
              </w:rPr>
              <w:t xml:space="preserve">This unified execution abstraction significantly </w:t>
            </w:r>
            <w:r w:rsidRPr="00296FF4">
              <w:rPr>
                <w:rFonts w:ascii="Arial" w:hAnsi="Arial" w:cs="Arial"/>
                <w:b/>
                <w:bCs/>
              </w:rPr>
              <w:t>reduces infrastructure fragmentation</w:t>
            </w:r>
            <w:r w:rsidRPr="00296FF4">
              <w:rPr>
                <w:rFonts w:ascii="Arial" w:hAnsi="Arial" w:cs="Arial"/>
              </w:rPr>
              <w:t xml:space="preserve">, allowing data scientists to </w:t>
            </w:r>
            <w:r w:rsidRPr="00296FF4">
              <w:rPr>
                <w:rFonts w:ascii="Arial" w:hAnsi="Arial" w:cs="Arial"/>
                <w:b/>
                <w:bCs/>
              </w:rPr>
              <w:t>focus on model development</w:t>
            </w:r>
            <w:r w:rsidRPr="00296FF4">
              <w:rPr>
                <w:rFonts w:ascii="Arial" w:hAnsi="Arial" w:cs="Arial"/>
              </w:rPr>
              <w:t xml:space="preserve"> rather than environment management. It is particularly relevant to DSO, where workflows often span secure HPC clusters, isolated research systems, and production-grade deployment environments.</w:t>
            </w:r>
          </w:p>
          <w:p w14:paraId="6AA871F9" w14:textId="4FDE1F27" w:rsidR="003765F1" w:rsidRPr="00296FF4" w:rsidRDefault="003765F1" w:rsidP="00296FF4">
            <w:pPr>
              <w:spacing w:line="276" w:lineRule="auto"/>
              <w:jc w:val="both"/>
              <w:rPr>
                <w:rFonts w:ascii="Arial" w:hAnsi="Arial" w:cs="Arial"/>
              </w:rPr>
            </w:pPr>
          </w:p>
        </w:tc>
      </w:tr>
    </w:tbl>
    <w:p w14:paraId="38204872" w14:textId="661C6086" w:rsidR="003765F1" w:rsidRDefault="003765F1" w:rsidP="00AE7393">
      <w:pPr>
        <w:pStyle w:val="Heading3"/>
      </w:pPr>
      <w:bookmarkStart w:id="22" w:name="_Toc230815765"/>
      <w:r>
        <w:t>4.6.2</w:t>
      </w:r>
      <w:r w:rsidRPr="003765F1">
        <w:t xml:space="preserve"> </w:t>
      </w:r>
      <w:proofErr w:type="spellStart"/>
      <w:r>
        <w:t>OpenClaw</w:t>
      </w:r>
      <w:bookmarkEnd w:id="22"/>
      <w:proofErr w:type="spellEnd"/>
    </w:p>
    <w:p w14:paraId="37C09E0C" w14:textId="45BDDD72" w:rsidR="003765F1" w:rsidRPr="00296FF4" w:rsidRDefault="003765F1" w:rsidP="00296FF4">
      <w:pPr>
        <w:jc w:val="both"/>
        <w:rPr>
          <w:rFonts w:ascii="Arial" w:hAnsi="Arial" w:cs="Arial"/>
        </w:rPr>
      </w:pPr>
      <w:proofErr w:type="spellStart"/>
      <w:r w:rsidRPr="00296FF4">
        <w:rPr>
          <w:rFonts w:ascii="Arial" w:hAnsi="Arial" w:cs="Arial"/>
        </w:rPr>
        <w:t>OpenClaw</w:t>
      </w:r>
      <w:proofErr w:type="spellEnd"/>
      <w:r w:rsidRPr="00296FF4">
        <w:rPr>
          <w:rFonts w:ascii="Arial" w:hAnsi="Arial" w:cs="Arial"/>
        </w:rPr>
        <w:t xml:space="preserve"> adopts a </w:t>
      </w:r>
      <w:r w:rsidRPr="00296FF4">
        <w:rPr>
          <w:rFonts w:ascii="Arial" w:hAnsi="Arial" w:cs="Arial"/>
          <w:b/>
          <w:bCs/>
        </w:rPr>
        <w:t>minimal backend abstraction model</w:t>
      </w:r>
      <w:r w:rsidRPr="00296FF4">
        <w:rPr>
          <w:rFonts w:ascii="Arial" w:hAnsi="Arial" w:cs="Arial"/>
        </w:rPr>
        <w:t xml:space="preserve">, supporting primarily </w:t>
      </w:r>
      <w:r w:rsidR="00296FF4">
        <w:rPr>
          <w:rFonts w:ascii="Arial" w:hAnsi="Arial" w:cs="Arial"/>
          <w:b/>
          <w:bCs/>
        </w:rPr>
        <w:t>l</w:t>
      </w:r>
      <w:r w:rsidRPr="00296FF4">
        <w:rPr>
          <w:rFonts w:ascii="Arial" w:hAnsi="Arial" w:cs="Arial"/>
          <w:b/>
          <w:bCs/>
        </w:rPr>
        <w:t>ocal and Docker-based execution environments</w:t>
      </w:r>
      <w:r w:rsidRPr="00296FF4">
        <w:rPr>
          <w:rFonts w:ascii="Arial" w:hAnsi="Arial" w:cs="Arial"/>
        </w:rPr>
        <w:t>. Execution is typically containerised or locally executed, while advanced compute orchestration is delegated to external infrastructure rather than being managed within the agent runtime.</w:t>
      </w:r>
    </w:p>
    <w:p w14:paraId="737BFA36" w14:textId="77777777" w:rsidR="003765F1" w:rsidRPr="00296FF4" w:rsidRDefault="003765F1" w:rsidP="00296FF4">
      <w:pPr>
        <w:jc w:val="both"/>
        <w:rPr>
          <w:rFonts w:ascii="Arial" w:hAnsi="Arial" w:cs="Arial"/>
        </w:rPr>
      </w:pPr>
      <w:r w:rsidRPr="00296FF4">
        <w:rPr>
          <w:rFonts w:ascii="Arial" w:hAnsi="Arial" w:cs="Arial"/>
        </w:rPr>
        <w:t xml:space="preserve">Unlike Hermes, </w:t>
      </w:r>
      <w:proofErr w:type="spellStart"/>
      <w:r w:rsidRPr="00296FF4">
        <w:rPr>
          <w:rFonts w:ascii="Arial" w:hAnsi="Arial" w:cs="Arial"/>
        </w:rPr>
        <w:t>OpenClaw</w:t>
      </w:r>
      <w:proofErr w:type="spellEnd"/>
      <w:r w:rsidRPr="00296FF4">
        <w:rPr>
          <w:rFonts w:ascii="Arial" w:hAnsi="Arial" w:cs="Arial"/>
        </w:rPr>
        <w:t xml:space="preserve"> does not natively integrate HPC schedulers, serverless compute platforms, or remote execution backends. As a result, </w:t>
      </w:r>
      <w:r w:rsidRPr="00296FF4">
        <w:rPr>
          <w:rFonts w:ascii="Arial" w:hAnsi="Arial" w:cs="Arial"/>
          <w:b/>
          <w:bCs/>
        </w:rPr>
        <w:t>extended deployment scenarios require external tooling or system-level orchestration</w:t>
      </w:r>
      <w:r w:rsidRPr="00296FF4">
        <w:rPr>
          <w:rFonts w:ascii="Arial" w:hAnsi="Arial" w:cs="Arial"/>
        </w:rPr>
        <w:t xml:space="preserve"> outside the agent framework.</w:t>
      </w:r>
    </w:p>
    <w:p w14:paraId="763AF13C" w14:textId="77777777" w:rsidR="003765F1" w:rsidRDefault="003765F1" w:rsidP="00296FF4">
      <w:pPr>
        <w:jc w:val="both"/>
        <w:rPr>
          <w:rFonts w:ascii="Arial" w:hAnsi="Arial" w:cs="Arial"/>
        </w:rPr>
      </w:pPr>
      <w:r w:rsidRPr="00296FF4">
        <w:rPr>
          <w:rFonts w:ascii="Arial" w:hAnsi="Arial" w:cs="Arial"/>
        </w:rPr>
        <w:t xml:space="preserve">This results in a </w:t>
      </w:r>
      <w:r w:rsidRPr="00296FF4">
        <w:rPr>
          <w:rFonts w:ascii="Arial" w:hAnsi="Arial" w:cs="Arial"/>
          <w:b/>
          <w:bCs/>
        </w:rPr>
        <w:t>more constrained execution model</w:t>
      </w:r>
      <w:r w:rsidRPr="00296FF4">
        <w:rPr>
          <w:rFonts w:ascii="Arial" w:hAnsi="Arial" w:cs="Arial"/>
        </w:rPr>
        <w:t xml:space="preserve"> that prioritises simplicity and predictability over infrastructure heterogeneity.</w:t>
      </w:r>
    </w:p>
    <w:p w14:paraId="60B674E9" w14:textId="77777777" w:rsidR="00296FF4" w:rsidRPr="00296FF4" w:rsidRDefault="00296FF4" w:rsidP="00296FF4">
      <w:pPr>
        <w:jc w:val="both"/>
        <w:rPr>
          <w:rFonts w:ascii="Arial" w:hAnsi="Arial" w:cs="Arial"/>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9016"/>
      </w:tblGrid>
      <w:tr w:rsidR="003765F1" w:rsidRPr="00296FF4" w14:paraId="1C214D5B" w14:textId="77777777" w:rsidTr="00785397">
        <w:tc>
          <w:tcPr>
            <w:tcW w:w="9016" w:type="dxa"/>
            <w:shd w:val="clear" w:color="auto" w:fill="E2EFD9" w:themeFill="accent6" w:themeFillTint="33"/>
          </w:tcPr>
          <w:p w14:paraId="7D7F3989" w14:textId="4F80FD9A" w:rsidR="003765F1" w:rsidRPr="00296FF4" w:rsidRDefault="003765F1" w:rsidP="00296FF4">
            <w:pPr>
              <w:jc w:val="both"/>
              <w:rPr>
                <w:rFonts w:ascii="Arial" w:hAnsi="Arial" w:cs="Arial"/>
                <w:b/>
                <w:bCs/>
                <w:color w:val="385623" w:themeColor="accent6" w:themeShade="80"/>
                <w:sz w:val="24"/>
                <w:szCs w:val="24"/>
              </w:rPr>
            </w:pPr>
            <w:r w:rsidRPr="00296FF4">
              <w:rPr>
                <w:rFonts w:ascii="Arial" w:hAnsi="Arial" w:cs="Arial"/>
                <w:b/>
                <w:bCs/>
                <w:color w:val="385623" w:themeColor="accent6" w:themeShade="80"/>
                <w:sz w:val="24"/>
                <w:szCs w:val="24"/>
              </w:rPr>
              <w:lastRenderedPageBreak/>
              <w:t>RELEVANCE TO DATA SCIENCE WORKFLOW</w:t>
            </w:r>
            <w:r w:rsidR="00296FF4">
              <w:rPr>
                <w:rFonts w:ascii="Arial" w:hAnsi="Arial" w:cs="Arial"/>
                <w:b/>
                <w:bCs/>
                <w:color w:val="385623" w:themeColor="accent6" w:themeShade="80"/>
                <w:sz w:val="24"/>
                <w:szCs w:val="24"/>
              </w:rPr>
              <w:t>S</w:t>
            </w:r>
          </w:p>
          <w:p w14:paraId="765E575D" w14:textId="1FE53A94" w:rsidR="003765F1" w:rsidRPr="00296FF4" w:rsidRDefault="003765F1" w:rsidP="00296FF4">
            <w:pPr>
              <w:jc w:val="both"/>
              <w:rPr>
                <w:rFonts w:ascii="Arial" w:hAnsi="Arial" w:cs="Arial"/>
              </w:rPr>
            </w:pPr>
            <w:proofErr w:type="spellStart"/>
            <w:r w:rsidRPr="00296FF4">
              <w:rPr>
                <w:rFonts w:ascii="Arial" w:hAnsi="Arial" w:cs="Arial"/>
              </w:rPr>
              <w:t>OpenClaw’s</w:t>
            </w:r>
            <w:proofErr w:type="spellEnd"/>
            <w:r w:rsidRPr="00296FF4">
              <w:rPr>
                <w:rFonts w:ascii="Arial" w:hAnsi="Arial" w:cs="Arial"/>
              </w:rPr>
              <w:t xml:space="preserve"> backend model provides a more </w:t>
            </w:r>
            <w:r w:rsidRPr="00296FF4">
              <w:rPr>
                <w:rFonts w:ascii="Arial" w:hAnsi="Arial" w:cs="Arial"/>
                <w:b/>
                <w:bCs/>
              </w:rPr>
              <w:t>standardised and constrained execution environment</w:t>
            </w:r>
            <w:r w:rsidRPr="00296FF4">
              <w:rPr>
                <w:rFonts w:ascii="Arial" w:hAnsi="Arial" w:cs="Arial"/>
              </w:rPr>
              <w:t>, primarily centred around Local and Docker-based workflows. This makes it suitable for controlled environments where execution predictability and container-level reproducibility are preferred.</w:t>
            </w:r>
          </w:p>
          <w:p w14:paraId="3781399C" w14:textId="77777777" w:rsidR="003765F1" w:rsidRPr="00296FF4" w:rsidRDefault="003765F1" w:rsidP="00296FF4">
            <w:pPr>
              <w:jc w:val="both"/>
              <w:rPr>
                <w:rFonts w:ascii="Arial" w:hAnsi="Arial" w:cs="Arial"/>
              </w:rPr>
            </w:pPr>
          </w:p>
          <w:p w14:paraId="1C4A7D47" w14:textId="77777777" w:rsidR="003765F1" w:rsidRPr="00296FF4" w:rsidRDefault="003765F1" w:rsidP="00296FF4">
            <w:pPr>
              <w:jc w:val="both"/>
              <w:rPr>
                <w:rFonts w:ascii="Arial" w:hAnsi="Arial" w:cs="Arial"/>
              </w:rPr>
            </w:pPr>
            <w:r w:rsidRPr="00296FF4">
              <w:rPr>
                <w:rFonts w:ascii="Arial" w:hAnsi="Arial" w:cs="Arial"/>
              </w:rPr>
              <w:t>In data science workflows, this typically results in:</w:t>
            </w:r>
          </w:p>
          <w:p w14:paraId="70B4D53F" w14:textId="77777777" w:rsidR="003765F1" w:rsidRPr="00296FF4" w:rsidRDefault="003765F1">
            <w:pPr>
              <w:numPr>
                <w:ilvl w:val="0"/>
                <w:numId w:val="5"/>
              </w:numPr>
              <w:jc w:val="both"/>
              <w:rPr>
                <w:rFonts w:ascii="Arial" w:hAnsi="Arial" w:cs="Arial"/>
              </w:rPr>
            </w:pPr>
            <w:r w:rsidRPr="00296FF4">
              <w:rPr>
                <w:rFonts w:ascii="Arial" w:hAnsi="Arial" w:cs="Arial"/>
              </w:rPr>
              <w:t xml:space="preserve">reliance on </w:t>
            </w:r>
            <w:r w:rsidRPr="00296FF4">
              <w:rPr>
                <w:rFonts w:ascii="Arial" w:hAnsi="Arial" w:cs="Arial"/>
                <w:b/>
                <w:bCs/>
              </w:rPr>
              <w:t>local environments for experimentation</w:t>
            </w:r>
            <w:r w:rsidRPr="00296FF4">
              <w:rPr>
                <w:rFonts w:ascii="Arial" w:hAnsi="Arial" w:cs="Arial"/>
              </w:rPr>
              <w:t xml:space="preserve"> </w:t>
            </w:r>
          </w:p>
          <w:p w14:paraId="6465C486" w14:textId="77777777" w:rsidR="003765F1" w:rsidRPr="00296FF4" w:rsidRDefault="003765F1">
            <w:pPr>
              <w:numPr>
                <w:ilvl w:val="0"/>
                <w:numId w:val="5"/>
              </w:numPr>
              <w:jc w:val="both"/>
              <w:rPr>
                <w:rFonts w:ascii="Arial" w:hAnsi="Arial" w:cs="Arial"/>
              </w:rPr>
            </w:pPr>
            <w:r w:rsidRPr="00296FF4">
              <w:rPr>
                <w:rFonts w:ascii="Arial" w:hAnsi="Arial" w:cs="Arial"/>
              </w:rPr>
              <w:t xml:space="preserve">use of </w:t>
            </w:r>
            <w:r w:rsidRPr="00296FF4">
              <w:rPr>
                <w:rFonts w:ascii="Arial" w:hAnsi="Arial" w:cs="Arial"/>
                <w:b/>
                <w:bCs/>
              </w:rPr>
              <w:t>Docker containers for reproducible training pipelines</w:t>
            </w:r>
            <w:r w:rsidRPr="00296FF4">
              <w:rPr>
                <w:rFonts w:ascii="Arial" w:hAnsi="Arial" w:cs="Arial"/>
              </w:rPr>
              <w:t xml:space="preserve"> </w:t>
            </w:r>
          </w:p>
          <w:p w14:paraId="2F314596" w14:textId="77777777" w:rsidR="003765F1" w:rsidRPr="00296FF4" w:rsidRDefault="003765F1">
            <w:pPr>
              <w:numPr>
                <w:ilvl w:val="0"/>
                <w:numId w:val="5"/>
              </w:numPr>
              <w:jc w:val="both"/>
              <w:rPr>
                <w:rFonts w:ascii="Arial" w:hAnsi="Arial" w:cs="Arial"/>
              </w:rPr>
            </w:pPr>
            <w:r w:rsidRPr="00296FF4">
              <w:rPr>
                <w:rFonts w:ascii="Arial" w:hAnsi="Arial" w:cs="Arial"/>
              </w:rPr>
              <w:t xml:space="preserve">external orchestration for HPC or distributed compute workloads </w:t>
            </w:r>
          </w:p>
          <w:p w14:paraId="56CFD008" w14:textId="77777777" w:rsidR="003765F1" w:rsidRPr="00296FF4" w:rsidRDefault="003765F1" w:rsidP="00296FF4">
            <w:pPr>
              <w:ind w:left="720"/>
              <w:jc w:val="both"/>
              <w:rPr>
                <w:rFonts w:ascii="Arial" w:hAnsi="Arial" w:cs="Arial"/>
              </w:rPr>
            </w:pPr>
          </w:p>
          <w:p w14:paraId="10475D78" w14:textId="77777777" w:rsidR="003765F1" w:rsidRPr="00296FF4" w:rsidRDefault="003765F1" w:rsidP="00296FF4">
            <w:pPr>
              <w:jc w:val="both"/>
              <w:rPr>
                <w:rFonts w:ascii="Arial" w:hAnsi="Arial" w:cs="Arial"/>
              </w:rPr>
            </w:pPr>
            <w:r w:rsidRPr="00296FF4">
              <w:rPr>
                <w:rFonts w:ascii="Arial" w:hAnsi="Arial" w:cs="Arial"/>
              </w:rPr>
              <w:t xml:space="preserve">While this reduces system complexity and improves operational predictability, it introduces </w:t>
            </w:r>
            <w:r w:rsidRPr="00296FF4">
              <w:rPr>
                <w:rFonts w:ascii="Arial" w:hAnsi="Arial" w:cs="Arial"/>
                <w:b/>
                <w:bCs/>
              </w:rPr>
              <w:t>additional overhead when scaling to heterogeneous compute environments</w:t>
            </w:r>
            <w:r w:rsidRPr="00296FF4">
              <w:rPr>
                <w:rFonts w:ascii="Arial" w:hAnsi="Arial" w:cs="Arial"/>
              </w:rPr>
              <w:t xml:space="preserve">. Tasks such as HPC training, serverless GPU execution, or remote cluster integration must be handled outside the core agent system, </w:t>
            </w:r>
            <w:r w:rsidRPr="00296FF4">
              <w:rPr>
                <w:rFonts w:ascii="Arial" w:hAnsi="Arial" w:cs="Arial"/>
                <w:b/>
                <w:bCs/>
              </w:rPr>
              <w:t>increasing reliance on external infrastructure management</w:t>
            </w:r>
            <w:r w:rsidRPr="00296FF4">
              <w:rPr>
                <w:rFonts w:ascii="Arial" w:hAnsi="Arial" w:cs="Arial"/>
              </w:rPr>
              <w:t>.</w:t>
            </w:r>
          </w:p>
          <w:p w14:paraId="6FB20972" w14:textId="1CD96D22" w:rsidR="003765F1" w:rsidRPr="00296FF4" w:rsidRDefault="003765F1" w:rsidP="00296FF4">
            <w:pPr>
              <w:jc w:val="both"/>
              <w:rPr>
                <w:rFonts w:ascii="Arial" w:hAnsi="Arial" w:cs="Arial"/>
              </w:rPr>
            </w:pPr>
          </w:p>
        </w:tc>
      </w:tr>
    </w:tbl>
    <w:p w14:paraId="24448B2E" w14:textId="77777777" w:rsidR="003765F1" w:rsidRPr="003765F1" w:rsidRDefault="003765F1" w:rsidP="003765F1"/>
    <w:p w14:paraId="481D609A" w14:textId="77777777" w:rsidR="003765F1" w:rsidRPr="00296FF4" w:rsidRDefault="003765F1" w:rsidP="00296FF4">
      <w:pPr>
        <w:pStyle w:val="Heading2"/>
      </w:pPr>
      <w:bookmarkStart w:id="23" w:name="_Toc230815766"/>
      <w:r w:rsidRPr="00296FF4">
        <w:t>4.7 Multi-Agent and Scheduling</w:t>
      </w:r>
      <w:bookmarkEnd w:id="23"/>
    </w:p>
    <w:tbl>
      <w:tblPr>
        <w:tblStyle w:val="TableGrid"/>
        <w:tblW w:w="0" w:type="auto"/>
        <w:tblLook w:val="04A0" w:firstRow="1" w:lastRow="0" w:firstColumn="1" w:lastColumn="0" w:noHBand="0" w:noVBand="1"/>
      </w:tblPr>
      <w:tblGrid>
        <w:gridCol w:w="3005"/>
        <w:gridCol w:w="3005"/>
        <w:gridCol w:w="3006"/>
      </w:tblGrid>
      <w:tr w:rsidR="003765F1" w:rsidRPr="00296FF4" w14:paraId="7064650F" w14:textId="77777777" w:rsidTr="00296FF4">
        <w:tc>
          <w:tcPr>
            <w:tcW w:w="3005" w:type="dxa"/>
            <w:shd w:val="clear" w:color="auto" w:fill="2F5496" w:themeFill="accent1" w:themeFillShade="BF"/>
            <w:vAlign w:val="center"/>
          </w:tcPr>
          <w:p w14:paraId="1106319D" w14:textId="0872FD98" w:rsidR="003765F1" w:rsidRPr="00296FF4" w:rsidRDefault="003765F1" w:rsidP="00296FF4">
            <w:pPr>
              <w:spacing w:line="276" w:lineRule="auto"/>
              <w:jc w:val="both"/>
              <w:rPr>
                <w:rFonts w:ascii="Arial" w:hAnsi="Arial" w:cs="Arial"/>
                <w:color w:val="FFFFFF" w:themeColor="background1"/>
              </w:rPr>
            </w:pPr>
            <w:r w:rsidRPr="00296FF4">
              <w:rPr>
                <w:rFonts w:ascii="Arial" w:hAnsi="Arial" w:cs="Arial"/>
                <w:b/>
                <w:bCs/>
                <w:color w:val="FFFFFF" w:themeColor="background1"/>
              </w:rPr>
              <w:t>Dimension</w:t>
            </w:r>
          </w:p>
        </w:tc>
        <w:tc>
          <w:tcPr>
            <w:tcW w:w="3005" w:type="dxa"/>
            <w:shd w:val="clear" w:color="auto" w:fill="2F5496" w:themeFill="accent1" w:themeFillShade="BF"/>
            <w:vAlign w:val="center"/>
          </w:tcPr>
          <w:p w14:paraId="35AA0C15" w14:textId="3E777813" w:rsidR="003765F1" w:rsidRPr="00296FF4" w:rsidRDefault="003765F1" w:rsidP="00296FF4">
            <w:pPr>
              <w:spacing w:line="276" w:lineRule="auto"/>
              <w:jc w:val="both"/>
              <w:rPr>
                <w:rFonts w:ascii="Arial" w:hAnsi="Arial" w:cs="Arial"/>
                <w:color w:val="FFFFFF" w:themeColor="background1"/>
              </w:rPr>
            </w:pPr>
            <w:r w:rsidRPr="00296FF4">
              <w:rPr>
                <w:rFonts w:ascii="Arial" w:hAnsi="Arial" w:cs="Arial"/>
                <w:b/>
                <w:bCs/>
                <w:color w:val="FFFFFF" w:themeColor="background1"/>
              </w:rPr>
              <w:t>Hermes</w:t>
            </w:r>
          </w:p>
        </w:tc>
        <w:tc>
          <w:tcPr>
            <w:tcW w:w="3006" w:type="dxa"/>
            <w:shd w:val="clear" w:color="auto" w:fill="2F5496" w:themeFill="accent1" w:themeFillShade="BF"/>
            <w:vAlign w:val="center"/>
          </w:tcPr>
          <w:p w14:paraId="579E565F" w14:textId="0846522A" w:rsidR="003765F1" w:rsidRPr="00296FF4" w:rsidRDefault="003765F1" w:rsidP="00296FF4">
            <w:pPr>
              <w:spacing w:line="276" w:lineRule="auto"/>
              <w:jc w:val="both"/>
              <w:rPr>
                <w:rFonts w:ascii="Arial" w:hAnsi="Arial" w:cs="Arial"/>
                <w:color w:val="FFFFFF" w:themeColor="background1"/>
              </w:rPr>
            </w:pPr>
            <w:proofErr w:type="spellStart"/>
            <w:r w:rsidRPr="00296FF4">
              <w:rPr>
                <w:rFonts w:ascii="Arial" w:hAnsi="Arial" w:cs="Arial"/>
                <w:b/>
                <w:bCs/>
                <w:color w:val="FFFFFF" w:themeColor="background1"/>
              </w:rPr>
              <w:t>OpenClaw</w:t>
            </w:r>
            <w:proofErr w:type="spellEnd"/>
          </w:p>
        </w:tc>
      </w:tr>
      <w:tr w:rsidR="003765F1" w:rsidRPr="00296FF4" w14:paraId="1CCF675B" w14:textId="77777777" w:rsidTr="006E60C7">
        <w:tc>
          <w:tcPr>
            <w:tcW w:w="3005" w:type="dxa"/>
            <w:vAlign w:val="center"/>
          </w:tcPr>
          <w:p w14:paraId="5685D587" w14:textId="0CCABFE5" w:rsidR="003765F1" w:rsidRPr="00296FF4" w:rsidRDefault="003765F1" w:rsidP="00296FF4">
            <w:pPr>
              <w:spacing w:line="276" w:lineRule="auto"/>
              <w:jc w:val="both"/>
              <w:rPr>
                <w:rFonts w:ascii="Arial" w:hAnsi="Arial" w:cs="Arial"/>
              </w:rPr>
            </w:pPr>
            <w:r w:rsidRPr="00296FF4">
              <w:rPr>
                <w:rFonts w:ascii="Arial" w:hAnsi="Arial" w:cs="Arial"/>
              </w:rPr>
              <w:t>Multi-agent model</w:t>
            </w:r>
          </w:p>
        </w:tc>
        <w:tc>
          <w:tcPr>
            <w:tcW w:w="3005" w:type="dxa"/>
            <w:vAlign w:val="center"/>
          </w:tcPr>
          <w:p w14:paraId="675D773B" w14:textId="5930753A" w:rsidR="003765F1" w:rsidRPr="00296FF4" w:rsidRDefault="003765F1" w:rsidP="00296FF4">
            <w:pPr>
              <w:spacing w:line="276" w:lineRule="auto"/>
              <w:jc w:val="both"/>
              <w:rPr>
                <w:rFonts w:ascii="Arial" w:hAnsi="Arial" w:cs="Arial"/>
              </w:rPr>
            </w:pPr>
            <w:r w:rsidRPr="00296FF4">
              <w:rPr>
                <w:rFonts w:ascii="Arial" w:hAnsi="Arial" w:cs="Arial"/>
              </w:rPr>
              <w:t>native sub-agents</w:t>
            </w:r>
          </w:p>
        </w:tc>
        <w:tc>
          <w:tcPr>
            <w:tcW w:w="3006" w:type="dxa"/>
            <w:vAlign w:val="center"/>
          </w:tcPr>
          <w:p w14:paraId="07B3EE73" w14:textId="330E2563" w:rsidR="003765F1" w:rsidRPr="00296FF4" w:rsidRDefault="003765F1" w:rsidP="00296FF4">
            <w:pPr>
              <w:spacing w:line="276" w:lineRule="auto"/>
              <w:jc w:val="both"/>
              <w:rPr>
                <w:rFonts w:ascii="Arial" w:hAnsi="Arial" w:cs="Arial"/>
              </w:rPr>
            </w:pPr>
            <w:r w:rsidRPr="00296FF4">
              <w:rPr>
                <w:rFonts w:ascii="Arial" w:hAnsi="Arial" w:cs="Arial"/>
              </w:rPr>
              <w:t>external instances</w:t>
            </w:r>
          </w:p>
        </w:tc>
      </w:tr>
      <w:tr w:rsidR="003765F1" w:rsidRPr="00296FF4" w14:paraId="319AAE19" w14:textId="77777777" w:rsidTr="006E60C7">
        <w:tc>
          <w:tcPr>
            <w:tcW w:w="3005" w:type="dxa"/>
            <w:vAlign w:val="center"/>
          </w:tcPr>
          <w:p w14:paraId="5BBCBCAA" w14:textId="40BD0F59" w:rsidR="003765F1" w:rsidRPr="00296FF4" w:rsidRDefault="003765F1" w:rsidP="00296FF4">
            <w:pPr>
              <w:spacing w:line="276" w:lineRule="auto"/>
              <w:jc w:val="both"/>
              <w:rPr>
                <w:rFonts w:ascii="Arial" w:hAnsi="Arial" w:cs="Arial"/>
              </w:rPr>
            </w:pPr>
            <w:r w:rsidRPr="00296FF4">
              <w:rPr>
                <w:rFonts w:ascii="Arial" w:hAnsi="Arial" w:cs="Arial"/>
              </w:rPr>
              <w:t>Isolation</w:t>
            </w:r>
          </w:p>
        </w:tc>
        <w:tc>
          <w:tcPr>
            <w:tcW w:w="3005" w:type="dxa"/>
            <w:vAlign w:val="center"/>
          </w:tcPr>
          <w:p w14:paraId="729E9ED8" w14:textId="30028EA4" w:rsidR="003765F1" w:rsidRPr="00296FF4" w:rsidRDefault="003765F1" w:rsidP="00296FF4">
            <w:pPr>
              <w:spacing w:line="276" w:lineRule="auto"/>
              <w:jc w:val="both"/>
              <w:rPr>
                <w:rFonts w:ascii="Arial" w:hAnsi="Arial" w:cs="Arial"/>
              </w:rPr>
            </w:pPr>
            <w:r w:rsidRPr="00296FF4">
              <w:rPr>
                <w:rFonts w:ascii="Arial" w:hAnsi="Arial" w:cs="Arial"/>
              </w:rPr>
              <w:t>built-in</w:t>
            </w:r>
          </w:p>
        </w:tc>
        <w:tc>
          <w:tcPr>
            <w:tcW w:w="3006" w:type="dxa"/>
            <w:vAlign w:val="center"/>
          </w:tcPr>
          <w:p w14:paraId="4A40C38C" w14:textId="6D270417" w:rsidR="003765F1" w:rsidRPr="00296FF4" w:rsidRDefault="003765F1" w:rsidP="00296FF4">
            <w:pPr>
              <w:spacing w:line="276" w:lineRule="auto"/>
              <w:jc w:val="both"/>
              <w:rPr>
                <w:rFonts w:ascii="Arial" w:hAnsi="Arial" w:cs="Arial"/>
              </w:rPr>
            </w:pPr>
            <w:r w:rsidRPr="00296FF4">
              <w:rPr>
                <w:rFonts w:ascii="Arial" w:hAnsi="Arial" w:cs="Arial"/>
              </w:rPr>
              <w:t>deployment-level</w:t>
            </w:r>
          </w:p>
        </w:tc>
      </w:tr>
      <w:tr w:rsidR="003765F1" w:rsidRPr="00296FF4" w14:paraId="46AA6CA4" w14:textId="77777777" w:rsidTr="006E60C7">
        <w:tc>
          <w:tcPr>
            <w:tcW w:w="3005" w:type="dxa"/>
            <w:vAlign w:val="center"/>
          </w:tcPr>
          <w:p w14:paraId="1615BF90" w14:textId="0CD4D062" w:rsidR="003765F1" w:rsidRPr="00296FF4" w:rsidRDefault="003765F1" w:rsidP="00296FF4">
            <w:pPr>
              <w:spacing w:line="276" w:lineRule="auto"/>
              <w:jc w:val="both"/>
              <w:rPr>
                <w:rFonts w:ascii="Arial" w:hAnsi="Arial" w:cs="Arial"/>
              </w:rPr>
            </w:pPr>
            <w:r w:rsidRPr="00296FF4">
              <w:rPr>
                <w:rFonts w:ascii="Arial" w:hAnsi="Arial" w:cs="Arial"/>
              </w:rPr>
              <w:t>Scheduling</w:t>
            </w:r>
          </w:p>
        </w:tc>
        <w:tc>
          <w:tcPr>
            <w:tcW w:w="3005" w:type="dxa"/>
            <w:vAlign w:val="center"/>
          </w:tcPr>
          <w:p w14:paraId="5B62BFEB" w14:textId="5B4AF3FA" w:rsidR="003765F1" w:rsidRPr="00296FF4" w:rsidRDefault="003765F1" w:rsidP="00296FF4">
            <w:pPr>
              <w:spacing w:line="276" w:lineRule="auto"/>
              <w:jc w:val="both"/>
              <w:rPr>
                <w:rFonts w:ascii="Arial" w:hAnsi="Arial" w:cs="Arial"/>
              </w:rPr>
            </w:pPr>
            <w:r w:rsidRPr="00296FF4">
              <w:rPr>
                <w:rFonts w:ascii="Arial" w:hAnsi="Arial" w:cs="Arial"/>
              </w:rPr>
              <w:t xml:space="preserve">internal </w:t>
            </w:r>
            <w:proofErr w:type="spellStart"/>
            <w:r w:rsidRPr="00296FF4">
              <w:rPr>
                <w:rFonts w:ascii="Arial" w:hAnsi="Arial" w:cs="Arial"/>
              </w:rPr>
              <w:t>cron</w:t>
            </w:r>
            <w:proofErr w:type="spellEnd"/>
          </w:p>
        </w:tc>
        <w:tc>
          <w:tcPr>
            <w:tcW w:w="3006" w:type="dxa"/>
            <w:vAlign w:val="center"/>
          </w:tcPr>
          <w:p w14:paraId="76697495" w14:textId="657E9662" w:rsidR="003765F1" w:rsidRPr="00296FF4" w:rsidRDefault="003765F1" w:rsidP="00296FF4">
            <w:pPr>
              <w:spacing w:line="276" w:lineRule="auto"/>
              <w:jc w:val="both"/>
              <w:rPr>
                <w:rFonts w:ascii="Arial" w:hAnsi="Arial" w:cs="Arial"/>
              </w:rPr>
            </w:pPr>
            <w:r w:rsidRPr="00296FF4">
              <w:rPr>
                <w:rFonts w:ascii="Arial" w:hAnsi="Arial" w:cs="Arial"/>
              </w:rPr>
              <w:t xml:space="preserve">gateway </w:t>
            </w:r>
            <w:proofErr w:type="spellStart"/>
            <w:r w:rsidRPr="00296FF4">
              <w:rPr>
                <w:rFonts w:ascii="Arial" w:hAnsi="Arial" w:cs="Arial"/>
              </w:rPr>
              <w:t>cron</w:t>
            </w:r>
            <w:proofErr w:type="spellEnd"/>
          </w:p>
        </w:tc>
      </w:tr>
      <w:tr w:rsidR="003765F1" w:rsidRPr="00296FF4" w14:paraId="0E53D1BC" w14:textId="77777777" w:rsidTr="006E60C7">
        <w:tc>
          <w:tcPr>
            <w:tcW w:w="3005" w:type="dxa"/>
            <w:vAlign w:val="center"/>
          </w:tcPr>
          <w:p w14:paraId="1316BACE" w14:textId="445C2244" w:rsidR="003765F1" w:rsidRPr="00296FF4" w:rsidRDefault="003765F1" w:rsidP="00296FF4">
            <w:pPr>
              <w:spacing w:line="276" w:lineRule="auto"/>
              <w:jc w:val="both"/>
              <w:rPr>
                <w:rFonts w:ascii="Arial" w:hAnsi="Arial" w:cs="Arial"/>
              </w:rPr>
            </w:pPr>
            <w:r w:rsidRPr="00296FF4">
              <w:rPr>
                <w:rFonts w:ascii="Arial" w:hAnsi="Arial" w:cs="Arial"/>
              </w:rPr>
              <w:t>Parallelism type</w:t>
            </w:r>
          </w:p>
        </w:tc>
        <w:tc>
          <w:tcPr>
            <w:tcW w:w="3005" w:type="dxa"/>
            <w:vAlign w:val="center"/>
          </w:tcPr>
          <w:p w14:paraId="6A092189" w14:textId="1D9B5D6D" w:rsidR="003765F1" w:rsidRPr="00296FF4" w:rsidRDefault="003765F1" w:rsidP="00296FF4">
            <w:pPr>
              <w:spacing w:line="276" w:lineRule="auto"/>
              <w:jc w:val="both"/>
              <w:rPr>
                <w:rFonts w:ascii="Arial" w:hAnsi="Arial" w:cs="Arial"/>
              </w:rPr>
            </w:pPr>
            <w:r w:rsidRPr="00296FF4">
              <w:rPr>
                <w:rFonts w:ascii="Arial" w:hAnsi="Arial" w:cs="Arial"/>
              </w:rPr>
              <w:t>intra-runtime</w:t>
            </w:r>
          </w:p>
        </w:tc>
        <w:tc>
          <w:tcPr>
            <w:tcW w:w="3006" w:type="dxa"/>
            <w:vAlign w:val="center"/>
          </w:tcPr>
          <w:p w14:paraId="7B588784" w14:textId="6C5BE674" w:rsidR="003765F1" w:rsidRPr="00296FF4" w:rsidRDefault="003765F1" w:rsidP="00296FF4">
            <w:pPr>
              <w:spacing w:line="276" w:lineRule="auto"/>
              <w:jc w:val="both"/>
              <w:rPr>
                <w:rFonts w:ascii="Arial" w:hAnsi="Arial" w:cs="Arial"/>
              </w:rPr>
            </w:pPr>
            <w:r w:rsidRPr="00296FF4">
              <w:rPr>
                <w:rFonts w:ascii="Arial" w:hAnsi="Arial" w:cs="Arial"/>
              </w:rPr>
              <w:t>inter-runtime</w:t>
            </w:r>
          </w:p>
        </w:tc>
      </w:tr>
    </w:tbl>
    <w:p w14:paraId="69B41098" w14:textId="150B98E4" w:rsidR="003765F1" w:rsidRPr="00296FF4" w:rsidRDefault="003765F1" w:rsidP="00296FF4">
      <w:pPr>
        <w:jc w:val="center"/>
        <w:rPr>
          <w:rFonts w:ascii="Arial" w:hAnsi="Arial" w:cs="Arial"/>
          <w:i/>
          <w:iCs/>
          <w:sz w:val="20"/>
          <w:szCs w:val="20"/>
        </w:rPr>
      </w:pPr>
      <w:r w:rsidRPr="00296FF4">
        <w:rPr>
          <w:rFonts w:ascii="Arial" w:hAnsi="Arial" w:cs="Arial"/>
          <w:i/>
          <w:iCs/>
          <w:sz w:val="20"/>
          <w:szCs w:val="20"/>
        </w:rPr>
        <w:t>Table 6: Multi-Agent and Scheduling Comparison</w:t>
      </w:r>
    </w:p>
    <w:p w14:paraId="2A0FD461" w14:textId="072D1F49" w:rsidR="003765F1" w:rsidRPr="003765F1" w:rsidRDefault="003765F1" w:rsidP="00AE7393">
      <w:pPr>
        <w:pStyle w:val="Heading3"/>
      </w:pPr>
      <w:bookmarkStart w:id="24" w:name="_Toc230815767"/>
      <w:r>
        <w:t xml:space="preserve">4.7.1 </w:t>
      </w:r>
      <w:r w:rsidRPr="003765F1">
        <w:t>Hermes Agent</w:t>
      </w:r>
      <w:bookmarkEnd w:id="24"/>
    </w:p>
    <w:p w14:paraId="731D307D" w14:textId="77777777" w:rsidR="003765F1" w:rsidRPr="00296FF4" w:rsidRDefault="003765F1" w:rsidP="00296FF4">
      <w:pPr>
        <w:spacing w:line="276" w:lineRule="auto"/>
        <w:jc w:val="both"/>
        <w:rPr>
          <w:rFonts w:ascii="Arial" w:hAnsi="Arial" w:cs="Arial"/>
        </w:rPr>
      </w:pPr>
      <w:r w:rsidRPr="00296FF4">
        <w:rPr>
          <w:rFonts w:ascii="Arial" w:hAnsi="Arial" w:cs="Arial"/>
        </w:rPr>
        <w:t xml:space="preserve">Hermes provides </w:t>
      </w:r>
      <w:r w:rsidRPr="00296FF4">
        <w:rPr>
          <w:rFonts w:ascii="Arial" w:hAnsi="Arial" w:cs="Arial"/>
          <w:b/>
          <w:bCs/>
        </w:rPr>
        <w:t>native multi-agent orchestration</w:t>
      </w:r>
      <w:r w:rsidRPr="00296FF4">
        <w:rPr>
          <w:rFonts w:ascii="Arial" w:hAnsi="Arial" w:cs="Arial"/>
        </w:rPr>
        <w:t xml:space="preserve">, enabling the system to spawn independent sub-agents within a single runtime environment. Each sub-agent operates with its own isolated </w:t>
      </w:r>
      <w:r w:rsidRPr="00296FF4">
        <w:rPr>
          <w:rFonts w:ascii="Arial" w:hAnsi="Arial" w:cs="Arial"/>
          <w:b/>
          <w:bCs/>
        </w:rPr>
        <w:t>conversation context, memory state, and terminal session</w:t>
      </w:r>
      <w:r w:rsidRPr="00296FF4">
        <w:rPr>
          <w:rFonts w:ascii="Arial" w:hAnsi="Arial" w:cs="Arial"/>
        </w:rPr>
        <w:t>, allowing concurrent execution of multiple tasks without interference.</w:t>
      </w:r>
    </w:p>
    <w:p w14:paraId="41DA32A8" w14:textId="77777777" w:rsidR="003765F1" w:rsidRPr="00296FF4" w:rsidRDefault="003765F1" w:rsidP="00296FF4">
      <w:pPr>
        <w:spacing w:line="276" w:lineRule="auto"/>
        <w:jc w:val="both"/>
        <w:rPr>
          <w:rFonts w:ascii="Arial" w:hAnsi="Arial" w:cs="Arial"/>
        </w:rPr>
      </w:pPr>
      <w:r w:rsidRPr="00296FF4">
        <w:rPr>
          <w:rFonts w:ascii="Arial" w:hAnsi="Arial" w:cs="Arial"/>
        </w:rPr>
        <w:t>This design removes the need for external orchestration frameworks, as task decomposition, execution, and coordination are handled directly within the agent runtime. Sub-agents can independently explore solution paths and execute workflows before returning results to a parent agent for aggregation, comparison, and selection.</w:t>
      </w:r>
    </w:p>
    <w:p w14:paraId="6AD62B9F" w14:textId="77777777" w:rsidR="003765F1" w:rsidRPr="00296FF4" w:rsidRDefault="003765F1" w:rsidP="00296FF4">
      <w:pPr>
        <w:spacing w:line="276" w:lineRule="auto"/>
        <w:jc w:val="both"/>
        <w:rPr>
          <w:rFonts w:ascii="Arial" w:hAnsi="Arial" w:cs="Arial"/>
        </w:rPr>
      </w:pPr>
      <w:r w:rsidRPr="00296FF4">
        <w:rPr>
          <w:rFonts w:ascii="Arial" w:hAnsi="Arial" w:cs="Arial"/>
        </w:rPr>
        <w:t xml:space="preserve">In addition, Hermes integrates a </w:t>
      </w:r>
      <w:r w:rsidRPr="00296FF4">
        <w:rPr>
          <w:rFonts w:ascii="Arial" w:hAnsi="Arial" w:cs="Arial"/>
          <w:b/>
          <w:bCs/>
        </w:rPr>
        <w:t xml:space="preserve">built-in </w:t>
      </w:r>
      <w:proofErr w:type="spellStart"/>
      <w:r w:rsidRPr="00296FF4">
        <w:rPr>
          <w:rFonts w:ascii="Arial" w:hAnsi="Arial" w:cs="Arial"/>
          <w:b/>
          <w:bCs/>
        </w:rPr>
        <w:t>cron</w:t>
      </w:r>
      <w:proofErr w:type="spellEnd"/>
      <w:r w:rsidRPr="00296FF4">
        <w:rPr>
          <w:rFonts w:ascii="Arial" w:hAnsi="Arial" w:cs="Arial"/>
          <w:b/>
          <w:bCs/>
        </w:rPr>
        <w:t>-based scheduling system</w:t>
      </w:r>
      <w:r w:rsidRPr="00296FF4">
        <w:rPr>
          <w:rFonts w:ascii="Arial" w:hAnsi="Arial" w:cs="Arial"/>
        </w:rPr>
        <w:t>, enabling automated execution of recurring workflows. Scheduled tasks can trigger agent operations across CLI, API, and messaging interfaces, supporting continuous background execution of analytical or operational pipelines.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9016"/>
      </w:tblGrid>
      <w:tr w:rsidR="003765F1" w:rsidRPr="00296FF4" w14:paraId="32792CE1" w14:textId="77777777" w:rsidTr="00785397">
        <w:tc>
          <w:tcPr>
            <w:tcW w:w="9016" w:type="dxa"/>
            <w:shd w:val="clear" w:color="auto" w:fill="E2EFD9" w:themeFill="accent6" w:themeFillTint="33"/>
          </w:tcPr>
          <w:p w14:paraId="00B84EA8" w14:textId="77777777" w:rsidR="00296FF4" w:rsidRPr="00296FF4" w:rsidRDefault="003765F1" w:rsidP="00296FF4">
            <w:pPr>
              <w:spacing w:line="276" w:lineRule="auto"/>
              <w:jc w:val="both"/>
              <w:rPr>
                <w:rFonts w:ascii="Arial" w:hAnsi="Arial" w:cs="Arial"/>
                <w:b/>
                <w:bCs/>
                <w:color w:val="385623" w:themeColor="accent6" w:themeShade="80"/>
                <w:sz w:val="24"/>
                <w:szCs w:val="24"/>
              </w:rPr>
            </w:pPr>
            <w:r w:rsidRPr="00296FF4">
              <w:rPr>
                <w:rFonts w:ascii="Arial" w:hAnsi="Arial" w:cs="Arial"/>
                <w:b/>
                <w:bCs/>
                <w:color w:val="385623" w:themeColor="accent6" w:themeShade="80"/>
                <w:sz w:val="24"/>
                <w:szCs w:val="24"/>
              </w:rPr>
              <w:t>RELEVANCE TO DATA SCIENCE WORKFLOW</w:t>
            </w:r>
            <w:r w:rsidR="00296FF4" w:rsidRPr="00296FF4">
              <w:rPr>
                <w:rFonts w:ascii="Arial" w:hAnsi="Arial" w:cs="Arial"/>
                <w:b/>
                <w:bCs/>
                <w:color w:val="385623" w:themeColor="accent6" w:themeShade="80"/>
                <w:sz w:val="24"/>
                <w:szCs w:val="24"/>
              </w:rPr>
              <w:t>S</w:t>
            </w:r>
          </w:p>
          <w:p w14:paraId="3C366F1A" w14:textId="39AE33F6" w:rsidR="003765F1" w:rsidRPr="00296FF4" w:rsidRDefault="003765F1" w:rsidP="00296FF4">
            <w:pPr>
              <w:spacing w:line="276" w:lineRule="auto"/>
              <w:jc w:val="both"/>
              <w:rPr>
                <w:rFonts w:ascii="Arial" w:hAnsi="Arial" w:cs="Arial"/>
                <w:b/>
                <w:bCs/>
                <w:color w:val="385623" w:themeColor="accent6" w:themeShade="80"/>
              </w:rPr>
            </w:pPr>
            <w:r w:rsidRPr="00296FF4">
              <w:rPr>
                <w:rFonts w:ascii="Arial" w:hAnsi="Arial" w:cs="Arial"/>
              </w:rPr>
              <w:t xml:space="preserve">Hermes’ native multi-agent architecture aligns directly with the </w:t>
            </w:r>
            <w:r w:rsidRPr="00296FF4">
              <w:rPr>
                <w:rFonts w:ascii="Arial" w:hAnsi="Arial" w:cs="Arial"/>
                <w:b/>
                <w:bCs/>
              </w:rPr>
              <w:t>parallel experimentation structure of modern data science workflows</w:t>
            </w:r>
            <w:r w:rsidRPr="00296FF4">
              <w:rPr>
                <w:rFonts w:ascii="Arial" w:hAnsi="Arial" w:cs="Arial"/>
              </w:rPr>
              <w:t>, where model development is inherently concurrent.</w:t>
            </w:r>
          </w:p>
          <w:p w14:paraId="61C01BE3" w14:textId="77777777" w:rsidR="003765F1" w:rsidRPr="00296FF4" w:rsidRDefault="003765F1" w:rsidP="00296FF4">
            <w:pPr>
              <w:spacing w:line="276" w:lineRule="auto"/>
              <w:jc w:val="both"/>
              <w:rPr>
                <w:rFonts w:ascii="Arial" w:hAnsi="Arial" w:cs="Arial"/>
              </w:rPr>
            </w:pPr>
          </w:p>
          <w:p w14:paraId="0F5104F3" w14:textId="77777777" w:rsidR="003765F1" w:rsidRPr="00296FF4" w:rsidRDefault="003765F1" w:rsidP="00296FF4">
            <w:pPr>
              <w:spacing w:line="276" w:lineRule="auto"/>
              <w:jc w:val="both"/>
              <w:rPr>
                <w:rFonts w:ascii="Arial" w:hAnsi="Arial" w:cs="Arial"/>
              </w:rPr>
            </w:pPr>
            <w:r w:rsidRPr="00296FF4">
              <w:rPr>
                <w:rFonts w:ascii="Arial" w:hAnsi="Arial" w:cs="Arial"/>
              </w:rPr>
              <w:t>A single coordinating agent can spawn multiple sub-agents to:</w:t>
            </w:r>
          </w:p>
          <w:p w14:paraId="3237A336" w14:textId="77777777" w:rsidR="003765F1" w:rsidRPr="00296FF4" w:rsidRDefault="003765F1">
            <w:pPr>
              <w:numPr>
                <w:ilvl w:val="0"/>
                <w:numId w:val="6"/>
              </w:numPr>
              <w:spacing w:line="276" w:lineRule="auto"/>
              <w:jc w:val="both"/>
              <w:rPr>
                <w:rFonts w:ascii="Arial" w:hAnsi="Arial" w:cs="Arial"/>
              </w:rPr>
            </w:pPr>
            <w:r w:rsidRPr="00296FF4">
              <w:rPr>
                <w:rFonts w:ascii="Arial" w:hAnsi="Arial" w:cs="Arial"/>
              </w:rPr>
              <w:t xml:space="preserve">train different model architectures in parallel </w:t>
            </w:r>
          </w:p>
          <w:p w14:paraId="1B7D2CA8" w14:textId="77777777" w:rsidR="003765F1" w:rsidRPr="00296FF4" w:rsidRDefault="003765F1">
            <w:pPr>
              <w:numPr>
                <w:ilvl w:val="0"/>
                <w:numId w:val="6"/>
              </w:numPr>
              <w:spacing w:line="276" w:lineRule="auto"/>
              <w:jc w:val="both"/>
              <w:rPr>
                <w:rFonts w:ascii="Arial" w:hAnsi="Arial" w:cs="Arial"/>
              </w:rPr>
            </w:pPr>
            <w:r w:rsidRPr="00296FF4">
              <w:rPr>
                <w:rFonts w:ascii="Arial" w:hAnsi="Arial" w:cs="Arial"/>
              </w:rPr>
              <w:t xml:space="preserve">compare gradient-boosted trees against neural networks </w:t>
            </w:r>
          </w:p>
          <w:p w14:paraId="2C26DAEF" w14:textId="77777777" w:rsidR="003765F1" w:rsidRPr="00296FF4" w:rsidRDefault="003765F1">
            <w:pPr>
              <w:numPr>
                <w:ilvl w:val="0"/>
                <w:numId w:val="6"/>
              </w:numPr>
              <w:spacing w:line="276" w:lineRule="auto"/>
              <w:jc w:val="both"/>
              <w:rPr>
                <w:rFonts w:ascii="Arial" w:hAnsi="Arial" w:cs="Arial"/>
              </w:rPr>
            </w:pPr>
            <w:r w:rsidRPr="00296FF4">
              <w:rPr>
                <w:rFonts w:ascii="Arial" w:hAnsi="Arial" w:cs="Arial"/>
              </w:rPr>
              <w:lastRenderedPageBreak/>
              <w:t xml:space="preserve">execute independent hyperparameter search strategies </w:t>
            </w:r>
          </w:p>
          <w:p w14:paraId="69A9DB9D" w14:textId="77777777" w:rsidR="003765F1" w:rsidRPr="00296FF4" w:rsidRDefault="003765F1">
            <w:pPr>
              <w:numPr>
                <w:ilvl w:val="0"/>
                <w:numId w:val="6"/>
              </w:numPr>
              <w:spacing w:line="276" w:lineRule="auto"/>
              <w:jc w:val="both"/>
              <w:rPr>
                <w:rFonts w:ascii="Arial" w:hAnsi="Arial" w:cs="Arial"/>
              </w:rPr>
            </w:pPr>
            <w:r w:rsidRPr="00296FF4">
              <w:rPr>
                <w:rFonts w:ascii="Arial" w:hAnsi="Arial" w:cs="Arial"/>
              </w:rPr>
              <w:t xml:space="preserve">evaluate alternative feature engineering pipelines </w:t>
            </w:r>
          </w:p>
          <w:p w14:paraId="28FF9933" w14:textId="77777777" w:rsidR="003765F1" w:rsidRPr="00296FF4" w:rsidRDefault="003765F1" w:rsidP="00296FF4">
            <w:pPr>
              <w:spacing w:line="276" w:lineRule="auto"/>
              <w:ind w:left="720"/>
              <w:jc w:val="both"/>
              <w:rPr>
                <w:rFonts w:ascii="Arial" w:hAnsi="Arial" w:cs="Arial"/>
              </w:rPr>
            </w:pPr>
          </w:p>
          <w:p w14:paraId="345AF93E" w14:textId="77777777" w:rsidR="003765F1" w:rsidRPr="00296FF4" w:rsidRDefault="003765F1" w:rsidP="00296FF4">
            <w:pPr>
              <w:spacing w:line="276" w:lineRule="auto"/>
              <w:jc w:val="both"/>
              <w:rPr>
                <w:rFonts w:ascii="Arial" w:hAnsi="Arial" w:cs="Arial"/>
              </w:rPr>
            </w:pPr>
            <w:r w:rsidRPr="00296FF4">
              <w:rPr>
                <w:rFonts w:ascii="Arial" w:hAnsi="Arial" w:cs="Arial"/>
              </w:rPr>
              <w:t xml:space="preserve">Each sub-agent executes in a fully isolated environment, ensuring </w:t>
            </w:r>
            <w:r w:rsidRPr="00296FF4">
              <w:rPr>
                <w:rFonts w:ascii="Arial" w:hAnsi="Arial" w:cs="Arial"/>
                <w:b/>
                <w:bCs/>
              </w:rPr>
              <w:t>experiment independence, reproducibility, and reduced context leakage</w:t>
            </w:r>
            <w:r w:rsidRPr="00296FF4">
              <w:rPr>
                <w:rFonts w:ascii="Arial" w:hAnsi="Arial" w:cs="Arial"/>
              </w:rPr>
              <w:t>. The parent agent can then aggregate outputs to support structured model selection and benchmarking workflows.</w:t>
            </w:r>
          </w:p>
          <w:p w14:paraId="211885E2" w14:textId="77777777" w:rsidR="003765F1" w:rsidRPr="00296FF4" w:rsidRDefault="003765F1" w:rsidP="00296FF4">
            <w:pPr>
              <w:spacing w:line="276" w:lineRule="auto"/>
              <w:jc w:val="both"/>
              <w:rPr>
                <w:rFonts w:ascii="Arial" w:hAnsi="Arial" w:cs="Arial"/>
              </w:rPr>
            </w:pPr>
            <w:r w:rsidRPr="00296FF4">
              <w:rPr>
                <w:rFonts w:ascii="Arial" w:hAnsi="Arial" w:cs="Arial"/>
              </w:rPr>
              <w:t xml:space="preserve">This eliminates the need for external orchestration systems such as Apache Airflow or Prefect, </w:t>
            </w:r>
            <w:r w:rsidRPr="00296FF4">
              <w:rPr>
                <w:rFonts w:ascii="Arial" w:hAnsi="Arial" w:cs="Arial"/>
                <w:b/>
                <w:bCs/>
              </w:rPr>
              <w:t>reducing infrastructure complexity</w:t>
            </w:r>
            <w:r w:rsidRPr="00296FF4">
              <w:rPr>
                <w:rFonts w:ascii="Arial" w:hAnsi="Arial" w:cs="Arial"/>
              </w:rPr>
              <w:t xml:space="preserve"> and </w:t>
            </w:r>
            <w:r w:rsidRPr="00296FF4">
              <w:rPr>
                <w:rFonts w:ascii="Arial" w:hAnsi="Arial" w:cs="Arial"/>
                <w:b/>
                <w:bCs/>
              </w:rPr>
              <w:t>enabling more direct control</w:t>
            </w:r>
            <w:r w:rsidRPr="00296FF4">
              <w:rPr>
                <w:rFonts w:ascii="Arial" w:hAnsi="Arial" w:cs="Arial"/>
              </w:rPr>
              <w:t xml:space="preserve"> over experimental parallelism in both research and production settings.</w:t>
            </w:r>
          </w:p>
          <w:p w14:paraId="22730AFC" w14:textId="44D4F815" w:rsidR="003765F1" w:rsidRPr="00296FF4" w:rsidRDefault="003765F1" w:rsidP="00296FF4">
            <w:pPr>
              <w:spacing w:line="276" w:lineRule="auto"/>
              <w:jc w:val="both"/>
              <w:rPr>
                <w:rFonts w:ascii="Arial" w:hAnsi="Arial" w:cs="Arial"/>
              </w:rPr>
            </w:pPr>
          </w:p>
        </w:tc>
      </w:tr>
    </w:tbl>
    <w:p w14:paraId="29B474D0" w14:textId="77777777" w:rsidR="003765F1" w:rsidRPr="00296FF4" w:rsidRDefault="003765F1" w:rsidP="00296FF4">
      <w:pPr>
        <w:spacing w:line="276" w:lineRule="auto"/>
        <w:jc w:val="both"/>
        <w:rPr>
          <w:rFonts w:ascii="Arial" w:hAnsi="Arial" w:cs="Arial"/>
        </w:rPr>
      </w:pPr>
    </w:p>
    <w:p w14:paraId="33E213DB" w14:textId="032B8A97" w:rsidR="003765F1" w:rsidRPr="003765F1" w:rsidRDefault="003765F1" w:rsidP="00AE7393">
      <w:pPr>
        <w:pStyle w:val="Heading3"/>
      </w:pPr>
      <w:bookmarkStart w:id="25" w:name="_Toc230815768"/>
      <w:r>
        <w:t xml:space="preserve">4.7.2 </w:t>
      </w:r>
      <w:proofErr w:type="spellStart"/>
      <w:r w:rsidRPr="003765F1">
        <w:t>OpenClaw</w:t>
      </w:r>
      <w:bookmarkEnd w:id="25"/>
      <w:proofErr w:type="spellEnd"/>
    </w:p>
    <w:p w14:paraId="62D653DD" w14:textId="77777777" w:rsidR="003765F1" w:rsidRPr="00296FF4" w:rsidRDefault="003765F1" w:rsidP="00296FF4">
      <w:pPr>
        <w:spacing w:line="276" w:lineRule="auto"/>
        <w:jc w:val="both"/>
        <w:rPr>
          <w:rFonts w:ascii="Arial" w:hAnsi="Arial" w:cs="Arial"/>
        </w:rPr>
      </w:pPr>
      <w:proofErr w:type="spellStart"/>
      <w:r w:rsidRPr="00296FF4">
        <w:rPr>
          <w:rFonts w:ascii="Arial" w:hAnsi="Arial" w:cs="Arial"/>
        </w:rPr>
        <w:t>OpenClaw</w:t>
      </w:r>
      <w:proofErr w:type="spellEnd"/>
      <w:r w:rsidRPr="00296FF4">
        <w:rPr>
          <w:rFonts w:ascii="Arial" w:hAnsi="Arial" w:cs="Arial"/>
        </w:rPr>
        <w:t xml:space="preserve"> does not support native sub-agent spawning within a unified runtime. Instead, multi-agent workflows are implemented through </w:t>
      </w:r>
      <w:r w:rsidRPr="00296FF4">
        <w:rPr>
          <w:rFonts w:ascii="Arial" w:hAnsi="Arial" w:cs="Arial"/>
          <w:b/>
          <w:bCs/>
        </w:rPr>
        <w:t>multiple independent agent instances</w:t>
      </w:r>
      <w:r w:rsidRPr="00296FF4">
        <w:rPr>
          <w:rFonts w:ascii="Arial" w:hAnsi="Arial" w:cs="Arial"/>
        </w:rPr>
        <w:t>, typically coordinated using external orchestration tools or infrastructure-level schedulers.</w:t>
      </w:r>
    </w:p>
    <w:p w14:paraId="535C433D" w14:textId="77777777" w:rsidR="003765F1" w:rsidRPr="00296FF4" w:rsidRDefault="003765F1" w:rsidP="00296FF4">
      <w:pPr>
        <w:spacing w:line="276" w:lineRule="auto"/>
        <w:jc w:val="both"/>
        <w:rPr>
          <w:rFonts w:ascii="Arial" w:hAnsi="Arial" w:cs="Arial"/>
        </w:rPr>
      </w:pPr>
      <w:r w:rsidRPr="00296FF4">
        <w:rPr>
          <w:rFonts w:ascii="Arial" w:hAnsi="Arial" w:cs="Arial"/>
        </w:rPr>
        <w:t xml:space="preserve">This introduces an additional coordination layer for managing </w:t>
      </w:r>
      <w:r w:rsidRPr="00296FF4">
        <w:rPr>
          <w:rFonts w:ascii="Arial" w:hAnsi="Arial" w:cs="Arial"/>
          <w:b/>
          <w:bCs/>
        </w:rPr>
        <w:t>task distribution, execution isolation, and result aggregation</w:t>
      </w:r>
      <w:r w:rsidRPr="00296FF4">
        <w:rPr>
          <w:rFonts w:ascii="Arial" w:hAnsi="Arial" w:cs="Arial"/>
        </w:rPr>
        <w:t>, as these responsibilities are not handled within the core agent runtime.</w:t>
      </w:r>
    </w:p>
    <w:p w14:paraId="158C6D6E" w14:textId="77777777" w:rsidR="003765F1" w:rsidRPr="00296FF4" w:rsidRDefault="003765F1" w:rsidP="00296FF4">
      <w:pPr>
        <w:spacing w:line="276" w:lineRule="auto"/>
        <w:jc w:val="both"/>
        <w:rPr>
          <w:rFonts w:ascii="Arial" w:hAnsi="Arial" w:cs="Arial"/>
        </w:rPr>
      </w:pPr>
      <w:r w:rsidRPr="00296FF4">
        <w:rPr>
          <w:rFonts w:ascii="Arial" w:hAnsi="Arial" w:cs="Arial"/>
        </w:rPr>
        <w:t xml:space="preserve">However, </w:t>
      </w:r>
      <w:proofErr w:type="spellStart"/>
      <w:r w:rsidRPr="00296FF4">
        <w:rPr>
          <w:rFonts w:ascii="Arial" w:hAnsi="Arial" w:cs="Arial"/>
        </w:rPr>
        <w:t>OpenClaw</w:t>
      </w:r>
      <w:proofErr w:type="spellEnd"/>
      <w:r w:rsidRPr="00296FF4">
        <w:rPr>
          <w:rFonts w:ascii="Arial" w:hAnsi="Arial" w:cs="Arial"/>
        </w:rPr>
        <w:t xml:space="preserve"> does support </w:t>
      </w:r>
      <w:proofErr w:type="spellStart"/>
      <w:r w:rsidRPr="00296FF4">
        <w:rPr>
          <w:rFonts w:ascii="Arial" w:hAnsi="Arial" w:cs="Arial"/>
          <w:b/>
          <w:bCs/>
        </w:rPr>
        <w:t>cron</w:t>
      </w:r>
      <w:proofErr w:type="spellEnd"/>
      <w:r w:rsidRPr="00296FF4">
        <w:rPr>
          <w:rFonts w:ascii="Arial" w:hAnsi="Arial" w:cs="Arial"/>
          <w:b/>
          <w:bCs/>
        </w:rPr>
        <w:t>-based scheduling via the Gateway daemon</w:t>
      </w:r>
      <w:r w:rsidRPr="00296FF4">
        <w:rPr>
          <w:rFonts w:ascii="Arial" w:hAnsi="Arial" w:cs="Arial"/>
        </w:rPr>
        <w:t>, enabling time-driven task execution. Scheduled jobs are routed through the Gateway and dispatched to connected execution nodes, allowing periodic workflows to operate within the broader system architecture.</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9016"/>
      </w:tblGrid>
      <w:tr w:rsidR="003765F1" w:rsidRPr="00296FF4" w14:paraId="505D3133" w14:textId="77777777" w:rsidTr="00296FF4">
        <w:trPr>
          <w:trHeight w:val="4752"/>
        </w:trPr>
        <w:tc>
          <w:tcPr>
            <w:tcW w:w="9016" w:type="dxa"/>
            <w:shd w:val="clear" w:color="auto" w:fill="E2EFD9" w:themeFill="accent6" w:themeFillTint="33"/>
          </w:tcPr>
          <w:p w14:paraId="0B082D1D" w14:textId="5B95EB85" w:rsidR="003765F1" w:rsidRPr="00296FF4" w:rsidRDefault="003765F1" w:rsidP="00296FF4">
            <w:pPr>
              <w:spacing w:line="276" w:lineRule="auto"/>
              <w:jc w:val="both"/>
              <w:rPr>
                <w:rFonts w:ascii="Arial" w:hAnsi="Arial" w:cs="Arial"/>
                <w:b/>
                <w:bCs/>
                <w:color w:val="385623" w:themeColor="accent6" w:themeShade="80"/>
                <w:sz w:val="24"/>
                <w:szCs w:val="24"/>
              </w:rPr>
            </w:pPr>
            <w:r w:rsidRPr="00296FF4">
              <w:rPr>
                <w:rFonts w:ascii="Arial" w:hAnsi="Arial" w:cs="Arial"/>
                <w:b/>
                <w:bCs/>
                <w:color w:val="385623" w:themeColor="accent6" w:themeShade="80"/>
                <w:sz w:val="24"/>
                <w:szCs w:val="24"/>
              </w:rPr>
              <w:t>RELEVANCE TO DATA SCIENCE WORKFLOW</w:t>
            </w:r>
            <w:r w:rsidR="00296FF4" w:rsidRPr="00296FF4">
              <w:rPr>
                <w:rFonts w:ascii="Arial" w:hAnsi="Arial" w:cs="Arial"/>
                <w:b/>
                <w:bCs/>
                <w:color w:val="385623" w:themeColor="accent6" w:themeShade="80"/>
                <w:sz w:val="24"/>
                <w:szCs w:val="24"/>
              </w:rPr>
              <w:t>S</w:t>
            </w:r>
          </w:p>
          <w:p w14:paraId="4D8A2C3D" w14:textId="217941E8" w:rsidR="003765F1" w:rsidRPr="00296FF4" w:rsidRDefault="003765F1" w:rsidP="00296FF4">
            <w:pPr>
              <w:spacing w:line="276" w:lineRule="auto"/>
              <w:jc w:val="both"/>
              <w:rPr>
                <w:rFonts w:ascii="Arial" w:hAnsi="Arial" w:cs="Arial"/>
              </w:rPr>
            </w:pPr>
            <w:proofErr w:type="spellStart"/>
            <w:r w:rsidRPr="00296FF4">
              <w:rPr>
                <w:rFonts w:ascii="Arial" w:hAnsi="Arial" w:cs="Arial"/>
              </w:rPr>
              <w:t>OpenClaw</w:t>
            </w:r>
            <w:proofErr w:type="spellEnd"/>
            <w:r w:rsidRPr="00296FF4">
              <w:rPr>
                <w:rFonts w:ascii="Arial" w:hAnsi="Arial" w:cs="Arial"/>
              </w:rPr>
              <w:t xml:space="preserve"> supports multi-agent workflows through </w:t>
            </w:r>
            <w:r w:rsidRPr="00296FF4">
              <w:rPr>
                <w:rFonts w:ascii="Arial" w:hAnsi="Arial" w:cs="Arial"/>
                <w:b/>
                <w:bCs/>
              </w:rPr>
              <w:t>external instance-level orchestration</w:t>
            </w:r>
            <w:r w:rsidRPr="00296FF4">
              <w:rPr>
                <w:rFonts w:ascii="Arial" w:hAnsi="Arial" w:cs="Arial"/>
              </w:rPr>
              <w:t>, where parallelism is achieved by running multiple agent deployments concurrently rather than spawning isolated sub-processes within a single runtime.</w:t>
            </w:r>
          </w:p>
          <w:p w14:paraId="41CA9C7C" w14:textId="77777777" w:rsidR="003765F1" w:rsidRPr="00296FF4" w:rsidRDefault="003765F1" w:rsidP="00296FF4">
            <w:pPr>
              <w:spacing w:line="276" w:lineRule="auto"/>
              <w:jc w:val="both"/>
              <w:rPr>
                <w:rFonts w:ascii="Arial" w:hAnsi="Arial" w:cs="Arial"/>
              </w:rPr>
            </w:pPr>
          </w:p>
          <w:p w14:paraId="48CFF042" w14:textId="77777777" w:rsidR="003765F1" w:rsidRPr="00296FF4" w:rsidRDefault="003765F1" w:rsidP="00296FF4">
            <w:pPr>
              <w:spacing w:line="276" w:lineRule="auto"/>
              <w:jc w:val="both"/>
              <w:rPr>
                <w:rFonts w:ascii="Arial" w:hAnsi="Arial" w:cs="Arial"/>
              </w:rPr>
            </w:pPr>
            <w:r w:rsidRPr="00296FF4">
              <w:rPr>
                <w:rFonts w:ascii="Arial" w:hAnsi="Arial" w:cs="Arial"/>
              </w:rPr>
              <w:t>In data science workflows, this typically manifests as:</w:t>
            </w:r>
          </w:p>
          <w:p w14:paraId="6C40F47B" w14:textId="77777777" w:rsidR="003765F1" w:rsidRPr="00296FF4" w:rsidRDefault="003765F1">
            <w:pPr>
              <w:numPr>
                <w:ilvl w:val="0"/>
                <w:numId w:val="7"/>
              </w:numPr>
              <w:spacing w:line="276" w:lineRule="auto"/>
              <w:jc w:val="both"/>
              <w:rPr>
                <w:rFonts w:ascii="Arial" w:hAnsi="Arial" w:cs="Arial"/>
              </w:rPr>
            </w:pPr>
            <w:r w:rsidRPr="00296FF4">
              <w:rPr>
                <w:rFonts w:ascii="Arial" w:hAnsi="Arial" w:cs="Arial"/>
              </w:rPr>
              <w:t xml:space="preserve">separate agents assigned to distinct modelling or preprocessing tasks </w:t>
            </w:r>
          </w:p>
          <w:p w14:paraId="12F01117" w14:textId="77777777" w:rsidR="003765F1" w:rsidRPr="00296FF4" w:rsidRDefault="003765F1">
            <w:pPr>
              <w:numPr>
                <w:ilvl w:val="0"/>
                <w:numId w:val="7"/>
              </w:numPr>
              <w:spacing w:line="276" w:lineRule="auto"/>
              <w:jc w:val="both"/>
              <w:rPr>
                <w:rFonts w:ascii="Arial" w:hAnsi="Arial" w:cs="Arial"/>
              </w:rPr>
            </w:pPr>
            <w:r w:rsidRPr="00296FF4">
              <w:rPr>
                <w:rFonts w:ascii="Arial" w:hAnsi="Arial" w:cs="Arial"/>
              </w:rPr>
              <w:t xml:space="preserve">external orchestration tools managing parallel experiment execution </w:t>
            </w:r>
          </w:p>
          <w:p w14:paraId="1ECC6351" w14:textId="77777777" w:rsidR="003765F1" w:rsidRPr="00296FF4" w:rsidRDefault="003765F1">
            <w:pPr>
              <w:numPr>
                <w:ilvl w:val="0"/>
                <w:numId w:val="7"/>
              </w:numPr>
              <w:spacing w:line="276" w:lineRule="auto"/>
              <w:jc w:val="both"/>
              <w:rPr>
                <w:rFonts w:ascii="Arial" w:hAnsi="Arial" w:cs="Arial"/>
              </w:rPr>
            </w:pPr>
            <w:r w:rsidRPr="00296FF4">
              <w:rPr>
                <w:rFonts w:ascii="Arial" w:hAnsi="Arial" w:cs="Arial"/>
              </w:rPr>
              <w:t xml:space="preserve">independent execution environments per pipeline or model variant </w:t>
            </w:r>
          </w:p>
          <w:p w14:paraId="40DDCBC2" w14:textId="77777777" w:rsidR="003765F1" w:rsidRPr="00296FF4" w:rsidRDefault="003765F1" w:rsidP="00296FF4">
            <w:pPr>
              <w:spacing w:line="276" w:lineRule="auto"/>
              <w:ind w:left="720"/>
              <w:jc w:val="both"/>
              <w:rPr>
                <w:rFonts w:ascii="Arial" w:hAnsi="Arial" w:cs="Arial"/>
              </w:rPr>
            </w:pPr>
          </w:p>
          <w:p w14:paraId="1A5BD73E" w14:textId="638617C4" w:rsidR="003765F1" w:rsidRPr="00296FF4" w:rsidRDefault="003765F1" w:rsidP="00296FF4">
            <w:pPr>
              <w:spacing w:line="276" w:lineRule="auto"/>
              <w:jc w:val="both"/>
              <w:rPr>
                <w:rFonts w:ascii="Arial" w:hAnsi="Arial" w:cs="Arial"/>
              </w:rPr>
            </w:pPr>
            <w:r w:rsidRPr="00296FF4">
              <w:rPr>
                <w:rFonts w:ascii="Arial" w:hAnsi="Arial" w:cs="Arial"/>
              </w:rPr>
              <w:t xml:space="preserve">While this approach provides flexibility in distributed system design, it introduces additional overhead in </w:t>
            </w:r>
            <w:r w:rsidRPr="00296FF4">
              <w:rPr>
                <w:rFonts w:ascii="Arial" w:hAnsi="Arial" w:cs="Arial"/>
                <w:b/>
                <w:bCs/>
              </w:rPr>
              <w:t>synchronisation, result consolidation, and context consistency management</w:t>
            </w:r>
            <w:r w:rsidRPr="00296FF4">
              <w:rPr>
                <w:rFonts w:ascii="Arial" w:hAnsi="Arial" w:cs="Arial"/>
              </w:rPr>
              <w:t xml:space="preserve"> across experiments.</w:t>
            </w:r>
            <w:r w:rsidR="00296FF4">
              <w:rPr>
                <w:rFonts w:ascii="Arial" w:hAnsi="Arial" w:cs="Arial"/>
              </w:rPr>
              <w:t xml:space="preserve"> </w:t>
            </w:r>
            <w:r w:rsidRPr="00296FF4">
              <w:rPr>
                <w:rFonts w:ascii="Arial" w:hAnsi="Arial" w:cs="Arial"/>
              </w:rPr>
              <w:t>Compared to native multi-agent systems, this increases reliance on external workflow orchestration frameworks and makes tightly coupled iterative experimentation less efficient, particularly in high-frequency model tuning or exploratory analysis scenarios.</w:t>
            </w:r>
          </w:p>
        </w:tc>
      </w:tr>
    </w:tbl>
    <w:p w14:paraId="033F7D67" w14:textId="2488E2CF" w:rsidR="003765F1" w:rsidRPr="003765F1" w:rsidRDefault="003765F1" w:rsidP="00296FF4">
      <w:pPr>
        <w:pStyle w:val="Heading2"/>
      </w:pPr>
      <w:bookmarkStart w:id="26" w:name="_Toc230815769"/>
      <w:r w:rsidRPr="003765F1">
        <w:t>4.8 Messaging Platforms and Interface Layer</w:t>
      </w:r>
      <w:bookmarkEnd w:id="26"/>
    </w:p>
    <w:tbl>
      <w:tblPr>
        <w:tblStyle w:val="TableGrid"/>
        <w:tblW w:w="9067" w:type="dxa"/>
        <w:tblLook w:val="04A0" w:firstRow="1" w:lastRow="0" w:firstColumn="1" w:lastColumn="0" w:noHBand="0" w:noVBand="1"/>
      </w:tblPr>
      <w:tblGrid>
        <w:gridCol w:w="1838"/>
        <w:gridCol w:w="3544"/>
        <w:gridCol w:w="3685"/>
      </w:tblGrid>
      <w:tr w:rsidR="003765F1" w14:paraId="1537009F" w14:textId="77777777" w:rsidTr="00296FF4">
        <w:tc>
          <w:tcPr>
            <w:tcW w:w="1838" w:type="dxa"/>
            <w:shd w:val="clear" w:color="auto" w:fill="2F5496" w:themeFill="accent1" w:themeFillShade="BF"/>
            <w:vAlign w:val="center"/>
          </w:tcPr>
          <w:p w14:paraId="1B0E7ECD" w14:textId="55E2741C" w:rsidR="003765F1" w:rsidRPr="00296FF4" w:rsidRDefault="003765F1" w:rsidP="003765F1">
            <w:pPr>
              <w:rPr>
                <w:rFonts w:ascii="Arial" w:hAnsi="Arial" w:cs="Arial"/>
                <w:color w:val="FFFFFF" w:themeColor="background1"/>
              </w:rPr>
            </w:pPr>
            <w:r w:rsidRPr="00296FF4">
              <w:rPr>
                <w:rFonts w:ascii="Arial" w:hAnsi="Arial" w:cs="Arial"/>
                <w:b/>
                <w:bCs/>
                <w:color w:val="FFFFFF" w:themeColor="background1"/>
              </w:rPr>
              <w:t>Platform / Tool</w:t>
            </w:r>
          </w:p>
        </w:tc>
        <w:tc>
          <w:tcPr>
            <w:tcW w:w="3544" w:type="dxa"/>
            <w:shd w:val="clear" w:color="auto" w:fill="2F5496" w:themeFill="accent1" w:themeFillShade="BF"/>
            <w:vAlign w:val="center"/>
          </w:tcPr>
          <w:p w14:paraId="16232FEE" w14:textId="41F1AE16" w:rsidR="003765F1" w:rsidRPr="00296FF4" w:rsidRDefault="003765F1" w:rsidP="003765F1">
            <w:pPr>
              <w:rPr>
                <w:rFonts w:ascii="Arial" w:hAnsi="Arial" w:cs="Arial"/>
                <w:color w:val="FFFFFF" w:themeColor="background1"/>
              </w:rPr>
            </w:pPr>
            <w:r w:rsidRPr="00296FF4">
              <w:rPr>
                <w:rFonts w:ascii="Arial" w:hAnsi="Arial" w:cs="Arial"/>
                <w:b/>
                <w:bCs/>
                <w:color w:val="FFFFFF" w:themeColor="background1"/>
              </w:rPr>
              <w:t xml:space="preserve">Hermes Agent </w:t>
            </w:r>
          </w:p>
        </w:tc>
        <w:tc>
          <w:tcPr>
            <w:tcW w:w="3685" w:type="dxa"/>
            <w:shd w:val="clear" w:color="auto" w:fill="2F5496" w:themeFill="accent1" w:themeFillShade="BF"/>
            <w:vAlign w:val="center"/>
          </w:tcPr>
          <w:p w14:paraId="5EF26C70" w14:textId="6FB04DAB" w:rsidR="003765F1" w:rsidRPr="00296FF4" w:rsidRDefault="003765F1" w:rsidP="003765F1">
            <w:pPr>
              <w:rPr>
                <w:rFonts w:ascii="Arial" w:hAnsi="Arial" w:cs="Arial"/>
                <w:color w:val="FFFFFF" w:themeColor="background1"/>
              </w:rPr>
            </w:pPr>
            <w:proofErr w:type="spellStart"/>
            <w:r w:rsidRPr="00296FF4">
              <w:rPr>
                <w:rFonts w:ascii="Arial" w:hAnsi="Arial" w:cs="Arial"/>
                <w:b/>
                <w:bCs/>
                <w:color w:val="FFFFFF" w:themeColor="background1"/>
              </w:rPr>
              <w:t>OpenClaw</w:t>
            </w:r>
            <w:proofErr w:type="spellEnd"/>
            <w:r w:rsidRPr="00296FF4">
              <w:rPr>
                <w:rFonts w:ascii="Arial" w:hAnsi="Arial" w:cs="Arial"/>
                <w:b/>
                <w:bCs/>
                <w:color w:val="FFFFFF" w:themeColor="background1"/>
              </w:rPr>
              <w:t xml:space="preserve"> </w:t>
            </w:r>
          </w:p>
        </w:tc>
      </w:tr>
      <w:tr w:rsidR="003765F1" w14:paraId="03D520DC" w14:textId="77777777" w:rsidTr="003765F1">
        <w:tc>
          <w:tcPr>
            <w:tcW w:w="1838" w:type="dxa"/>
            <w:vAlign w:val="center"/>
          </w:tcPr>
          <w:p w14:paraId="6C55347F" w14:textId="4ECC768D" w:rsidR="003765F1" w:rsidRPr="00296FF4" w:rsidRDefault="003765F1" w:rsidP="003765F1">
            <w:pPr>
              <w:rPr>
                <w:rFonts w:ascii="Arial" w:hAnsi="Arial" w:cs="Arial"/>
              </w:rPr>
            </w:pPr>
            <w:r w:rsidRPr="00296FF4">
              <w:rPr>
                <w:rFonts w:ascii="Arial" w:hAnsi="Arial" w:cs="Arial"/>
              </w:rPr>
              <w:t>Terminal CLI</w:t>
            </w:r>
          </w:p>
        </w:tc>
        <w:tc>
          <w:tcPr>
            <w:tcW w:w="3544" w:type="dxa"/>
            <w:vAlign w:val="center"/>
          </w:tcPr>
          <w:p w14:paraId="1BCBD5DD" w14:textId="5B78A1B1" w:rsidR="003765F1" w:rsidRPr="00296FF4" w:rsidRDefault="003765F1" w:rsidP="003765F1">
            <w:pPr>
              <w:rPr>
                <w:rFonts w:ascii="Arial" w:hAnsi="Arial" w:cs="Arial"/>
              </w:rPr>
            </w:pPr>
            <w:r w:rsidRPr="00296FF4">
              <w:rPr>
                <w:rFonts w:ascii="Arial" w:hAnsi="Arial" w:cs="Arial"/>
              </w:rPr>
              <w:t>Native execution interface</w:t>
            </w:r>
          </w:p>
        </w:tc>
        <w:tc>
          <w:tcPr>
            <w:tcW w:w="3685" w:type="dxa"/>
            <w:vAlign w:val="center"/>
          </w:tcPr>
          <w:p w14:paraId="75D83E26" w14:textId="53AE97A8" w:rsidR="003765F1" w:rsidRPr="00296FF4" w:rsidRDefault="003765F1" w:rsidP="003765F1">
            <w:pPr>
              <w:rPr>
                <w:rFonts w:ascii="Arial" w:hAnsi="Arial" w:cs="Arial"/>
              </w:rPr>
            </w:pPr>
            <w:r w:rsidRPr="00296FF4">
              <w:rPr>
                <w:rFonts w:ascii="Arial" w:hAnsi="Arial" w:cs="Arial"/>
              </w:rPr>
              <w:t>Full CLI orchestration layer</w:t>
            </w:r>
          </w:p>
        </w:tc>
      </w:tr>
      <w:tr w:rsidR="003765F1" w14:paraId="09E714CF" w14:textId="77777777" w:rsidTr="003765F1">
        <w:tc>
          <w:tcPr>
            <w:tcW w:w="1838" w:type="dxa"/>
            <w:vAlign w:val="center"/>
          </w:tcPr>
          <w:p w14:paraId="7A1F97DE" w14:textId="6365CC29" w:rsidR="003765F1" w:rsidRPr="00296FF4" w:rsidRDefault="003765F1" w:rsidP="003765F1">
            <w:pPr>
              <w:rPr>
                <w:rFonts w:ascii="Arial" w:hAnsi="Arial" w:cs="Arial"/>
              </w:rPr>
            </w:pPr>
            <w:r w:rsidRPr="00296FF4">
              <w:rPr>
                <w:rFonts w:ascii="Arial" w:hAnsi="Arial" w:cs="Arial"/>
              </w:rPr>
              <w:t>Telegram</w:t>
            </w:r>
          </w:p>
        </w:tc>
        <w:tc>
          <w:tcPr>
            <w:tcW w:w="3544" w:type="dxa"/>
            <w:vAlign w:val="center"/>
          </w:tcPr>
          <w:p w14:paraId="29122420" w14:textId="2A54E413" w:rsidR="003765F1" w:rsidRPr="00296FF4" w:rsidRDefault="003765F1" w:rsidP="003765F1">
            <w:pPr>
              <w:rPr>
                <w:rFonts w:ascii="Arial" w:hAnsi="Arial" w:cs="Arial"/>
              </w:rPr>
            </w:pPr>
            <w:r w:rsidRPr="00296FF4">
              <w:rPr>
                <w:rFonts w:ascii="Arial" w:hAnsi="Arial" w:cs="Arial"/>
              </w:rPr>
              <w:t>Native bot integration</w:t>
            </w:r>
          </w:p>
        </w:tc>
        <w:tc>
          <w:tcPr>
            <w:tcW w:w="3685" w:type="dxa"/>
            <w:vAlign w:val="center"/>
          </w:tcPr>
          <w:p w14:paraId="3800987F" w14:textId="441F73ED" w:rsidR="003765F1" w:rsidRPr="00296FF4" w:rsidRDefault="003765F1" w:rsidP="003765F1">
            <w:pPr>
              <w:rPr>
                <w:rFonts w:ascii="Arial" w:hAnsi="Arial" w:cs="Arial"/>
              </w:rPr>
            </w:pPr>
            <w:r w:rsidRPr="00296FF4">
              <w:rPr>
                <w:rFonts w:ascii="Arial" w:hAnsi="Arial" w:cs="Arial"/>
              </w:rPr>
              <w:t>Native built-in integration</w:t>
            </w:r>
          </w:p>
        </w:tc>
      </w:tr>
      <w:tr w:rsidR="003765F1" w14:paraId="145A18CE" w14:textId="77777777" w:rsidTr="003765F1">
        <w:tc>
          <w:tcPr>
            <w:tcW w:w="1838" w:type="dxa"/>
            <w:vAlign w:val="center"/>
          </w:tcPr>
          <w:p w14:paraId="0116066B" w14:textId="2C3CD072" w:rsidR="003765F1" w:rsidRPr="00296FF4" w:rsidRDefault="003765F1" w:rsidP="003765F1">
            <w:pPr>
              <w:rPr>
                <w:rFonts w:ascii="Arial" w:hAnsi="Arial" w:cs="Arial"/>
              </w:rPr>
            </w:pPr>
            <w:r w:rsidRPr="00296FF4">
              <w:rPr>
                <w:rFonts w:ascii="Arial" w:hAnsi="Arial" w:cs="Arial"/>
              </w:rPr>
              <w:t>Discord</w:t>
            </w:r>
          </w:p>
        </w:tc>
        <w:tc>
          <w:tcPr>
            <w:tcW w:w="3544" w:type="dxa"/>
            <w:vAlign w:val="center"/>
          </w:tcPr>
          <w:p w14:paraId="4500F9B5" w14:textId="35E287C1" w:rsidR="003765F1" w:rsidRPr="00296FF4" w:rsidRDefault="003765F1" w:rsidP="003765F1">
            <w:pPr>
              <w:rPr>
                <w:rFonts w:ascii="Arial" w:hAnsi="Arial" w:cs="Arial"/>
              </w:rPr>
            </w:pPr>
            <w:r w:rsidRPr="00296FF4">
              <w:rPr>
                <w:rFonts w:ascii="Arial" w:hAnsi="Arial" w:cs="Arial"/>
              </w:rPr>
              <w:t>Native bot integration</w:t>
            </w:r>
          </w:p>
        </w:tc>
        <w:tc>
          <w:tcPr>
            <w:tcW w:w="3685" w:type="dxa"/>
            <w:vAlign w:val="center"/>
          </w:tcPr>
          <w:p w14:paraId="51786F7E" w14:textId="711A7E35" w:rsidR="003765F1" w:rsidRPr="00296FF4" w:rsidRDefault="003765F1" w:rsidP="003765F1">
            <w:pPr>
              <w:rPr>
                <w:rFonts w:ascii="Arial" w:hAnsi="Arial" w:cs="Arial"/>
              </w:rPr>
            </w:pPr>
            <w:r w:rsidRPr="00296FF4">
              <w:rPr>
                <w:rFonts w:ascii="Arial" w:hAnsi="Arial" w:cs="Arial"/>
              </w:rPr>
              <w:t>Native built-in integration</w:t>
            </w:r>
          </w:p>
        </w:tc>
      </w:tr>
      <w:tr w:rsidR="003765F1" w14:paraId="594DD20E" w14:textId="77777777" w:rsidTr="003765F1">
        <w:tc>
          <w:tcPr>
            <w:tcW w:w="1838" w:type="dxa"/>
            <w:vAlign w:val="center"/>
          </w:tcPr>
          <w:p w14:paraId="5F765D1E" w14:textId="6B951DC9" w:rsidR="003765F1" w:rsidRPr="00296FF4" w:rsidRDefault="003765F1" w:rsidP="003765F1">
            <w:pPr>
              <w:rPr>
                <w:rFonts w:ascii="Arial" w:hAnsi="Arial" w:cs="Arial"/>
              </w:rPr>
            </w:pPr>
            <w:r w:rsidRPr="00296FF4">
              <w:rPr>
                <w:rFonts w:ascii="Arial" w:hAnsi="Arial" w:cs="Arial"/>
              </w:rPr>
              <w:t>Slack</w:t>
            </w:r>
          </w:p>
        </w:tc>
        <w:tc>
          <w:tcPr>
            <w:tcW w:w="3544" w:type="dxa"/>
            <w:vAlign w:val="center"/>
          </w:tcPr>
          <w:p w14:paraId="5ADF3046" w14:textId="0D94F566" w:rsidR="003765F1" w:rsidRPr="00296FF4" w:rsidRDefault="003765F1" w:rsidP="003765F1">
            <w:pPr>
              <w:rPr>
                <w:rFonts w:ascii="Arial" w:hAnsi="Arial" w:cs="Arial"/>
              </w:rPr>
            </w:pPr>
            <w:r w:rsidRPr="00296FF4">
              <w:rPr>
                <w:rFonts w:ascii="Arial" w:hAnsi="Arial" w:cs="Arial"/>
              </w:rPr>
              <w:t>Native bot integration</w:t>
            </w:r>
          </w:p>
        </w:tc>
        <w:tc>
          <w:tcPr>
            <w:tcW w:w="3685" w:type="dxa"/>
            <w:vAlign w:val="center"/>
          </w:tcPr>
          <w:p w14:paraId="3F4BC83E" w14:textId="07D14FDE" w:rsidR="003765F1" w:rsidRPr="00296FF4" w:rsidRDefault="003765F1" w:rsidP="003765F1">
            <w:pPr>
              <w:rPr>
                <w:rFonts w:ascii="Arial" w:hAnsi="Arial" w:cs="Arial"/>
              </w:rPr>
            </w:pPr>
            <w:r w:rsidRPr="00296FF4">
              <w:rPr>
                <w:rFonts w:ascii="Arial" w:hAnsi="Arial" w:cs="Arial"/>
              </w:rPr>
              <w:t>Native built-in integration</w:t>
            </w:r>
          </w:p>
        </w:tc>
      </w:tr>
      <w:tr w:rsidR="003765F1" w14:paraId="3FF181AB" w14:textId="77777777" w:rsidTr="003765F1">
        <w:tc>
          <w:tcPr>
            <w:tcW w:w="1838" w:type="dxa"/>
            <w:vAlign w:val="center"/>
          </w:tcPr>
          <w:p w14:paraId="198053A2" w14:textId="6BAE803B" w:rsidR="003765F1" w:rsidRPr="00296FF4" w:rsidRDefault="003765F1" w:rsidP="003765F1">
            <w:pPr>
              <w:rPr>
                <w:rFonts w:ascii="Arial" w:hAnsi="Arial" w:cs="Arial"/>
              </w:rPr>
            </w:pPr>
            <w:r w:rsidRPr="00296FF4">
              <w:rPr>
                <w:rFonts w:ascii="Arial" w:hAnsi="Arial" w:cs="Arial"/>
              </w:rPr>
              <w:lastRenderedPageBreak/>
              <w:t>Microsoft Teams</w:t>
            </w:r>
          </w:p>
        </w:tc>
        <w:tc>
          <w:tcPr>
            <w:tcW w:w="3544" w:type="dxa"/>
            <w:vAlign w:val="center"/>
          </w:tcPr>
          <w:p w14:paraId="6B151A95" w14:textId="0EA68F61" w:rsidR="003765F1" w:rsidRPr="00296FF4" w:rsidRDefault="003765F1" w:rsidP="003765F1">
            <w:pPr>
              <w:rPr>
                <w:rFonts w:ascii="Arial" w:hAnsi="Arial" w:cs="Arial"/>
              </w:rPr>
            </w:pPr>
            <w:r w:rsidRPr="00296FF4">
              <w:rPr>
                <w:rFonts w:ascii="Arial" w:hAnsi="Arial" w:cs="Arial"/>
              </w:rPr>
              <w:t>Native gateway adapter (v0.12+)</w:t>
            </w:r>
          </w:p>
        </w:tc>
        <w:tc>
          <w:tcPr>
            <w:tcW w:w="3685" w:type="dxa"/>
            <w:vAlign w:val="center"/>
          </w:tcPr>
          <w:p w14:paraId="23A9B0D4" w14:textId="28BE6C1C" w:rsidR="003765F1" w:rsidRPr="00296FF4" w:rsidRDefault="003765F1" w:rsidP="003765F1">
            <w:pPr>
              <w:rPr>
                <w:rFonts w:ascii="Arial" w:hAnsi="Arial" w:cs="Arial"/>
              </w:rPr>
            </w:pPr>
            <w:r w:rsidRPr="00296FF4">
              <w:rPr>
                <w:rFonts w:ascii="Arial" w:hAnsi="Arial" w:cs="Arial"/>
              </w:rPr>
              <w:t>Bundled plugin (Bot Framework)</w:t>
            </w:r>
          </w:p>
        </w:tc>
      </w:tr>
      <w:tr w:rsidR="003765F1" w14:paraId="474FFB8C" w14:textId="77777777" w:rsidTr="003765F1">
        <w:tc>
          <w:tcPr>
            <w:tcW w:w="1838" w:type="dxa"/>
            <w:vAlign w:val="center"/>
          </w:tcPr>
          <w:p w14:paraId="2F084FFE" w14:textId="1E1D5A16" w:rsidR="003765F1" w:rsidRPr="00296FF4" w:rsidRDefault="003765F1" w:rsidP="003765F1">
            <w:pPr>
              <w:rPr>
                <w:rFonts w:ascii="Arial" w:hAnsi="Arial" w:cs="Arial"/>
              </w:rPr>
            </w:pPr>
            <w:r w:rsidRPr="00296FF4">
              <w:rPr>
                <w:rFonts w:ascii="Arial" w:hAnsi="Arial" w:cs="Arial"/>
              </w:rPr>
              <w:t>Outlook / Email</w:t>
            </w:r>
          </w:p>
        </w:tc>
        <w:tc>
          <w:tcPr>
            <w:tcW w:w="3544" w:type="dxa"/>
            <w:vAlign w:val="center"/>
          </w:tcPr>
          <w:p w14:paraId="6CF19910" w14:textId="4693B6C6" w:rsidR="003765F1" w:rsidRPr="00296FF4" w:rsidRDefault="003765F1" w:rsidP="003765F1">
            <w:pPr>
              <w:rPr>
                <w:rFonts w:ascii="Arial" w:hAnsi="Arial" w:cs="Arial"/>
              </w:rPr>
            </w:pPr>
            <w:r w:rsidRPr="00296FF4">
              <w:rPr>
                <w:rFonts w:ascii="Arial" w:hAnsi="Arial" w:cs="Arial"/>
              </w:rPr>
              <w:t>IMAP/SMTP adapter (universal email)</w:t>
            </w:r>
          </w:p>
        </w:tc>
        <w:tc>
          <w:tcPr>
            <w:tcW w:w="3685" w:type="dxa"/>
            <w:vAlign w:val="center"/>
          </w:tcPr>
          <w:p w14:paraId="0B89FA32" w14:textId="0B33E86C" w:rsidR="003765F1" w:rsidRPr="00296FF4" w:rsidRDefault="003765F1" w:rsidP="003765F1">
            <w:pPr>
              <w:rPr>
                <w:rFonts w:ascii="Arial" w:hAnsi="Arial" w:cs="Arial"/>
              </w:rPr>
            </w:pPr>
            <w:r w:rsidRPr="00296FF4">
              <w:rPr>
                <w:rFonts w:ascii="Arial" w:hAnsi="Arial" w:cs="Arial"/>
              </w:rPr>
              <w:t>Tool/skill-based email handling (non-gateway)</w:t>
            </w:r>
          </w:p>
        </w:tc>
      </w:tr>
      <w:tr w:rsidR="003765F1" w14:paraId="64C367BC" w14:textId="77777777" w:rsidTr="003765F1">
        <w:tc>
          <w:tcPr>
            <w:tcW w:w="1838" w:type="dxa"/>
            <w:vAlign w:val="center"/>
          </w:tcPr>
          <w:p w14:paraId="62720A37" w14:textId="751E6F92" w:rsidR="003765F1" w:rsidRPr="00296FF4" w:rsidRDefault="003765F1" w:rsidP="003765F1">
            <w:pPr>
              <w:rPr>
                <w:rFonts w:ascii="Arial" w:hAnsi="Arial" w:cs="Arial"/>
              </w:rPr>
            </w:pPr>
            <w:r w:rsidRPr="00296FF4">
              <w:rPr>
                <w:rFonts w:ascii="Arial" w:hAnsi="Arial" w:cs="Arial"/>
              </w:rPr>
              <w:t>WhatsApp</w:t>
            </w:r>
          </w:p>
        </w:tc>
        <w:tc>
          <w:tcPr>
            <w:tcW w:w="3544" w:type="dxa"/>
            <w:vAlign w:val="center"/>
          </w:tcPr>
          <w:p w14:paraId="4BFED073" w14:textId="5F23012C" w:rsidR="003765F1" w:rsidRPr="00296FF4" w:rsidRDefault="003765F1" w:rsidP="003765F1">
            <w:pPr>
              <w:rPr>
                <w:rFonts w:ascii="Arial" w:hAnsi="Arial" w:cs="Arial"/>
              </w:rPr>
            </w:pPr>
            <w:r w:rsidRPr="00296FF4">
              <w:rPr>
                <w:rFonts w:ascii="Arial" w:hAnsi="Arial" w:cs="Arial"/>
              </w:rPr>
              <w:t>Native gateway adapter</w:t>
            </w:r>
          </w:p>
        </w:tc>
        <w:tc>
          <w:tcPr>
            <w:tcW w:w="3685" w:type="dxa"/>
            <w:vAlign w:val="center"/>
          </w:tcPr>
          <w:p w14:paraId="098F97E8" w14:textId="1F6BCD1C" w:rsidR="003765F1" w:rsidRPr="00296FF4" w:rsidRDefault="003765F1" w:rsidP="003765F1">
            <w:pPr>
              <w:rPr>
                <w:rFonts w:ascii="Arial" w:hAnsi="Arial" w:cs="Arial"/>
              </w:rPr>
            </w:pPr>
            <w:r w:rsidRPr="00296FF4">
              <w:rPr>
                <w:rFonts w:ascii="Arial" w:hAnsi="Arial" w:cs="Arial"/>
              </w:rPr>
              <w:t>Native built-in integration</w:t>
            </w:r>
          </w:p>
        </w:tc>
      </w:tr>
      <w:tr w:rsidR="003765F1" w14:paraId="23427C67" w14:textId="77777777" w:rsidTr="003765F1">
        <w:tc>
          <w:tcPr>
            <w:tcW w:w="1838" w:type="dxa"/>
            <w:vAlign w:val="center"/>
          </w:tcPr>
          <w:p w14:paraId="376F89F0" w14:textId="27803543" w:rsidR="003765F1" w:rsidRPr="00296FF4" w:rsidRDefault="003765F1" w:rsidP="003765F1">
            <w:pPr>
              <w:rPr>
                <w:rFonts w:ascii="Arial" w:hAnsi="Arial" w:cs="Arial"/>
              </w:rPr>
            </w:pPr>
            <w:r w:rsidRPr="00296FF4">
              <w:rPr>
                <w:rFonts w:ascii="Arial" w:hAnsi="Arial" w:cs="Arial"/>
              </w:rPr>
              <w:t>Signal</w:t>
            </w:r>
          </w:p>
        </w:tc>
        <w:tc>
          <w:tcPr>
            <w:tcW w:w="3544" w:type="dxa"/>
            <w:vAlign w:val="center"/>
          </w:tcPr>
          <w:p w14:paraId="4D0B9294" w14:textId="0C7D591B" w:rsidR="003765F1" w:rsidRPr="00296FF4" w:rsidRDefault="003765F1" w:rsidP="003765F1">
            <w:pPr>
              <w:rPr>
                <w:rFonts w:ascii="Arial" w:hAnsi="Arial" w:cs="Arial"/>
              </w:rPr>
            </w:pPr>
            <w:r w:rsidRPr="00296FF4">
              <w:rPr>
                <w:rFonts w:ascii="Arial" w:hAnsi="Arial" w:cs="Arial"/>
              </w:rPr>
              <w:t>Native gateway adapter</w:t>
            </w:r>
          </w:p>
        </w:tc>
        <w:tc>
          <w:tcPr>
            <w:tcW w:w="3685" w:type="dxa"/>
            <w:vAlign w:val="center"/>
          </w:tcPr>
          <w:p w14:paraId="5003222A" w14:textId="2AF7D998" w:rsidR="003765F1" w:rsidRPr="00296FF4" w:rsidRDefault="003765F1" w:rsidP="003765F1">
            <w:pPr>
              <w:rPr>
                <w:rFonts w:ascii="Arial" w:hAnsi="Arial" w:cs="Arial"/>
              </w:rPr>
            </w:pPr>
            <w:r w:rsidRPr="00296FF4">
              <w:rPr>
                <w:rFonts w:ascii="Arial" w:hAnsi="Arial" w:cs="Arial"/>
              </w:rPr>
              <w:t>Built-in via signal-cli bridge</w:t>
            </w:r>
          </w:p>
        </w:tc>
      </w:tr>
      <w:tr w:rsidR="003765F1" w14:paraId="03C2D7D4" w14:textId="77777777" w:rsidTr="003765F1">
        <w:tc>
          <w:tcPr>
            <w:tcW w:w="1838" w:type="dxa"/>
            <w:vAlign w:val="center"/>
          </w:tcPr>
          <w:p w14:paraId="48AB3869" w14:textId="5A8AAA9C" w:rsidR="003765F1" w:rsidRPr="00296FF4" w:rsidRDefault="003765F1" w:rsidP="003765F1">
            <w:pPr>
              <w:rPr>
                <w:rFonts w:ascii="Arial" w:hAnsi="Arial" w:cs="Arial"/>
              </w:rPr>
            </w:pPr>
            <w:r w:rsidRPr="00296FF4">
              <w:rPr>
                <w:rFonts w:ascii="Arial" w:hAnsi="Arial" w:cs="Arial"/>
              </w:rPr>
              <w:t>LINE</w:t>
            </w:r>
          </w:p>
        </w:tc>
        <w:tc>
          <w:tcPr>
            <w:tcW w:w="3544" w:type="dxa"/>
            <w:vAlign w:val="center"/>
          </w:tcPr>
          <w:p w14:paraId="6B9FE870" w14:textId="26973016" w:rsidR="003765F1" w:rsidRPr="00296FF4" w:rsidRDefault="003765F1" w:rsidP="003765F1">
            <w:pPr>
              <w:rPr>
                <w:rFonts w:ascii="Arial" w:hAnsi="Arial" w:cs="Arial"/>
              </w:rPr>
            </w:pPr>
            <w:r w:rsidRPr="00296FF4">
              <w:rPr>
                <w:rFonts w:ascii="Arial" w:hAnsi="Arial" w:cs="Arial"/>
              </w:rPr>
              <w:t>Native gateway adapter (v0.14+)</w:t>
            </w:r>
          </w:p>
        </w:tc>
        <w:tc>
          <w:tcPr>
            <w:tcW w:w="3685" w:type="dxa"/>
            <w:vAlign w:val="center"/>
          </w:tcPr>
          <w:p w14:paraId="70A4F7C9" w14:textId="0EAA5534" w:rsidR="003765F1" w:rsidRPr="00296FF4" w:rsidRDefault="003765F1" w:rsidP="003765F1">
            <w:pPr>
              <w:rPr>
                <w:rFonts w:ascii="Arial" w:hAnsi="Arial" w:cs="Arial"/>
              </w:rPr>
            </w:pPr>
            <w:r w:rsidRPr="00296FF4">
              <w:rPr>
                <w:rFonts w:ascii="Arial" w:hAnsi="Arial" w:cs="Arial"/>
              </w:rPr>
              <w:t>Bundled downloadable plugin</w:t>
            </w:r>
          </w:p>
        </w:tc>
      </w:tr>
      <w:tr w:rsidR="003765F1" w14:paraId="0306CAA2" w14:textId="77777777" w:rsidTr="003765F1">
        <w:tc>
          <w:tcPr>
            <w:tcW w:w="1838" w:type="dxa"/>
            <w:vAlign w:val="center"/>
          </w:tcPr>
          <w:p w14:paraId="64DE9297" w14:textId="2CFD7C77" w:rsidR="003765F1" w:rsidRPr="00296FF4" w:rsidRDefault="003765F1" w:rsidP="003765F1">
            <w:pPr>
              <w:rPr>
                <w:rFonts w:ascii="Arial" w:hAnsi="Arial" w:cs="Arial"/>
              </w:rPr>
            </w:pPr>
            <w:r w:rsidRPr="00296FF4">
              <w:rPr>
                <w:rFonts w:ascii="Arial" w:hAnsi="Arial" w:cs="Arial"/>
              </w:rPr>
              <w:t>WeChat</w:t>
            </w:r>
          </w:p>
        </w:tc>
        <w:tc>
          <w:tcPr>
            <w:tcW w:w="3544" w:type="dxa"/>
            <w:vAlign w:val="center"/>
          </w:tcPr>
          <w:p w14:paraId="49AA9BFF" w14:textId="7F204EF1" w:rsidR="003765F1" w:rsidRPr="00296FF4" w:rsidRDefault="003765F1" w:rsidP="003765F1">
            <w:pPr>
              <w:rPr>
                <w:rFonts w:ascii="Arial" w:hAnsi="Arial" w:cs="Arial"/>
              </w:rPr>
            </w:pPr>
            <w:r w:rsidRPr="00296FF4">
              <w:rPr>
                <w:rFonts w:ascii="Arial" w:hAnsi="Arial" w:cs="Arial"/>
              </w:rPr>
              <w:t>Native gateway adapter (v0.9+)</w:t>
            </w:r>
          </w:p>
        </w:tc>
        <w:tc>
          <w:tcPr>
            <w:tcW w:w="3685" w:type="dxa"/>
            <w:vAlign w:val="center"/>
          </w:tcPr>
          <w:p w14:paraId="312F6A1E" w14:textId="1F0F49CC" w:rsidR="003765F1" w:rsidRPr="00296FF4" w:rsidRDefault="003765F1" w:rsidP="003765F1">
            <w:pPr>
              <w:rPr>
                <w:rFonts w:ascii="Arial" w:hAnsi="Arial" w:cs="Arial"/>
              </w:rPr>
            </w:pPr>
            <w:r w:rsidRPr="00296FF4">
              <w:rPr>
                <w:rFonts w:ascii="Arial" w:hAnsi="Arial" w:cs="Arial"/>
              </w:rPr>
              <w:t>Third-party plugin integration</w:t>
            </w:r>
          </w:p>
        </w:tc>
      </w:tr>
      <w:tr w:rsidR="003765F1" w14:paraId="3B6C85F6" w14:textId="77777777" w:rsidTr="003765F1">
        <w:tc>
          <w:tcPr>
            <w:tcW w:w="1838" w:type="dxa"/>
            <w:vAlign w:val="center"/>
          </w:tcPr>
          <w:p w14:paraId="36985223" w14:textId="08CDD05E" w:rsidR="003765F1" w:rsidRPr="00296FF4" w:rsidRDefault="003765F1" w:rsidP="003765F1">
            <w:pPr>
              <w:rPr>
                <w:rFonts w:ascii="Arial" w:hAnsi="Arial" w:cs="Arial"/>
              </w:rPr>
            </w:pPr>
            <w:r w:rsidRPr="00296FF4">
              <w:rPr>
                <w:rFonts w:ascii="Arial" w:hAnsi="Arial" w:cs="Arial"/>
              </w:rPr>
              <w:t>iMessage</w:t>
            </w:r>
          </w:p>
        </w:tc>
        <w:tc>
          <w:tcPr>
            <w:tcW w:w="3544" w:type="dxa"/>
            <w:vAlign w:val="center"/>
          </w:tcPr>
          <w:p w14:paraId="0C93E5C8" w14:textId="78CD0D14" w:rsidR="003765F1" w:rsidRPr="00296FF4" w:rsidRDefault="003765F1" w:rsidP="003765F1">
            <w:pPr>
              <w:rPr>
                <w:rFonts w:ascii="Arial" w:hAnsi="Arial" w:cs="Arial"/>
              </w:rPr>
            </w:pPr>
            <w:proofErr w:type="spellStart"/>
            <w:r w:rsidRPr="00296FF4">
              <w:rPr>
                <w:rFonts w:ascii="Arial" w:hAnsi="Arial" w:cs="Arial"/>
              </w:rPr>
              <w:t>BlueBubbles</w:t>
            </w:r>
            <w:proofErr w:type="spellEnd"/>
            <w:r w:rsidRPr="00296FF4">
              <w:rPr>
                <w:rFonts w:ascii="Arial" w:hAnsi="Arial" w:cs="Arial"/>
              </w:rPr>
              <w:t xml:space="preserve"> adapter (webhook-based)</w:t>
            </w:r>
          </w:p>
        </w:tc>
        <w:tc>
          <w:tcPr>
            <w:tcW w:w="3685" w:type="dxa"/>
            <w:vAlign w:val="center"/>
          </w:tcPr>
          <w:p w14:paraId="20E2E4B4" w14:textId="3F7D389D" w:rsidR="003765F1" w:rsidRPr="00296FF4" w:rsidRDefault="003765F1" w:rsidP="003765F1">
            <w:pPr>
              <w:rPr>
                <w:rFonts w:ascii="Arial" w:hAnsi="Arial" w:cs="Arial"/>
              </w:rPr>
            </w:pPr>
            <w:r w:rsidRPr="00296FF4">
              <w:rPr>
                <w:rFonts w:ascii="Arial" w:hAnsi="Arial" w:cs="Arial"/>
              </w:rPr>
              <w:t>macOS bridge (</w:t>
            </w:r>
            <w:proofErr w:type="spellStart"/>
            <w:r w:rsidRPr="00296FF4">
              <w:rPr>
                <w:rFonts w:ascii="Arial" w:hAnsi="Arial" w:cs="Arial"/>
              </w:rPr>
              <w:t>imsg</w:t>
            </w:r>
            <w:proofErr w:type="spellEnd"/>
            <w:r w:rsidRPr="00296FF4">
              <w:rPr>
                <w:rFonts w:ascii="Arial" w:hAnsi="Arial" w:cs="Arial"/>
              </w:rPr>
              <w:t xml:space="preserve">) + optional </w:t>
            </w:r>
            <w:proofErr w:type="spellStart"/>
            <w:r w:rsidRPr="00296FF4">
              <w:rPr>
                <w:rFonts w:ascii="Arial" w:hAnsi="Arial" w:cs="Arial"/>
              </w:rPr>
              <w:t>BlueBubbles</w:t>
            </w:r>
            <w:proofErr w:type="spellEnd"/>
          </w:p>
        </w:tc>
      </w:tr>
    </w:tbl>
    <w:p w14:paraId="5C11351B" w14:textId="18D39971" w:rsidR="003765F1" w:rsidRPr="00296FF4" w:rsidRDefault="003765F1" w:rsidP="00296FF4">
      <w:pPr>
        <w:jc w:val="center"/>
        <w:rPr>
          <w:rFonts w:ascii="Arial" w:hAnsi="Arial" w:cs="Arial"/>
          <w:i/>
          <w:iCs/>
          <w:sz w:val="20"/>
          <w:szCs w:val="20"/>
        </w:rPr>
      </w:pPr>
      <w:r w:rsidRPr="00296FF4">
        <w:rPr>
          <w:rFonts w:ascii="Arial" w:hAnsi="Arial" w:cs="Arial"/>
          <w:i/>
          <w:iCs/>
          <w:sz w:val="20"/>
          <w:szCs w:val="20"/>
        </w:rPr>
        <w:t>Table 7: Interface Layer Support (Platform-Level Integration View)</w:t>
      </w:r>
    </w:p>
    <w:p w14:paraId="323A1023" w14:textId="77777777" w:rsidR="003765F1" w:rsidRPr="003765F1" w:rsidRDefault="003765F1" w:rsidP="00296FF4">
      <w:pPr>
        <w:pStyle w:val="Heading3"/>
      </w:pPr>
      <w:bookmarkStart w:id="27" w:name="_Toc230815770"/>
      <w:r w:rsidRPr="003765F1">
        <w:t>4.8.1 Hermes Agent</w:t>
      </w:r>
      <w:bookmarkEnd w:id="27"/>
    </w:p>
    <w:p w14:paraId="61A0F791" w14:textId="3480AEB0" w:rsidR="003765F1" w:rsidRPr="00296FF4" w:rsidRDefault="003765F1" w:rsidP="006554A4">
      <w:pPr>
        <w:spacing w:line="276" w:lineRule="auto"/>
        <w:jc w:val="both"/>
        <w:rPr>
          <w:rFonts w:ascii="Arial" w:hAnsi="Arial" w:cs="Arial"/>
        </w:rPr>
      </w:pPr>
      <w:r w:rsidRPr="00296FF4">
        <w:rPr>
          <w:rFonts w:ascii="Arial" w:hAnsi="Arial" w:cs="Arial"/>
        </w:rPr>
        <w:t xml:space="preserve">Hermes </w:t>
      </w:r>
      <w:r w:rsidR="006554A4">
        <w:rPr>
          <w:rFonts w:ascii="Arial" w:hAnsi="Arial" w:cs="Arial"/>
        </w:rPr>
        <w:t>treats messaging platforms as</w:t>
      </w:r>
      <w:r w:rsidRPr="00296FF4">
        <w:rPr>
          <w:rFonts w:ascii="Arial" w:hAnsi="Arial" w:cs="Arial"/>
        </w:rPr>
        <w:t xml:space="preserve"> </w:t>
      </w:r>
      <w:r w:rsidRPr="006554A4">
        <w:rPr>
          <w:rFonts w:ascii="Arial" w:hAnsi="Arial" w:cs="Arial"/>
          <w:b/>
          <w:bCs/>
        </w:rPr>
        <w:t>first-class execution endpoints</w:t>
      </w:r>
      <w:r w:rsidRPr="00296FF4">
        <w:rPr>
          <w:rFonts w:ascii="Arial" w:hAnsi="Arial" w:cs="Arial"/>
        </w:rPr>
        <w:t xml:space="preserve"> within the agent runtime. Each supported platform is integrated through either a native gateway adapter or a tightly coupled external bridge that is unified under a single execution abstraction </w:t>
      </w:r>
      <w:r w:rsidR="006554A4" w:rsidRPr="00296FF4">
        <w:rPr>
          <w:rFonts w:ascii="Arial" w:hAnsi="Arial" w:cs="Arial"/>
        </w:rPr>
        <w:t>layer. This</w:t>
      </w:r>
      <w:r w:rsidRPr="00296FF4">
        <w:rPr>
          <w:rFonts w:ascii="Arial" w:hAnsi="Arial" w:cs="Arial"/>
        </w:rPr>
        <w:t xml:space="preserve"> architecture enables consistent handling of</w:t>
      </w:r>
      <w:r w:rsidR="006554A4">
        <w:rPr>
          <w:rFonts w:ascii="Arial" w:hAnsi="Arial" w:cs="Arial"/>
        </w:rPr>
        <w:t xml:space="preserve"> </w:t>
      </w:r>
      <w:r w:rsidRPr="00296FF4">
        <w:rPr>
          <w:rFonts w:ascii="Arial" w:hAnsi="Arial" w:cs="Arial"/>
        </w:rPr>
        <w:t xml:space="preserve">message </w:t>
      </w:r>
      <w:r w:rsidR="006554A4" w:rsidRPr="00296FF4">
        <w:rPr>
          <w:rFonts w:ascii="Arial" w:hAnsi="Arial" w:cs="Arial"/>
        </w:rPr>
        <w:t>ingestio</w:t>
      </w:r>
      <w:r w:rsidR="006554A4">
        <w:rPr>
          <w:rFonts w:ascii="Arial" w:hAnsi="Arial" w:cs="Arial"/>
        </w:rPr>
        <w:t>n,</w:t>
      </w:r>
      <w:r w:rsidR="006554A4" w:rsidRPr="00296FF4">
        <w:rPr>
          <w:rFonts w:ascii="Arial" w:hAnsi="Arial" w:cs="Arial"/>
        </w:rPr>
        <w:t xml:space="preserve"> tool</w:t>
      </w:r>
      <w:r w:rsidRPr="00296FF4">
        <w:rPr>
          <w:rFonts w:ascii="Arial" w:hAnsi="Arial" w:cs="Arial"/>
        </w:rPr>
        <w:t xml:space="preserve"> execution triggers</w:t>
      </w:r>
      <w:r w:rsidR="006554A4">
        <w:rPr>
          <w:rFonts w:ascii="Arial" w:hAnsi="Arial" w:cs="Arial"/>
        </w:rPr>
        <w:t xml:space="preserve">, </w:t>
      </w:r>
      <w:r w:rsidRPr="00296FF4">
        <w:rPr>
          <w:rFonts w:ascii="Arial" w:hAnsi="Arial" w:cs="Arial"/>
        </w:rPr>
        <w:t xml:space="preserve">response dispatch </w:t>
      </w:r>
      <w:r w:rsidR="006554A4">
        <w:rPr>
          <w:rFonts w:ascii="Arial" w:hAnsi="Arial" w:cs="Arial"/>
        </w:rPr>
        <w:t xml:space="preserve">and </w:t>
      </w:r>
      <w:r w:rsidRPr="00296FF4">
        <w:rPr>
          <w:rFonts w:ascii="Arial" w:hAnsi="Arial" w:cs="Arial"/>
        </w:rPr>
        <w:t xml:space="preserve">structured workflow orchestration across channels </w:t>
      </w:r>
    </w:p>
    <w:p w14:paraId="774661F2" w14:textId="18605A92" w:rsidR="003765F1" w:rsidRPr="00296FF4" w:rsidRDefault="003765F1" w:rsidP="006554A4">
      <w:pPr>
        <w:spacing w:line="276" w:lineRule="auto"/>
        <w:jc w:val="both"/>
        <w:rPr>
          <w:rFonts w:ascii="Arial" w:hAnsi="Arial" w:cs="Arial"/>
        </w:rPr>
      </w:pPr>
      <w:r w:rsidRPr="00296FF4">
        <w:rPr>
          <w:rFonts w:ascii="Arial" w:hAnsi="Arial" w:cs="Arial"/>
        </w:rPr>
        <w:t xml:space="preserve">Recent updates (v0.9–v0.14) extend Hermes’ coverage to enterprise and region-specific platforms such as </w:t>
      </w:r>
      <w:r w:rsidRPr="00296FF4">
        <w:rPr>
          <w:rFonts w:ascii="Arial" w:hAnsi="Arial" w:cs="Arial"/>
          <w:b/>
          <w:bCs/>
        </w:rPr>
        <w:t>Microsoft Teams, LINE, WeChat, and iMessage</w:t>
      </w:r>
      <w:r w:rsidRPr="00296FF4">
        <w:rPr>
          <w:rFonts w:ascii="Arial" w:hAnsi="Arial" w:cs="Arial"/>
        </w:rPr>
        <w:t>, implemented through officially supported adapters (</w:t>
      </w:r>
      <w:proofErr w:type="spellStart"/>
      <w:r w:rsidRPr="00296FF4">
        <w:rPr>
          <w:rFonts w:ascii="Arial" w:hAnsi="Arial" w:cs="Arial"/>
        </w:rPr>
        <w:t>e</w:t>
      </w:r>
      <w:r w:rsidR="006554A4">
        <w:rPr>
          <w:rFonts w:ascii="Arial" w:hAnsi="Arial" w:cs="Arial"/>
        </w:rPr>
        <w:t>g</w:t>
      </w:r>
      <w:r w:rsidRPr="00296FF4">
        <w:rPr>
          <w:rFonts w:ascii="Arial" w:hAnsi="Arial" w:cs="Arial"/>
        </w:rPr>
        <w:t>.</w:t>
      </w:r>
      <w:proofErr w:type="spellEnd"/>
      <w:r w:rsidRPr="00296FF4">
        <w:rPr>
          <w:rFonts w:ascii="Arial" w:hAnsi="Arial" w:cs="Arial"/>
        </w:rPr>
        <w:t xml:space="preserve"> </w:t>
      </w:r>
      <w:proofErr w:type="spellStart"/>
      <w:r w:rsidRPr="00296FF4">
        <w:rPr>
          <w:rFonts w:ascii="Arial" w:hAnsi="Arial" w:cs="Arial"/>
        </w:rPr>
        <w:t>BlueBubbles</w:t>
      </w:r>
      <w:proofErr w:type="spellEnd"/>
      <w:r w:rsidRPr="00296FF4">
        <w:rPr>
          <w:rFonts w:ascii="Arial" w:hAnsi="Arial" w:cs="Arial"/>
        </w:rPr>
        <w:t xml:space="preserve">, </w:t>
      </w:r>
      <w:proofErr w:type="spellStart"/>
      <w:r w:rsidRPr="00296FF4">
        <w:rPr>
          <w:rFonts w:ascii="Arial" w:hAnsi="Arial" w:cs="Arial"/>
        </w:rPr>
        <w:t>iLink</w:t>
      </w:r>
      <w:proofErr w:type="spellEnd"/>
      <w:r w:rsidRPr="00296FF4">
        <w:rPr>
          <w:rFonts w:ascii="Arial" w:hAnsi="Arial" w:cs="Arial"/>
        </w:rPr>
        <w:t xml:space="preserve"> Bot API).</w:t>
      </w:r>
    </w:p>
    <w:p w14:paraId="62286CCF" w14:textId="17E303E3" w:rsidR="003765F1" w:rsidRPr="00296FF4" w:rsidRDefault="003765F1" w:rsidP="006554A4">
      <w:pPr>
        <w:spacing w:line="276" w:lineRule="auto"/>
        <w:jc w:val="both"/>
        <w:rPr>
          <w:rFonts w:ascii="Arial" w:hAnsi="Arial" w:cs="Arial"/>
        </w:rPr>
      </w:pPr>
      <w:r w:rsidRPr="00296FF4">
        <w:rPr>
          <w:rFonts w:ascii="Arial" w:hAnsi="Arial" w:cs="Arial"/>
        </w:rPr>
        <w:t>Email-based systems (</w:t>
      </w:r>
      <w:proofErr w:type="spellStart"/>
      <w:r w:rsidR="006554A4">
        <w:rPr>
          <w:rFonts w:ascii="Arial" w:hAnsi="Arial" w:cs="Arial"/>
        </w:rPr>
        <w:t>eg.</w:t>
      </w:r>
      <w:proofErr w:type="spellEnd"/>
      <w:r w:rsidR="006554A4">
        <w:rPr>
          <w:rFonts w:ascii="Arial" w:hAnsi="Arial" w:cs="Arial"/>
        </w:rPr>
        <w:t xml:space="preserve"> </w:t>
      </w:r>
      <w:r w:rsidRPr="00296FF4">
        <w:rPr>
          <w:rFonts w:ascii="Arial" w:hAnsi="Arial" w:cs="Arial"/>
        </w:rPr>
        <w:t xml:space="preserve">Outlook, Gmail) are handled through a </w:t>
      </w:r>
      <w:r w:rsidRPr="00296FF4">
        <w:rPr>
          <w:rFonts w:ascii="Arial" w:hAnsi="Arial" w:cs="Arial"/>
          <w:b/>
          <w:bCs/>
        </w:rPr>
        <w:t>universal IMAP/SMTP abstraction layer</w:t>
      </w:r>
      <w:r w:rsidRPr="00296FF4">
        <w:rPr>
          <w:rFonts w:ascii="Arial" w:hAnsi="Arial" w:cs="Arial"/>
        </w:rPr>
        <w:t>, allowing Hermes to treat email as a generic messaging transport rather than a platform-specific integration.</w:t>
      </w:r>
    </w:p>
    <w:p w14:paraId="43E3309E" w14:textId="730D5A8F" w:rsidR="003765F1" w:rsidRPr="00296FF4" w:rsidRDefault="003765F1" w:rsidP="006554A4">
      <w:pPr>
        <w:spacing w:line="276" w:lineRule="auto"/>
        <w:jc w:val="both"/>
        <w:rPr>
          <w:rFonts w:ascii="Arial" w:hAnsi="Arial" w:cs="Arial"/>
        </w:rPr>
      </w:pPr>
      <w:r w:rsidRPr="00296FF4">
        <w:rPr>
          <w:rFonts w:ascii="Arial" w:hAnsi="Arial" w:cs="Arial"/>
        </w:rPr>
        <w:t xml:space="preserve">Overall, Hermes prioritises </w:t>
      </w:r>
      <w:r w:rsidRPr="00296FF4">
        <w:rPr>
          <w:rFonts w:ascii="Arial" w:hAnsi="Arial" w:cs="Arial"/>
          <w:b/>
          <w:bCs/>
        </w:rPr>
        <w:t>runtime-unified communication handling</w:t>
      </w:r>
      <w:r w:rsidRPr="00296FF4">
        <w:rPr>
          <w:rFonts w:ascii="Arial" w:hAnsi="Arial" w:cs="Arial"/>
        </w:rPr>
        <w:t>, where all channels are normalised into a consistent internal event model.</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9016"/>
      </w:tblGrid>
      <w:tr w:rsidR="003765F1" w:rsidRPr="00296FF4" w14:paraId="712FF979" w14:textId="77777777" w:rsidTr="00785397">
        <w:tc>
          <w:tcPr>
            <w:tcW w:w="9016" w:type="dxa"/>
            <w:shd w:val="clear" w:color="auto" w:fill="E2EFD9" w:themeFill="accent6" w:themeFillTint="33"/>
          </w:tcPr>
          <w:p w14:paraId="7E136882" w14:textId="0251BF05" w:rsidR="003765F1" w:rsidRPr="006554A4" w:rsidRDefault="003765F1" w:rsidP="006554A4">
            <w:pPr>
              <w:spacing w:line="276" w:lineRule="auto"/>
              <w:jc w:val="both"/>
              <w:rPr>
                <w:rFonts w:ascii="Arial" w:hAnsi="Arial" w:cs="Arial"/>
                <w:b/>
                <w:bCs/>
                <w:color w:val="385623" w:themeColor="accent6" w:themeShade="80"/>
                <w:sz w:val="24"/>
                <w:szCs w:val="24"/>
              </w:rPr>
            </w:pPr>
            <w:r w:rsidRPr="006554A4">
              <w:rPr>
                <w:rFonts w:ascii="Arial" w:hAnsi="Arial" w:cs="Arial"/>
                <w:b/>
                <w:bCs/>
                <w:color w:val="385623" w:themeColor="accent6" w:themeShade="80"/>
                <w:sz w:val="24"/>
                <w:szCs w:val="24"/>
              </w:rPr>
              <w:t>RELEVANCE TO DATA SCIENCE WORKFLOW</w:t>
            </w:r>
            <w:r w:rsidR="006554A4">
              <w:rPr>
                <w:rFonts w:ascii="Arial" w:hAnsi="Arial" w:cs="Arial"/>
                <w:b/>
                <w:bCs/>
                <w:color w:val="385623" w:themeColor="accent6" w:themeShade="80"/>
                <w:sz w:val="24"/>
                <w:szCs w:val="24"/>
              </w:rPr>
              <w:t>S</w:t>
            </w:r>
          </w:p>
          <w:p w14:paraId="17B0E190" w14:textId="7B18D289" w:rsidR="003765F1" w:rsidRPr="00296FF4" w:rsidRDefault="003765F1" w:rsidP="006554A4">
            <w:pPr>
              <w:spacing w:line="276" w:lineRule="auto"/>
              <w:jc w:val="both"/>
              <w:rPr>
                <w:rFonts w:ascii="Arial" w:hAnsi="Arial" w:cs="Arial"/>
              </w:rPr>
            </w:pPr>
            <w:r w:rsidRPr="00296FF4">
              <w:rPr>
                <w:rFonts w:ascii="Arial" w:hAnsi="Arial" w:cs="Arial"/>
              </w:rPr>
              <w:t xml:space="preserve">Hermes’ unified gateway architecture enables </w:t>
            </w:r>
            <w:r w:rsidRPr="00296FF4">
              <w:rPr>
                <w:rFonts w:ascii="Arial" w:hAnsi="Arial" w:cs="Arial"/>
                <w:b/>
                <w:bCs/>
              </w:rPr>
              <w:t>multi-channel execution of data science workflows across both communication and system interfaces</w:t>
            </w:r>
            <w:r w:rsidRPr="00296FF4">
              <w:rPr>
                <w:rFonts w:ascii="Arial" w:hAnsi="Arial" w:cs="Arial"/>
              </w:rPr>
              <w:t>.</w:t>
            </w:r>
          </w:p>
          <w:p w14:paraId="4EB40732" w14:textId="77777777" w:rsidR="003765F1" w:rsidRPr="00296FF4" w:rsidRDefault="003765F1" w:rsidP="006554A4">
            <w:pPr>
              <w:spacing w:line="276" w:lineRule="auto"/>
              <w:jc w:val="both"/>
              <w:rPr>
                <w:rFonts w:ascii="Arial" w:hAnsi="Arial" w:cs="Arial"/>
              </w:rPr>
            </w:pPr>
          </w:p>
          <w:p w14:paraId="77CA0E00" w14:textId="77777777" w:rsidR="003765F1" w:rsidRPr="00296FF4" w:rsidRDefault="003765F1" w:rsidP="006554A4">
            <w:pPr>
              <w:spacing w:line="276" w:lineRule="auto"/>
              <w:jc w:val="both"/>
              <w:rPr>
                <w:rFonts w:ascii="Arial" w:hAnsi="Arial" w:cs="Arial"/>
              </w:rPr>
            </w:pPr>
            <w:r w:rsidRPr="00296FF4">
              <w:rPr>
                <w:rFonts w:ascii="Arial" w:hAnsi="Arial" w:cs="Arial"/>
              </w:rPr>
              <w:t>This allows practitioners to:</w:t>
            </w:r>
          </w:p>
          <w:p w14:paraId="1D881B26" w14:textId="77777777" w:rsidR="003765F1" w:rsidRPr="00296FF4" w:rsidRDefault="003765F1">
            <w:pPr>
              <w:numPr>
                <w:ilvl w:val="0"/>
                <w:numId w:val="8"/>
              </w:numPr>
              <w:spacing w:line="276" w:lineRule="auto"/>
              <w:jc w:val="both"/>
              <w:rPr>
                <w:rFonts w:ascii="Arial" w:hAnsi="Arial" w:cs="Arial"/>
              </w:rPr>
            </w:pPr>
            <w:r w:rsidRPr="00296FF4">
              <w:rPr>
                <w:rFonts w:ascii="Arial" w:hAnsi="Arial" w:cs="Arial"/>
              </w:rPr>
              <w:t xml:space="preserve">trigger model training pipelines via CLI or messaging platforms </w:t>
            </w:r>
          </w:p>
          <w:p w14:paraId="0986521B" w14:textId="77777777" w:rsidR="003765F1" w:rsidRPr="00296FF4" w:rsidRDefault="003765F1">
            <w:pPr>
              <w:numPr>
                <w:ilvl w:val="0"/>
                <w:numId w:val="8"/>
              </w:numPr>
              <w:spacing w:line="276" w:lineRule="auto"/>
              <w:jc w:val="both"/>
              <w:rPr>
                <w:rFonts w:ascii="Arial" w:hAnsi="Arial" w:cs="Arial"/>
              </w:rPr>
            </w:pPr>
            <w:r w:rsidRPr="00296FF4">
              <w:rPr>
                <w:rFonts w:ascii="Arial" w:hAnsi="Arial" w:cs="Arial"/>
              </w:rPr>
              <w:t xml:space="preserve">stream evaluation metrics into Slack, Teams, or Discord </w:t>
            </w:r>
          </w:p>
          <w:p w14:paraId="01088C5C" w14:textId="77777777" w:rsidR="003765F1" w:rsidRPr="00296FF4" w:rsidRDefault="003765F1">
            <w:pPr>
              <w:numPr>
                <w:ilvl w:val="0"/>
                <w:numId w:val="8"/>
              </w:numPr>
              <w:spacing w:line="276" w:lineRule="auto"/>
              <w:jc w:val="both"/>
              <w:rPr>
                <w:rFonts w:ascii="Arial" w:hAnsi="Arial" w:cs="Arial"/>
              </w:rPr>
            </w:pPr>
            <w:r w:rsidRPr="00296FF4">
              <w:rPr>
                <w:rFonts w:ascii="Arial" w:hAnsi="Arial" w:cs="Arial"/>
              </w:rPr>
              <w:t xml:space="preserve">receive structured experiment outputs via email (Outlook/Gmail) </w:t>
            </w:r>
          </w:p>
          <w:p w14:paraId="3FFD61E4" w14:textId="77777777" w:rsidR="003765F1" w:rsidRPr="00296FF4" w:rsidRDefault="003765F1">
            <w:pPr>
              <w:numPr>
                <w:ilvl w:val="0"/>
                <w:numId w:val="8"/>
              </w:numPr>
              <w:spacing w:line="276" w:lineRule="auto"/>
              <w:jc w:val="both"/>
              <w:rPr>
                <w:rFonts w:ascii="Arial" w:hAnsi="Arial" w:cs="Arial"/>
              </w:rPr>
            </w:pPr>
            <w:r w:rsidRPr="00296FF4">
              <w:rPr>
                <w:rFonts w:ascii="Arial" w:hAnsi="Arial" w:cs="Arial"/>
              </w:rPr>
              <w:t xml:space="preserve">execute secure internal workflows via Signal or CLI channels </w:t>
            </w:r>
          </w:p>
          <w:p w14:paraId="76A131B5" w14:textId="77777777" w:rsidR="003765F1" w:rsidRPr="00296FF4" w:rsidRDefault="003765F1">
            <w:pPr>
              <w:numPr>
                <w:ilvl w:val="0"/>
                <w:numId w:val="8"/>
              </w:numPr>
              <w:spacing w:line="276" w:lineRule="auto"/>
              <w:jc w:val="both"/>
              <w:rPr>
                <w:rFonts w:ascii="Arial" w:hAnsi="Arial" w:cs="Arial"/>
              </w:rPr>
            </w:pPr>
            <w:r w:rsidRPr="00296FF4">
              <w:rPr>
                <w:rFonts w:ascii="Arial" w:hAnsi="Arial" w:cs="Arial"/>
              </w:rPr>
              <w:t xml:space="preserve">integrate research pipelines into collaborative messaging environments </w:t>
            </w:r>
          </w:p>
          <w:p w14:paraId="6707CC60" w14:textId="77777777" w:rsidR="003765F1" w:rsidRPr="00296FF4" w:rsidRDefault="003765F1" w:rsidP="006554A4">
            <w:pPr>
              <w:spacing w:line="276" w:lineRule="auto"/>
              <w:ind w:left="720"/>
              <w:jc w:val="both"/>
              <w:rPr>
                <w:rFonts w:ascii="Arial" w:hAnsi="Arial" w:cs="Arial"/>
              </w:rPr>
            </w:pPr>
          </w:p>
          <w:p w14:paraId="20FCD5CE" w14:textId="77777777" w:rsidR="003765F1" w:rsidRPr="00296FF4" w:rsidRDefault="003765F1" w:rsidP="006554A4">
            <w:pPr>
              <w:spacing w:line="276" w:lineRule="auto"/>
              <w:jc w:val="both"/>
              <w:rPr>
                <w:rFonts w:ascii="Arial" w:hAnsi="Arial" w:cs="Arial"/>
              </w:rPr>
            </w:pPr>
            <w:r w:rsidRPr="00296FF4">
              <w:rPr>
                <w:rFonts w:ascii="Arial" w:hAnsi="Arial" w:cs="Arial"/>
              </w:rPr>
              <w:t xml:space="preserve">This design enables a </w:t>
            </w:r>
            <w:r w:rsidRPr="00296FF4">
              <w:rPr>
                <w:rFonts w:ascii="Arial" w:hAnsi="Arial" w:cs="Arial"/>
                <w:b/>
                <w:bCs/>
              </w:rPr>
              <w:t xml:space="preserve">real-time, event-driven </w:t>
            </w:r>
            <w:proofErr w:type="spellStart"/>
            <w:r w:rsidRPr="00296FF4">
              <w:rPr>
                <w:rFonts w:ascii="Arial" w:hAnsi="Arial" w:cs="Arial"/>
                <w:b/>
                <w:bCs/>
              </w:rPr>
              <w:t>MLOps</w:t>
            </w:r>
            <w:proofErr w:type="spellEnd"/>
            <w:r w:rsidRPr="00296FF4">
              <w:rPr>
                <w:rFonts w:ascii="Arial" w:hAnsi="Arial" w:cs="Arial"/>
                <w:b/>
                <w:bCs/>
              </w:rPr>
              <w:t xml:space="preserve"> interface layer</w:t>
            </w:r>
            <w:r w:rsidRPr="00296FF4">
              <w:rPr>
                <w:rFonts w:ascii="Arial" w:hAnsi="Arial" w:cs="Arial"/>
              </w:rPr>
              <w:t>, where data science workflows are tightly coupled with communication systems and execution runtime.</w:t>
            </w:r>
          </w:p>
          <w:p w14:paraId="25A15CE4" w14:textId="77777777" w:rsidR="003765F1" w:rsidRPr="00296FF4" w:rsidRDefault="003765F1" w:rsidP="006554A4">
            <w:pPr>
              <w:spacing w:line="276" w:lineRule="auto"/>
              <w:jc w:val="both"/>
              <w:rPr>
                <w:rFonts w:ascii="Arial" w:hAnsi="Arial" w:cs="Arial"/>
              </w:rPr>
            </w:pPr>
          </w:p>
          <w:p w14:paraId="1EA30CCA" w14:textId="621A4A4D" w:rsidR="003765F1" w:rsidRPr="00296FF4" w:rsidRDefault="003765F1" w:rsidP="006554A4">
            <w:pPr>
              <w:spacing w:line="276" w:lineRule="auto"/>
              <w:jc w:val="both"/>
              <w:rPr>
                <w:rFonts w:ascii="Arial" w:hAnsi="Arial" w:cs="Arial"/>
              </w:rPr>
            </w:pPr>
            <w:r w:rsidRPr="00296FF4">
              <w:rPr>
                <w:rFonts w:ascii="Arial" w:hAnsi="Arial" w:cs="Arial"/>
              </w:rPr>
              <w:t xml:space="preserve">This allows optimisation for </w:t>
            </w:r>
            <w:r w:rsidRPr="00296FF4">
              <w:rPr>
                <w:rFonts w:ascii="Arial" w:hAnsi="Arial" w:cs="Arial"/>
                <w:b/>
                <w:bCs/>
              </w:rPr>
              <w:t xml:space="preserve">iterative experimentation, rapid feedback loops, and cross-platform observability </w:t>
            </w:r>
            <w:r w:rsidRPr="00296FF4">
              <w:rPr>
                <w:rFonts w:ascii="Arial" w:hAnsi="Arial" w:cs="Arial"/>
              </w:rPr>
              <w:t>of machine learning workflows.</w:t>
            </w:r>
          </w:p>
          <w:p w14:paraId="4BA0C199" w14:textId="702E69C3" w:rsidR="003765F1" w:rsidRPr="00296FF4" w:rsidRDefault="003765F1" w:rsidP="006554A4">
            <w:pPr>
              <w:spacing w:line="276" w:lineRule="auto"/>
              <w:jc w:val="both"/>
              <w:rPr>
                <w:rFonts w:ascii="Arial" w:hAnsi="Arial" w:cs="Arial"/>
              </w:rPr>
            </w:pPr>
          </w:p>
        </w:tc>
      </w:tr>
    </w:tbl>
    <w:p w14:paraId="6DC2EC37" w14:textId="77777777" w:rsidR="006554A4" w:rsidRDefault="006554A4" w:rsidP="003765F1">
      <w:pPr>
        <w:rPr>
          <w:b/>
          <w:bCs/>
        </w:rPr>
      </w:pPr>
    </w:p>
    <w:p w14:paraId="4C5D9E40" w14:textId="275472C0" w:rsidR="003765F1" w:rsidRPr="003765F1" w:rsidRDefault="003765F1" w:rsidP="006554A4">
      <w:pPr>
        <w:pStyle w:val="Heading3"/>
      </w:pPr>
      <w:bookmarkStart w:id="28" w:name="_Toc230815771"/>
      <w:r w:rsidRPr="003765F1">
        <w:lastRenderedPageBreak/>
        <w:t xml:space="preserve">4.8.2 </w:t>
      </w:r>
      <w:proofErr w:type="spellStart"/>
      <w:r w:rsidRPr="003765F1">
        <w:t>OpenClaw</w:t>
      </w:r>
      <w:bookmarkEnd w:id="28"/>
      <w:proofErr w:type="spellEnd"/>
    </w:p>
    <w:p w14:paraId="3FCE870C" w14:textId="76AAFB3C" w:rsidR="003765F1" w:rsidRPr="006554A4" w:rsidRDefault="003765F1" w:rsidP="006554A4">
      <w:pPr>
        <w:spacing w:line="276" w:lineRule="auto"/>
        <w:jc w:val="both"/>
        <w:rPr>
          <w:rFonts w:ascii="Arial" w:hAnsi="Arial" w:cs="Arial"/>
        </w:rPr>
      </w:pPr>
      <w:proofErr w:type="spellStart"/>
      <w:r w:rsidRPr="006554A4">
        <w:rPr>
          <w:rFonts w:ascii="Arial" w:hAnsi="Arial" w:cs="Arial"/>
        </w:rPr>
        <w:t>OpenClaw</w:t>
      </w:r>
      <w:proofErr w:type="spellEnd"/>
      <w:r w:rsidRPr="006554A4">
        <w:rPr>
          <w:rFonts w:ascii="Arial" w:hAnsi="Arial" w:cs="Arial"/>
        </w:rPr>
        <w:t xml:space="preserve"> </w:t>
      </w:r>
      <w:r w:rsidR="006554A4">
        <w:rPr>
          <w:rFonts w:ascii="Arial" w:hAnsi="Arial" w:cs="Arial"/>
        </w:rPr>
        <w:t>routes messaging traffic</w:t>
      </w:r>
      <w:r w:rsidRPr="006554A4">
        <w:rPr>
          <w:rFonts w:ascii="Arial" w:hAnsi="Arial" w:cs="Arial"/>
        </w:rPr>
        <w:t xml:space="preserve"> through a central </w:t>
      </w:r>
      <w:r w:rsidRPr="006554A4">
        <w:rPr>
          <w:rFonts w:ascii="Arial" w:hAnsi="Arial" w:cs="Arial"/>
          <w:b/>
          <w:bCs/>
        </w:rPr>
        <w:t>orchestration gateway</w:t>
      </w:r>
      <w:r w:rsidRPr="006554A4">
        <w:rPr>
          <w:rFonts w:ascii="Arial" w:hAnsi="Arial" w:cs="Arial"/>
        </w:rPr>
        <w:t xml:space="preserve">, while platform-specific connectivity is delegated to a heterogeneous mix of </w:t>
      </w:r>
      <w:r w:rsidRPr="006554A4">
        <w:rPr>
          <w:rFonts w:ascii="Arial" w:hAnsi="Arial" w:cs="Arial"/>
          <w:b/>
          <w:bCs/>
        </w:rPr>
        <w:t>built-in integrations</w:t>
      </w:r>
      <w:r w:rsidRPr="006554A4">
        <w:rPr>
          <w:rFonts w:ascii="Arial" w:hAnsi="Arial" w:cs="Arial"/>
        </w:rPr>
        <w:t xml:space="preserve">, </w:t>
      </w:r>
      <w:r w:rsidRPr="006554A4">
        <w:rPr>
          <w:rFonts w:ascii="Arial" w:hAnsi="Arial" w:cs="Arial"/>
          <w:b/>
          <w:bCs/>
        </w:rPr>
        <w:t>bundled plugins</w:t>
      </w:r>
      <w:r w:rsidRPr="006554A4">
        <w:rPr>
          <w:rFonts w:ascii="Arial" w:hAnsi="Arial" w:cs="Arial"/>
        </w:rPr>
        <w:t xml:space="preserve">, and </w:t>
      </w:r>
      <w:r w:rsidRPr="006554A4">
        <w:rPr>
          <w:rFonts w:ascii="Arial" w:hAnsi="Arial" w:cs="Arial"/>
          <w:b/>
          <w:bCs/>
        </w:rPr>
        <w:t>third-party extensions</w:t>
      </w:r>
      <w:r w:rsidRPr="006554A4">
        <w:rPr>
          <w:rFonts w:ascii="Arial" w:hAnsi="Arial" w:cs="Arial"/>
        </w:rPr>
        <w:t xml:space="preserve">. This means that while orchestration is centralised at the gateway layer, integration logic at the edge is intentionally </w:t>
      </w:r>
      <w:r w:rsidRPr="006554A4">
        <w:rPr>
          <w:rFonts w:ascii="Arial" w:hAnsi="Arial" w:cs="Arial"/>
          <w:b/>
          <w:bCs/>
        </w:rPr>
        <w:t>modular and distributed across multiple implementation mechanisms</w:t>
      </w:r>
      <w:r w:rsidRPr="006554A4">
        <w:rPr>
          <w:rFonts w:ascii="Arial" w:hAnsi="Arial" w:cs="Arial"/>
        </w:rPr>
        <w:t>.</w:t>
      </w:r>
    </w:p>
    <w:p w14:paraId="711FBF95" w14:textId="77777777" w:rsidR="003765F1" w:rsidRPr="006554A4" w:rsidRDefault="003765F1" w:rsidP="006554A4">
      <w:pPr>
        <w:spacing w:line="276" w:lineRule="auto"/>
        <w:jc w:val="both"/>
        <w:rPr>
          <w:rFonts w:ascii="Arial" w:hAnsi="Arial" w:cs="Arial"/>
        </w:rPr>
      </w:pPr>
      <w:r w:rsidRPr="006554A4">
        <w:rPr>
          <w:rFonts w:ascii="Arial" w:hAnsi="Arial" w:cs="Arial"/>
        </w:rPr>
        <w:t xml:space="preserve">The </w:t>
      </w:r>
      <w:r w:rsidRPr="006554A4">
        <w:rPr>
          <w:rFonts w:ascii="Arial" w:hAnsi="Arial" w:cs="Arial"/>
          <w:b/>
          <w:bCs/>
        </w:rPr>
        <w:t>CLI</w:t>
      </w:r>
      <w:r w:rsidRPr="006554A4">
        <w:rPr>
          <w:rFonts w:ascii="Arial" w:hAnsi="Arial" w:cs="Arial"/>
        </w:rPr>
        <w:t xml:space="preserve"> acts as the primary orchestration and control interface, enabling management of </w:t>
      </w:r>
      <w:r w:rsidRPr="006554A4">
        <w:rPr>
          <w:rFonts w:ascii="Arial" w:hAnsi="Arial" w:cs="Arial"/>
          <w:b/>
          <w:bCs/>
        </w:rPr>
        <w:t>agents</w:t>
      </w:r>
      <w:r w:rsidRPr="006554A4">
        <w:rPr>
          <w:rFonts w:ascii="Arial" w:hAnsi="Arial" w:cs="Arial"/>
        </w:rPr>
        <w:t xml:space="preserve">, </w:t>
      </w:r>
      <w:r w:rsidRPr="006554A4">
        <w:rPr>
          <w:rFonts w:ascii="Arial" w:hAnsi="Arial" w:cs="Arial"/>
          <w:b/>
          <w:bCs/>
        </w:rPr>
        <w:t>channels</w:t>
      </w:r>
      <w:r w:rsidRPr="006554A4">
        <w:rPr>
          <w:rFonts w:ascii="Arial" w:hAnsi="Arial" w:cs="Arial"/>
        </w:rPr>
        <w:t xml:space="preserve">, </w:t>
      </w:r>
      <w:r w:rsidRPr="006554A4">
        <w:rPr>
          <w:rFonts w:ascii="Arial" w:hAnsi="Arial" w:cs="Arial"/>
          <w:b/>
          <w:bCs/>
        </w:rPr>
        <w:t>models</w:t>
      </w:r>
      <w:r w:rsidRPr="006554A4">
        <w:rPr>
          <w:rFonts w:ascii="Arial" w:hAnsi="Arial" w:cs="Arial"/>
        </w:rPr>
        <w:t xml:space="preserve">, and </w:t>
      </w:r>
      <w:r w:rsidRPr="006554A4">
        <w:rPr>
          <w:rFonts w:ascii="Arial" w:hAnsi="Arial" w:cs="Arial"/>
          <w:b/>
          <w:bCs/>
        </w:rPr>
        <w:t>execution nodes</w:t>
      </w:r>
      <w:r w:rsidRPr="006554A4">
        <w:rPr>
          <w:rFonts w:ascii="Arial" w:hAnsi="Arial" w:cs="Arial"/>
        </w:rPr>
        <w:t xml:space="preserve">. Messaging channels are attached dynamically through a </w:t>
      </w:r>
      <w:r w:rsidRPr="006554A4">
        <w:rPr>
          <w:rFonts w:ascii="Arial" w:hAnsi="Arial" w:cs="Arial"/>
          <w:b/>
          <w:bCs/>
        </w:rPr>
        <w:t>plugin-driven system</w:t>
      </w:r>
      <w:r w:rsidRPr="006554A4">
        <w:rPr>
          <w:rFonts w:ascii="Arial" w:hAnsi="Arial" w:cs="Arial"/>
        </w:rPr>
        <w:t xml:space="preserve">, including </w:t>
      </w:r>
      <w:r w:rsidRPr="006554A4">
        <w:rPr>
          <w:rFonts w:ascii="Arial" w:hAnsi="Arial" w:cs="Arial"/>
          <w:b/>
          <w:bCs/>
        </w:rPr>
        <w:t>Bot Framework integrations</w:t>
      </w:r>
      <w:r w:rsidRPr="006554A4">
        <w:rPr>
          <w:rFonts w:ascii="Arial" w:hAnsi="Arial" w:cs="Arial"/>
        </w:rPr>
        <w:t xml:space="preserve"> for Microsoft Teams, </w:t>
      </w:r>
      <w:r w:rsidRPr="006554A4">
        <w:rPr>
          <w:rFonts w:ascii="Arial" w:hAnsi="Arial" w:cs="Arial"/>
          <w:b/>
          <w:bCs/>
        </w:rPr>
        <w:t>signal-cli bridges</w:t>
      </w:r>
      <w:r w:rsidRPr="006554A4">
        <w:rPr>
          <w:rFonts w:ascii="Arial" w:hAnsi="Arial" w:cs="Arial"/>
        </w:rPr>
        <w:t xml:space="preserve"> for Signal, and </w:t>
      </w:r>
      <w:r w:rsidRPr="006554A4">
        <w:rPr>
          <w:rFonts w:ascii="Arial" w:hAnsi="Arial" w:cs="Arial"/>
          <w:b/>
          <w:bCs/>
        </w:rPr>
        <w:t>macOS-level services</w:t>
      </w:r>
      <w:r w:rsidRPr="006554A4">
        <w:rPr>
          <w:rFonts w:ascii="Arial" w:hAnsi="Arial" w:cs="Arial"/>
        </w:rPr>
        <w:t xml:space="preserve"> for iMessage (via </w:t>
      </w:r>
      <w:proofErr w:type="spellStart"/>
      <w:r w:rsidRPr="006554A4">
        <w:rPr>
          <w:rFonts w:ascii="Arial" w:hAnsi="Arial" w:cs="Arial"/>
          <w:b/>
          <w:bCs/>
        </w:rPr>
        <w:t>imsg</w:t>
      </w:r>
      <w:proofErr w:type="spellEnd"/>
      <w:r w:rsidRPr="006554A4">
        <w:rPr>
          <w:rFonts w:ascii="Arial" w:hAnsi="Arial" w:cs="Arial"/>
        </w:rPr>
        <w:t xml:space="preserve">). This design allows </w:t>
      </w:r>
      <w:proofErr w:type="spellStart"/>
      <w:r w:rsidRPr="006554A4">
        <w:rPr>
          <w:rFonts w:ascii="Arial" w:hAnsi="Arial" w:cs="Arial"/>
        </w:rPr>
        <w:t>OpenClaw</w:t>
      </w:r>
      <w:proofErr w:type="spellEnd"/>
      <w:r w:rsidRPr="006554A4">
        <w:rPr>
          <w:rFonts w:ascii="Arial" w:hAnsi="Arial" w:cs="Arial"/>
        </w:rPr>
        <w:t xml:space="preserve"> to extend support for new platforms without modifying the core gateway runtime.</w:t>
      </w:r>
    </w:p>
    <w:p w14:paraId="6A05AA5E" w14:textId="77777777" w:rsidR="003765F1" w:rsidRPr="006554A4" w:rsidRDefault="003765F1" w:rsidP="006554A4">
      <w:pPr>
        <w:spacing w:line="276" w:lineRule="auto"/>
        <w:jc w:val="both"/>
        <w:rPr>
          <w:rFonts w:ascii="Arial" w:hAnsi="Arial" w:cs="Arial"/>
        </w:rPr>
      </w:pPr>
      <w:r w:rsidRPr="006554A4">
        <w:rPr>
          <w:rFonts w:ascii="Arial" w:hAnsi="Arial" w:cs="Arial"/>
        </w:rPr>
        <w:t xml:space="preserve">Unlike Hermes’ </w:t>
      </w:r>
      <w:r w:rsidRPr="006554A4">
        <w:rPr>
          <w:rFonts w:ascii="Arial" w:hAnsi="Arial" w:cs="Arial"/>
          <w:b/>
          <w:bCs/>
        </w:rPr>
        <w:t>unified gateway abstraction</w:t>
      </w:r>
      <w:r w:rsidRPr="006554A4">
        <w:rPr>
          <w:rFonts w:ascii="Arial" w:hAnsi="Arial" w:cs="Arial"/>
        </w:rPr>
        <w:t xml:space="preserve">, </w:t>
      </w:r>
      <w:proofErr w:type="spellStart"/>
      <w:r w:rsidRPr="006554A4">
        <w:rPr>
          <w:rFonts w:ascii="Arial" w:hAnsi="Arial" w:cs="Arial"/>
        </w:rPr>
        <w:t>OpenClaw</w:t>
      </w:r>
      <w:proofErr w:type="spellEnd"/>
      <w:r w:rsidRPr="006554A4">
        <w:rPr>
          <w:rFonts w:ascii="Arial" w:hAnsi="Arial" w:cs="Arial"/>
        </w:rPr>
        <w:t xml:space="preserve"> distributes channel-specific logic across multiple layers:</w:t>
      </w:r>
    </w:p>
    <w:p w14:paraId="2324AA47" w14:textId="77777777" w:rsidR="003765F1" w:rsidRPr="006554A4" w:rsidRDefault="003765F1">
      <w:pPr>
        <w:pStyle w:val="ListParagraph"/>
        <w:numPr>
          <w:ilvl w:val="0"/>
          <w:numId w:val="41"/>
        </w:numPr>
        <w:spacing w:line="276" w:lineRule="auto"/>
        <w:jc w:val="both"/>
        <w:rPr>
          <w:rFonts w:ascii="Arial" w:hAnsi="Arial" w:cs="Arial"/>
        </w:rPr>
      </w:pPr>
      <w:r w:rsidRPr="006554A4">
        <w:rPr>
          <w:rFonts w:ascii="Arial" w:hAnsi="Arial" w:cs="Arial"/>
        </w:rPr>
        <w:t xml:space="preserve">core built-in integrations (Telegram, Discord, Slack, WhatsApp) </w:t>
      </w:r>
    </w:p>
    <w:p w14:paraId="50A5293A" w14:textId="77777777" w:rsidR="003765F1" w:rsidRPr="006554A4" w:rsidRDefault="003765F1">
      <w:pPr>
        <w:pStyle w:val="ListParagraph"/>
        <w:numPr>
          <w:ilvl w:val="0"/>
          <w:numId w:val="41"/>
        </w:numPr>
        <w:spacing w:line="276" w:lineRule="auto"/>
        <w:jc w:val="both"/>
        <w:rPr>
          <w:rFonts w:ascii="Arial" w:hAnsi="Arial" w:cs="Arial"/>
        </w:rPr>
      </w:pPr>
      <w:r w:rsidRPr="006554A4">
        <w:rPr>
          <w:rFonts w:ascii="Arial" w:hAnsi="Arial" w:cs="Arial"/>
        </w:rPr>
        <w:t xml:space="preserve">bundled enterprise plugins (Teams, LINE) </w:t>
      </w:r>
    </w:p>
    <w:p w14:paraId="6B2B8231" w14:textId="77777777" w:rsidR="003765F1" w:rsidRPr="006554A4" w:rsidRDefault="003765F1">
      <w:pPr>
        <w:pStyle w:val="ListParagraph"/>
        <w:numPr>
          <w:ilvl w:val="0"/>
          <w:numId w:val="41"/>
        </w:numPr>
        <w:spacing w:line="276" w:lineRule="auto"/>
        <w:jc w:val="both"/>
        <w:rPr>
          <w:rFonts w:ascii="Arial" w:hAnsi="Arial" w:cs="Arial"/>
        </w:rPr>
      </w:pPr>
      <w:r w:rsidRPr="006554A4">
        <w:rPr>
          <w:rFonts w:ascii="Arial" w:hAnsi="Arial" w:cs="Arial"/>
        </w:rPr>
        <w:t xml:space="preserve">external third-party extensions (WeChat, iMessage variants) </w:t>
      </w:r>
    </w:p>
    <w:p w14:paraId="7F2E6FC2" w14:textId="77777777" w:rsidR="003765F1" w:rsidRPr="006554A4" w:rsidRDefault="003765F1" w:rsidP="006554A4">
      <w:pPr>
        <w:spacing w:line="276" w:lineRule="auto"/>
        <w:jc w:val="both"/>
        <w:rPr>
          <w:rFonts w:ascii="Arial" w:hAnsi="Arial" w:cs="Arial"/>
        </w:rPr>
      </w:pPr>
      <w:r w:rsidRPr="006554A4">
        <w:rPr>
          <w:rFonts w:ascii="Arial" w:hAnsi="Arial" w:cs="Arial"/>
        </w:rPr>
        <w:t xml:space="preserve">Email is not treated as a native messaging channel and is instead handled through </w:t>
      </w:r>
      <w:r w:rsidRPr="006554A4">
        <w:rPr>
          <w:rFonts w:ascii="Arial" w:hAnsi="Arial" w:cs="Arial"/>
          <w:b/>
          <w:bCs/>
        </w:rPr>
        <w:t>skill/tool-based execution</w:t>
      </w:r>
      <w:r w:rsidRPr="006554A4">
        <w:rPr>
          <w:rFonts w:ascii="Arial" w:hAnsi="Arial" w:cs="Arial"/>
        </w:rPr>
        <w:t>, decoupling it from the core messaging gateway.</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9016"/>
      </w:tblGrid>
      <w:tr w:rsidR="003765F1" w:rsidRPr="006554A4" w14:paraId="1C9D6482" w14:textId="77777777" w:rsidTr="00785397">
        <w:tc>
          <w:tcPr>
            <w:tcW w:w="9016" w:type="dxa"/>
            <w:shd w:val="clear" w:color="auto" w:fill="E2EFD9" w:themeFill="accent6" w:themeFillTint="33"/>
          </w:tcPr>
          <w:p w14:paraId="0D80814C" w14:textId="1F7242AC" w:rsidR="003765F1" w:rsidRPr="006554A4" w:rsidRDefault="003765F1" w:rsidP="006554A4">
            <w:pPr>
              <w:spacing w:line="276" w:lineRule="auto"/>
              <w:jc w:val="both"/>
              <w:rPr>
                <w:rFonts w:ascii="Arial" w:hAnsi="Arial" w:cs="Arial"/>
                <w:b/>
                <w:bCs/>
                <w:color w:val="385623" w:themeColor="accent6" w:themeShade="80"/>
                <w:sz w:val="24"/>
                <w:szCs w:val="24"/>
              </w:rPr>
            </w:pPr>
            <w:r w:rsidRPr="006554A4">
              <w:rPr>
                <w:rFonts w:ascii="Arial" w:hAnsi="Arial" w:cs="Arial"/>
                <w:b/>
                <w:bCs/>
                <w:color w:val="385623" w:themeColor="accent6" w:themeShade="80"/>
                <w:sz w:val="24"/>
                <w:szCs w:val="24"/>
              </w:rPr>
              <w:t>RELEVANCE TO DATA SCIENCE WORKFLOW</w:t>
            </w:r>
            <w:r w:rsidR="006554A4" w:rsidRPr="006554A4">
              <w:rPr>
                <w:rFonts w:ascii="Arial" w:hAnsi="Arial" w:cs="Arial"/>
                <w:b/>
                <w:bCs/>
                <w:color w:val="385623" w:themeColor="accent6" w:themeShade="80"/>
                <w:sz w:val="24"/>
                <w:szCs w:val="24"/>
              </w:rPr>
              <w:t>S</w:t>
            </w:r>
          </w:p>
          <w:p w14:paraId="04D36840" w14:textId="7D74923A" w:rsidR="003765F1" w:rsidRPr="006554A4" w:rsidRDefault="003765F1" w:rsidP="006554A4">
            <w:pPr>
              <w:spacing w:line="276" w:lineRule="auto"/>
              <w:jc w:val="both"/>
              <w:rPr>
                <w:rFonts w:ascii="Arial" w:hAnsi="Arial" w:cs="Arial"/>
              </w:rPr>
            </w:pPr>
            <w:proofErr w:type="spellStart"/>
            <w:r w:rsidRPr="006554A4">
              <w:rPr>
                <w:rFonts w:ascii="Arial" w:hAnsi="Arial" w:cs="Arial"/>
              </w:rPr>
              <w:t>OpenClaw’s</w:t>
            </w:r>
            <w:proofErr w:type="spellEnd"/>
            <w:r w:rsidRPr="006554A4">
              <w:rPr>
                <w:rFonts w:ascii="Arial" w:hAnsi="Arial" w:cs="Arial"/>
              </w:rPr>
              <w:t xml:space="preserve"> interface layer is optimised for </w:t>
            </w:r>
            <w:r w:rsidRPr="006554A4">
              <w:rPr>
                <w:rFonts w:ascii="Arial" w:hAnsi="Arial" w:cs="Arial"/>
                <w:b/>
                <w:bCs/>
              </w:rPr>
              <w:t>enterprise-grade, distributed data science environments</w:t>
            </w:r>
            <w:r w:rsidRPr="006554A4">
              <w:rPr>
                <w:rFonts w:ascii="Arial" w:hAnsi="Arial" w:cs="Arial"/>
              </w:rPr>
              <w:t>, where workflows must operate across heterogeneous communication and execution ecosystems.</w:t>
            </w:r>
          </w:p>
          <w:p w14:paraId="7E7C7B1A" w14:textId="77777777" w:rsidR="003765F1" w:rsidRPr="006554A4" w:rsidRDefault="003765F1" w:rsidP="006554A4">
            <w:pPr>
              <w:spacing w:line="276" w:lineRule="auto"/>
              <w:jc w:val="both"/>
              <w:rPr>
                <w:rFonts w:ascii="Arial" w:hAnsi="Arial" w:cs="Arial"/>
              </w:rPr>
            </w:pPr>
          </w:p>
          <w:p w14:paraId="3D5324EF" w14:textId="77777777" w:rsidR="003765F1" w:rsidRPr="006554A4" w:rsidRDefault="003765F1" w:rsidP="006554A4">
            <w:pPr>
              <w:spacing w:line="276" w:lineRule="auto"/>
              <w:jc w:val="both"/>
              <w:rPr>
                <w:rFonts w:ascii="Arial" w:hAnsi="Arial" w:cs="Arial"/>
              </w:rPr>
            </w:pPr>
            <w:r w:rsidRPr="006554A4">
              <w:rPr>
                <w:rFonts w:ascii="Arial" w:hAnsi="Arial" w:cs="Arial"/>
              </w:rPr>
              <w:t>This enables:</w:t>
            </w:r>
          </w:p>
          <w:p w14:paraId="39BCBBD1" w14:textId="77777777" w:rsidR="003765F1" w:rsidRPr="006554A4" w:rsidRDefault="003765F1">
            <w:pPr>
              <w:numPr>
                <w:ilvl w:val="0"/>
                <w:numId w:val="9"/>
              </w:numPr>
              <w:spacing w:line="276" w:lineRule="auto"/>
              <w:jc w:val="both"/>
              <w:rPr>
                <w:rFonts w:ascii="Arial" w:hAnsi="Arial" w:cs="Arial"/>
              </w:rPr>
            </w:pPr>
            <w:r w:rsidRPr="006554A4">
              <w:rPr>
                <w:rFonts w:ascii="Arial" w:hAnsi="Arial" w:cs="Arial"/>
              </w:rPr>
              <w:t xml:space="preserve">orchestration of ML pipelines through CLI-based control planes </w:t>
            </w:r>
          </w:p>
          <w:p w14:paraId="187E1659" w14:textId="77777777" w:rsidR="003765F1" w:rsidRPr="006554A4" w:rsidRDefault="003765F1">
            <w:pPr>
              <w:numPr>
                <w:ilvl w:val="0"/>
                <w:numId w:val="9"/>
              </w:numPr>
              <w:spacing w:line="276" w:lineRule="auto"/>
              <w:jc w:val="both"/>
              <w:rPr>
                <w:rFonts w:ascii="Arial" w:hAnsi="Arial" w:cs="Arial"/>
              </w:rPr>
            </w:pPr>
            <w:r w:rsidRPr="006554A4">
              <w:rPr>
                <w:rFonts w:ascii="Arial" w:hAnsi="Arial" w:cs="Arial"/>
              </w:rPr>
              <w:t xml:space="preserve">integration with enterprise collaboration platforms (Teams, LINE, WeChat) </w:t>
            </w:r>
          </w:p>
          <w:p w14:paraId="382C0A82" w14:textId="77777777" w:rsidR="003765F1" w:rsidRPr="006554A4" w:rsidRDefault="003765F1">
            <w:pPr>
              <w:numPr>
                <w:ilvl w:val="0"/>
                <w:numId w:val="9"/>
              </w:numPr>
              <w:spacing w:line="276" w:lineRule="auto"/>
              <w:jc w:val="both"/>
              <w:rPr>
                <w:rFonts w:ascii="Arial" w:hAnsi="Arial" w:cs="Arial"/>
              </w:rPr>
            </w:pPr>
            <w:r w:rsidRPr="006554A4">
              <w:rPr>
                <w:rFonts w:ascii="Arial" w:hAnsi="Arial" w:cs="Arial"/>
              </w:rPr>
              <w:t xml:space="preserve">distributed reporting across organisational messaging systems </w:t>
            </w:r>
          </w:p>
          <w:p w14:paraId="0C9BDD38" w14:textId="77777777" w:rsidR="003765F1" w:rsidRPr="006554A4" w:rsidRDefault="003765F1">
            <w:pPr>
              <w:numPr>
                <w:ilvl w:val="0"/>
                <w:numId w:val="9"/>
              </w:numPr>
              <w:spacing w:line="276" w:lineRule="auto"/>
              <w:jc w:val="both"/>
              <w:rPr>
                <w:rFonts w:ascii="Arial" w:hAnsi="Arial" w:cs="Arial"/>
              </w:rPr>
            </w:pPr>
            <w:r w:rsidRPr="006554A4">
              <w:rPr>
                <w:rFonts w:ascii="Arial" w:hAnsi="Arial" w:cs="Arial"/>
              </w:rPr>
              <w:t xml:space="preserve">plugin-driven execution of experiment notifications and alerts </w:t>
            </w:r>
          </w:p>
          <w:p w14:paraId="52826577" w14:textId="77777777" w:rsidR="003765F1" w:rsidRPr="006554A4" w:rsidRDefault="003765F1">
            <w:pPr>
              <w:numPr>
                <w:ilvl w:val="0"/>
                <w:numId w:val="9"/>
              </w:numPr>
              <w:spacing w:line="276" w:lineRule="auto"/>
              <w:jc w:val="both"/>
              <w:rPr>
                <w:rFonts w:ascii="Arial" w:hAnsi="Arial" w:cs="Arial"/>
              </w:rPr>
            </w:pPr>
            <w:r w:rsidRPr="006554A4">
              <w:rPr>
                <w:rFonts w:ascii="Arial" w:hAnsi="Arial" w:cs="Arial"/>
              </w:rPr>
              <w:t xml:space="preserve">flexible deployment across mixed infrastructure environments </w:t>
            </w:r>
          </w:p>
          <w:p w14:paraId="6CFDBF9F" w14:textId="77777777" w:rsidR="003765F1" w:rsidRPr="006554A4" w:rsidRDefault="003765F1" w:rsidP="006554A4">
            <w:pPr>
              <w:spacing w:line="276" w:lineRule="auto"/>
              <w:ind w:left="720"/>
              <w:jc w:val="both"/>
              <w:rPr>
                <w:rFonts w:ascii="Arial" w:hAnsi="Arial" w:cs="Arial"/>
              </w:rPr>
            </w:pPr>
          </w:p>
          <w:p w14:paraId="6F7B61F1" w14:textId="77777777" w:rsidR="003765F1" w:rsidRPr="006554A4" w:rsidRDefault="003765F1" w:rsidP="006554A4">
            <w:pPr>
              <w:spacing w:line="276" w:lineRule="auto"/>
              <w:jc w:val="both"/>
              <w:rPr>
                <w:rFonts w:ascii="Arial" w:hAnsi="Arial" w:cs="Arial"/>
              </w:rPr>
            </w:pPr>
            <w:r w:rsidRPr="006554A4">
              <w:rPr>
                <w:rFonts w:ascii="Arial" w:hAnsi="Arial" w:cs="Arial"/>
              </w:rPr>
              <w:t>However, because integrations are distributed across plugins and external adapters, workflow consistency depends on the stability and compatibility of each extension layer.</w:t>
            </w:r>
          </w:p>
          <w:p w14:paraId="6B6940FA" w14:textId="77777777" w:rsidR="003765F1" w:rsidRPr="006554A4" w:rsidRDefault="003765F1" w:rsidP="006554A4">
            <w:pPr>
              <w:spacing w:line="276" w:lineRule="auto"/>
              <w:jc w:val="both"/>
              <w:rPr>
                <w:rFonts w:ascii="Arial" w:hAnsi="Arial" w:cs="Arial"/>
              </w:rPr>
            </w:pPr>
            <w:r w:rsidRPr="006554A4">
              <w:rPr>
                <w:rFonts w:ascii="Arial" w:hAnsi="Arial" w:cs="Arial"/>
              </w:rPr>
              <w:t xml:space="preserve">This introduces additional complexity in maintaining </w:t>
            </w:r>
            <w:r w:rsidRPr="006554A4">
              <w:rPr>
                <w:rFonts w:ascii="Arial" w:hAnsi="Arial" w:cs="Arial"/>
                <w:b/>
                <w:bCs/>
              </w:rPr>
              <w:t>end-to-end reproducibility and interface-level consistency</w:t>
            </w:r>
            <w:r w:rsidRPr="006554A4">
              <w:rPr>
                <w:rFonts w:ascii="Arial" w:hAnsi="Arial" w:cs="Arial"/>
              </w:rPr>
              <w:t>, particularly in large-scale or multi-team machine learning operations.</w:t>
            </w:r>
          </w:p>
          <w:p w14:paraId="30A748B7" w14:textId="3FEE9C59" w:rsidR="003765F1" w:rsidRPr="006554A4" w:rsidRDefault="003765F1" w:rsidP="006554A4">
            <w:pPr>
              <w:spacing w:line="276" w:lineRule="auto"/>
              <w:jc w:val="both"/>
              <w:rPr>
                <w:rFonts w:ascii="Arial" w:hAnsi="Arial" w:cs="Arial"/>
              </w:rPr>
            </w:pPr>
          </w:p>
        </w:tc>
      </w:tr>
    </w:tbl>
    <w:p w14:paraId="416419A4" w14:textId="77777777" w:rsidR="003765F1" w:rsidRPr="006554A4" w:rsidRDefault="003765F1" w:rsidP="006554A4">
      <w:pPr>
        <w:pStyle w:val="Heading2"/>
      </w:pPr>
      <w:bookmarkStart w:id="29" w:name="_Toc230815772"/>
      <w:r w:rsidRPr="006554A4">
        <w:t>4.9 MCP Support and Credential Handling</w:t>
      </w:r>
      <w:bookmarkEnd w:id="29"/>
    </w:p>
    <w:p w14:paraId="38388198" w14:textId="77777777" w:rsidR="003765F1" w:rsidRPr="006554A4" w:rsidRDefault="003765F1" w:rsidP="006554A4">
      <w:pPr>
        <w:pStyle w:val="Heading3"/>
      </w:pPr>
      <w:bookmarkStart w:id="30" w:name="_Toc230815773"/>
      <w:r w:rsidRPr="006554A4">
        <w:t>4.9.1 Hermes Agent</w:t>
      </w:r>
      <w:bookmarkEnd w:id="30"/>
    </w:p>
    <w:p w14:paraId="29732FF3" w14:textId="3D8DC709" w:rsidR="003765F1" w:rsidRPr="006554A4" w:rsidRDefault="003765F1" w:rsidP="006554A4">
      <w:pPr>
        <w:spacing w:line="276" w:lineRule="auto"/>
        <w:jc w:val="both"/>
        <w:rPr>
          <w:rFonts w:ascii="Arial" w:hAnsi="Arial" w:cs="Arial"/>
        </w:rPr>
      </w:pPr>
      <w:r w:rsidRPr="006554A4">
        <w:rPr>
          <w:rFonts w:ascii="Arial" w:hAnsi="Arial" w:cs="Arial"/>
        </w:rPr>
        <w:t xml:space="preserve">Hermes Agent provides full </w:t>
      </w:r>
      <w:r w:rsidRPr="006554A4">
        <w:rPr>
          <w:rFonts w:ascii="Arial" w:hAnsi="Arial" w:cs="Arial"/>
          <w:b/>
          <w:bCs/>
        </w:rPr>
        <w:t>Model Context Protocol</w:t>
      </w:r>
      <w:r w:rsidR="006554A4">
        <w:rPr>
          <w:rFonts w:ascii="Arial" w:hAnsi="Arial" w:cs="Arial"/>
          <w:b/>
          <w:bCs/>
        </w:rPr>
        <w:t xml:space="preserve"> (MCP</w:t>
      </w:r>
      <w:r w:rsidRPr="006554A4">
        <w:rPr>
          <w:rFonts w:ascii="Arial" w:hAnsi="Arial" w:cs="Arial"/>
          <w:b/>
          <w:bCs/>
        </w:rPr>
        <w:t>)</w:t>
      </w:r>
      <w:r w:rsidRPr="006554A4">
        <w:rPr>
          <w:rFonts w:ascii="Arial" w:hAnsi="Arial" w:cs="Arial"/>
        </w:rPr>
        <w:t xml:space="preserve"> integration with a strongly enforced </w:t>
      </w:r>
      <w:r w:rsidRPr="006554A4">
        <w:rPr>
          <w:rFonts w:ascii="Arial" w:hAnsi="Arial" w:cs="Arial"/>
          <w:b/>
          <w:bCs/>
        </w:rPr>
        <w:t>credential isolation model at the subprocess level</w:t>
      </w:r>
      <w:r w:rsidRPr="006554A4">
        <w:rPr>
          <w:rFonts w:ascii="Arial" w:hAnsi="Arial" w:cs="Arial"/>
        </w:rPr>
        <w:t xml:space="preserve">. Each subprocess is allocated only the </w:t>
      </w:r>
      <w:r w:rsidRPr="006554A4">
        <w:rPr>
          <w:rFonts w:ascii="Arial" w:hAnsi="Arial" w:cs="Arial"/>
          <w:b/>
          <w:bCs/>
        </w:rPr>
        <w:t>explicitly approved environment variables</w:t>
      </w:r>
      <w:r w:rsidRPr="006554A4">
        <w:rPr>
          <w:rFonts w:ascii="Arial" w:hAnsi="Arial" w:cs="Arial"/>
        </w:rPr>
        <w:t xml:space="preserve">, ensuring strict scoping of sensitive </w:t>
      </w:r>
      <w:r w:rsidRPr="006554A4">
        <w:rPr>
          <w:rFonts w:ascii="Arial" w:hAnsi="Arial" w:cs="Arial"/>
        </w:rPr>
        <w:lastRenderedPageBreak/>
        <w:t>information and preventing cross-task credential contamination within concurrent or sequential executions.</w:t>
      </w:r>
    </w:p>
    <w:p w14:paraId="430334B9" w14:textId="77777777" w:rsidR="003765F1" w:rsidRPr="006554A4" w:rsidRDefault="003765F1" w:rsidP="006554A4">
      <w:pPr>
        <w:spacing w:line="276" w:lineRule="auto"/>
        <w:jc w:val="both"/>
        <w:rPr>
          <w:rFonts w:ascii="Arial" w:hAnsi="Arial" w:cs="Arial"/>
        </w:rPr>
      </w:pPr>
      <w:r w:rsidRPr="006554A4">
        <w:rPr>
          <w:rFonts w:ascii="Arial" w:hAnsi="Arial" w:cs="Arial"/>
        </w:rPr>
        <w:t xml:space="preserve">A core security mechanism is </w:t>
      </w:r>
      <w:r w:rsidRPr="006554A4">
        <w:rPr>
          <w:rFonts w:ascii="Arial" w:hAnsi="Arial" w:cs="Arial"/>
          <w:b/>
          <w:bCs/>
        </w:rPr>
        <w:t>automated output sanitisation</w:t>
      </w:r>
      <w:r w:rsidRPr="006554A4">
        <w:rPr>
          <w:rFonts w:ascii="Arial" w:hAnsi="Arial" w:cs="Arial"/>
        </w:rPr>
        <w:t xml:space="preserve">, where all runtime logs, error traces, and debug outputs are systematically filtered to remove sensitive fields. This includes </w:t>
      </w:r>
      <w:r w:rsidRPr="006554A4">
        <w:rPr>
          <w:rFonts w:ascii="Arial" w:hAnsi="Arial" w:cs="Arial"/>
          <w:b/>
          <w:bCs/>
        </w:rPr>
        <w:t>GitHub Personal Access Tokens (PATs)</w:t>
      </w:r>
      <w:r w:rsidRPr="006554A4">
        <w:rPr>
          <w:rFonts w:ascii="Arial" w:hAnsi="Arial" w:cs="Arial"/>
        </w:rPr>
        <w:t xml:space="preserve">, </w:t>
      </w:r>
      <w:r w:rsidRPr="006554A4">
        <w:rPr>
          <w:rFonts w:ascii="Arial" w:hAnsi="Arial" w:cs="Arial"/>
          <w:b/>
          <w:bCs/>
        </w:rPr>
        <w:t>API keys</w:t>
      </w:r>
      <w:r w:rsidRPr="006554A4">
        <w:rPr>
          <w:rFonts w:ascii="Arial" w:hAnsi="Arial" w:cs="Arial"/>
        </w:rPr>
        <w:t xml:space="preserve">, </w:t>
      </w:r>
      <w:r w:rsidRPr="006554A4">
        <w:rPr>
          <w:rFonts w:ascii="Arial" w:hAnsi="Arial" w:cs="Arial"/>
          <w:b/>
          <w:bCs/>
        </w:rPr>
        <w:t>bearer tokens</w:t>
      </w:r>
      <w:r w:rsidRPr="006554A4">
        <w:rPr>
          <w:rFonts w:ascii="Arial" w:hAnsi="Arial" w:cs="Arial"/>
        </w:rPr>
        <w:t xml:space="preserve">, and any variables matching high-risk patterns such as </w:t>
      </w:r>
      <w:r w:rsidRPr="006554A4">
        <w:rPr>
          <w:rFonts w:ascii="Arial" w:hAnsi="Arial" w:cs="Arial"/>
          <w:i/>
          <w:iCs/>
        </w:rPr>
        <w:t>token</w:t>
      </w:r>
      <w:r w:rsidRPr="006554A4">
        <w:rPr>
          <w:rFonts w:ascii="Arial" w:hAnsi="Arial" w:cs="Arial"/>
        </w:rPr>
        <w:t xml:space="preserve">, </w:t>
      </w:r>
      <w:r w:rsidRPr="006554A4">
        <w:rPr>
          <w:rFonts w:ascii="Arial" w:hAnsi="Arial" w:cs="Arial"/>
          <w:i/>
          <w:iCs/>
        </w:rPr>
        <w:t>key</w:t>
      </w:r>
      <w:r w:rsidRPr="006554A4">
        <w:rPr>
          <w:rFonts w:ascii="Arial" w:hAnsi="Arial" w:cs="Arial"/>
        </w:rPr>
        <w:t xml:space="preserve">, </w:t>
      </w:r>
      <w:r w:rsidRPr="006554A4">
        <w:rPr>
          <w:rFonts w:ascii="Arial" w:hAnsi="Arial" w:cs="Arial"/>
          <w:i/>
          <w:iCs/>
        </w:rPr>
        <w:t>password</w:t>
      </w:r>
      <w:r w:rsidRPr="006554A4">
        <w:rPr>
          <w:rFonts w:ascii="Arial" w:hAnsi="Arial" w:cs="Arial"/>
        </w:rPr>
        <w:t xml:space="preserve">, or </w:t>
      </w:r>
      <w:r w:rsidRPr="006554A4">
        <w:rPr>
          <w:rFonts w:ascii="Arial" w:hAnsi="Arial" w:cs="Arial"/>
          <w:i/>
          <w:iCs/>
        </w:rPr>
        <w:t>secret</w:t>
      </w:r>
      <w:r w:rsidRPr="006554A4">
        <w:rPr>
          <w:rFonts w:ascii="Arial" w:hAnsi="Arial" w:cs="Arial"/>
        </w:rPr>
        <w:t>. This reduces the risk of inadvertent credential leakage through exception traces or agent-generated logs.</w:t>
      </w:r>
    </w:p>
    <w:p w14:paraId="6D0A86EE" w14:textId="77777777" w:rsidR="003765F1" w:rsidRPr="006554A4" w:rsidRDefault="003765F1" w:rsidP="006554A4">
      <w:pPr>
        <w:spacing w:line="276" w:lineRule="auto"/>
        <w:jc w:val="both"/>
        <w:rPr>
          <w:rFonts w:ascii="Arial" w:hAnsi="Arial" w:cs="Arial"/>
        </w:rPr>
      </w:pPr>
      <w:r w:rsidRPr="006554A4">
        <w:rPr>
          <w:rFonts w:ascii="Arial" w:hAnsi="Arial" w:cs="Arial"/>
        </w:rPr>
        <w:t xml:space="preserve">In containerised deployments, Hermes enforces </w:t>
      </w:r>
      <w:r w:rsidRPr="006554A4">
        <w:rPr>
          <w:rFonts w:ascii="Arial" w:hAnsi="Arial" w:cs="Arial"/>
          <w:b/>
          <w:bCs/>
        </w:rPr>
        <w:t>read-only credential mounting within Docker environments</w:t>
      </w:r>
      <w:r w:rsidRPr="006554A4">
        <w:rPr>
          <w:rFonts w:ascii="Arial" w:hAnsi="Arial" w:cs="Arial"/>
        </w:rPr>
        <w:t>, ensuring that secrets cannot be modified, persisted, or exfiltrated from within the execution layer. This establishes a strict separation between:</w:t>
      </w:r>
    </w:p>
    <w:p w14:paraId="47E73D9D" w14:textId="77777777" w:rsidR="003765F1" w:rsidRPr="006554A4" w:rsidRDefault="003765F1">
      <w:pPr>
        <w:pStyle w:val="ListParagraph"/>
        <w:numPr>
          <w:ilvl w:val="0"/>
          <w:numId w:val="42"/>
        </w:numPr>
        <w:spacing w:line="276" w:lineRule="auto"/>
        <w:jc w:val="both"/>
        <w:rPr>
          <w:rFonts w:ascii="Arial" w:hAnsi="Arial" w:cs="Arial"/>
        </w:rPr>
      </w:pPr>
      <w:r w:rsidRPr="006554A4">
        <w:rPr>
          <w:rFonts w:ascii="Arial" w:hAnsi="Arial" w:cs="Arial"/>
          <w:b/>
          <w:bCs/>
        </w:rPr>
        <w:t>execution logic</w:t>
      </w:r>
      <w:r w:rsidRPr="006554A4">
        <w:rPr>
          <w:rFonts w:ascii="Arial" w:hAnsi="Arial" w:cs="Arial"/>
        </w:rPr>
        <w:t xml:space="preserve"> (agent runtime) </w:t>
      </w:r>
    </w:p>
    <w:p w14:paraId="0D339245" w14:textId="77777777" w:rsidR="003765F1" w:rsidRPr="006554A4" w:rsidRDefault="003765F1">
      <w:pPr>
        <w:pStyle w:val="ListParagraph"/>
        <w:numPr>
          <w:ilvl w:val="0"/>
          <w:numId w:val="42"/>
        </w:numPr>
        <w:spacing w:line="276" w:lineRule="auto"/>
        <w:jc w:val="both"/>
        <w:rPr>
          <w:rFonts w:ascii="Arial" w:hAnsi="Arial" w:cs="Arial"/>
        </w:rPr>
      </w:pPr>
      <w:r w:rsidRPr="006554A4">
        <w:rPr>
          <w:rFonts w:ascii="Arial" w:hAnsi="Arial" w:cs="Arial"/>
          <w:b/>
          <w:bCs/>
        </w:rPr>
        <w:t>secret management</w:t>
      </w:r>
      <w:r w:rsidRPr="006554A4">
        <w:rPr>
          <w:rFonts w:ascii="Arial" w:hAnsi="Arial" w:cs="Arial"/>
        </w:rPr>
        <w:t xml:space="preserve"> (credential layer) </w:t>
      </w:r>
    </w:p>
    <w:p w14:paraId="0E7F1991" w14:textId="77777777" w:rsidR="003765F1" w:rsidRPr="006554A4" w:rsidRDefault="003765F1" w:rsidP="006554A4">
      <w:pPr>
        <w:spacing w:line="276" w:lineRule="auto"/>
        <w:jc w:val="both"/>
        <w:rPr>
          <w:rFonts w:ascii="Arial" w:hAnsi="Arial" w:cs="Arial"/>
        </w:rPr>
      </w:pPr>
      <w:r w:rsidRPr="006554A4">
        <w:rPr>
          <w:rFonts w:ascii="Arial" w:hAnsi="Arial" w:cs="Arial"/>
        </w:rPr>
        <w:t xml:space="preserve">Overall, Hermes implements a </w:t>
      </w:r>
      <w:r w:rsidRPr="006554A4">
        <w:rPr>
          <w:rFonts w:ascii="Arial" w:hAnsi="Arial" w:cs="Arial"/>
          <w:b/>
          <w:bCs/>
        </w:rPr>
        <w:t>structurally enforced security model</w:t>
      </w:r>
      <w:r w:rsidRPr="006554A4">
        <w:rPr>
          <w:rFonts w:ascii="Arial" w:hAnsi="Arial" w:cs="Arial"/>
        </w:rPr>
        <w:t>, where credential safety is guaranteed by runtime isolation rather than relying on external configuration discipline.</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9016"/>
      </w:tblGrid>
      <w:tr w:rsidR="003765F1" w:rsidRPr="006554A4" w14:paraId="21003304" w14:textId="77777777" w:rsidTr="00785397">
        <w:tc>
          <w:tcPr>
            <w:tcW w:w="9016" w:type="dxa"/>
            <w:shd w:val="clear" w:color="auto" w:fill="E2EFD9" w:themeFill="accent6" w:themeFillTint="33"/>
          </w:tcPr>
          <w:p w14:paraId="3251E67C" w14:textId="4BFF7B70" w:rsidR="003765F1" w:rsidRPr="006554A4" w:rsidRDefault="003765F1" w:rsidP="006554A4">
            <w:pPr>
              <w:spacing w:line="276" w:lineRule="auto"/>
              <w:jc w:val="both"/>
              <w:rPr>
                <w:rFonts w:ascii="Arial" w:hAnsi="Arial" w:cs="Arial"/>
                <w:b/>
                <w:bCs/>
                <w:color w:val="385623" w:themeColor="accent6" w:themeShade="80"/>
                <w:sz w:val="24"/>
                <w:szCs w:val="24"/>
              </w:rPr>
            </w:pPr>
            <w:r w:rsidRPr="006554A4">
              <w:rPr>
                <w:rFonts w:ascii="Arial" w:hAnsi="Arial" w:cs="Arial"/>
                <w:b/>
                <w:bCs/>
                <w:color w:val="385623" w:themeColor="accent6" w:themeShade="80"/>
                <w:sz w:val="24"/>
                <w:szCs w:val="24"/>
              </w:rPr>
              <w:t>RELEVANCE TO DATA SCIENCE WORKFLOW</w:t>
            </w:r>
            <w:r w:rsidR="006554A4" w:rsidRPr="006554A4">
              <w:rPr>
                <w:rFonts w:ascii="Arial" w:hAnsi="Arial" w:cs="Arial"/>
                <w:b/>
                <w:bCs/>
                <w:color w:val="385623" w:themeColor="accent6" w:themeShade="80"/>
                <w:sz w:val="24"/>
                <w:szCs w:val="24"/>
              </w:rPr>
              <w:t>S</w:t>
            </w:r>
          </w:p>
          <w:p w14:paraId="2DD4FBC3" w14:textId="232F464A" w:rsidR="003765F1" w:rsidRPr="006554A4" w:rsidRDefault="003765F1" w:rsidP="006554A4">
            <w:pPr>
              <w:spacing w:line="276" w:lineRule="auto"/>
              <w:jc w:val="both"/>
              <w:rPr>
                <w:rFonts w:ascii="Arial" w:hAnsi="Arial" w:cs="Arial"/>
              </w:rPr>
            </w:pPr>
            <w:r w:rsidRPr="006554A4">
              <w:rPr>
                <w:rFonts w:ascii="Arial" w:hAnsi="Arial" w:cs="Arial"/>
              </w:rPr>
              <w:t xml:space="preserve">Hermes’ </w:t>
            </w:r>
            <w:r w:rsidRPr="006554A4">
              <w:rPr>
                <w:rFonts w:ascii="Arial" w:hAnsi="Arial" w:cs="Arial"/>
                <w:b/>
                <w:bCs/>
              </w:rPr>
              <w:t>subprocess-isolated credential architecture</w:t>
            </w:r>
            <w:r w:rsidRPr="006554A4">
              <w:rPr>
                <w:rFonts w:ascii="Arial" w:hAnsi="Arial" w:cs="Arial"/>
              </w:rPr>
              <w:t xml:space="preserve"> is highly advantageous in automated data science and </w:t>
            </w:r>
            <w:proofErr w:type="spellStart"/>
            <w:r w:rsidRPr="006554A4">
              <w:rPr>
                <w:rFonts w:ascii="Arial" w:hAnsi="Arial" w:cs="Arial"/>
              </w:rPr>
              <w:t>MLOps</w:t>
            </w:r>
            <w:proofErr w:type="spellEnd"/>
            <w:r w:rsidRPr="006554A4">
              <w:rPr>
                <w:rFonts w:ascii="Arial" w:hAnsi="Arial" w:cs="Arial"/>
              </w:rPr>
              <w:t xml:space="preserve"> pipelines, where code generation, execution, and evaluation often occur </w:t>
            </w:r>
            <w:r w:rsidRPr="006554A4">
              <w:rPr>
                <w:rFonts w:ascii="Arial" w:hAnsi="Arial" w:cs="Arial"/>
                <w:b/>
                <w:bCs/>
              </w:rPr>
              <w:t>without direct human supervision</w:t>
            </w:r>
            <w:r w:rsidRPr="006554A4">
              <w:rPr>
                <w:rFonts w:ascii="Arial" w:hAnsi="Arial" w:cs="Arial"/>
              </w:rPr>
              <w:t>.</w:t>
            </w:r>
          </w:p>
          <w:p w14:paraId="3F930D1F" w14:textId="77777777" w:rsidR="003765F1" w:rsidRPr="006554A4" w:rsidRDefault="003765F1" w:rsidP="006554A4">
            <w:pPr>
              <w:spacing w:line="276" w:lineRule="auto"/>
              <w:jc w:val="both"/>
              <w:rPr>
                <w:rFonts w:ascii="Arial" w:hAnsi="Arial" w:cs="Arial"/>
              </w:rPr>
            </w:pPr>
          </w:p>
          <w:p w14:paraId="5ECB341E" w14:textId="77777777" w:rsidR="003765F1" w:rsidRPr="006554A4" w:rsidRDefault="003765F1" w:rsidP="006554A4">
            <w:pPr>
              <w:spacing w:line="276" w:lineRule="auto"/>
              <w:jc w:val="both"/>
              <w:rPr>
                <w:rFonts w:ascii="Arial" w:hAnsi="Arial" w:cs="Arial"/>
              </w:rPr>
            </w:pPr>
            <w:r w:rsidRPr="006554A4">
              <w:rPr>
                <w:rFonts w:ascii="Arial" w:hAnsi="Arial" w:cs="Arial"/>
              </w:rPr>
              <w:t>In modern workflows, data scientists routinely interact with:</w:t>
            </w:r>
          </w:p>
          <w:p w14:paraId="349B394B" w14:textId="77777777" w:rsidR="003765F1" w:rsidRPr="006554A4" w:rsidRDefault="003765F1">
            <w:pPr>
              <w:numPr>
                <w:ilvl w:val="0"/>
                <w:numId w:val="10"/>
              </w:numPr>
              <w:spacing w:line="276" w:lineRule="auto"/>
              <w:jc w:val="both"/>
              <w:rPr>
                <w:rFonts w:ascii="Arial" w:hAnsi="Arial" w:cs="Arial"/>
              </w:rPr>
            </w:pPr>
            <w:r w:rsidRPr="006554A4">
              <w:rPr>
                <w:rFonts w:ascii="Arial" w:hAnsi="Arial" w:cs="Arial"/>
              </w:rPr>
              <w:t xml:space="preserve">cloud storage systems (AWS S3, GCP, Azure Blob) </w:t>
            </w:r>
          </w:p>
          <w:p w14:paraId="41F1B648" w14:textId="77777777" w:rsidR="003765F1" w:rsidRPr="006554A4" w:rsidRDefault="003765F1">
            <w:pPr>
              <w:numPr>
                <w:ilvl w:val="0"/>
                <w:numId w:val="10"/>
              </w:numPr>
              <w:spacing w:line="276" w:lineRule="auto"/>
              <w:jc w:val="both"/>
              <w:rPr>
                <w:rFonts w:ascii="Arial" w:hAnsi="Arial" w:cs="Arial"/>
              </w:rPr>
            </w:pPr>
            <w:r w:rsidRPr="006554A4">
              <w:rPr>
                <w:rFonts w:ascii="Arial" w:hAnsi="Arial" w:cs="Arial"/>
              </w:rPr>
              <w:t xml:space="preserve">data warehouses (Snowflake, </w:t>
            </w:r>
            <w:proofErr w:type="spellStart"/>
            <w:r w:rsidRPr="006554A4">
              <w:rPr>
                <w:rFonts w:ascii="Arial" w:hAnsi="Arial" w:cs="Arial"/>
              </w:rPr>
              <w:t>BigQuery</w:t>
            </w:r>
            <w:proofErr w:type="spellEnd"/>
            <w:r w:rsidRPr="006554A4">
              <w:rPr>
                <w:rFonts w:ascii="Arial" w:hAnsi="Arial" w:cs="Arial"/>
              </w:rPr>
              <w:t xml:space="preserve">, PostgreSQL) </w:t>
            </w:r>
          </w:p>
          <w:p w14:paraId="70EABF4C" w14:textId="77777777" w:rsidR="003765F1" w:rsidRPr="006554A4" w:rsidRDefault="003765F1">
            <w:pPr>
              <w:numPr>
                <w:ilvl w:val="0"/>
                <w:numId w:val="10"/>
              </w:numPr>
              <w:spacing w:line="276" w:lineRule="auto"/>
              <w:jc w:val="both"/>
              <w:rPr>
                <w:rFonts w:ascii="Arial" w:hAnsi="Arial" w:cs="Arial"/>
              </w:rPr>
            </w:pPr>
            <w:r w:rsidRPr="006554A4">
              <w:rPr>
                <w:rFonts w:ascii="Arial" w:hAnsi="Arial" w:cs="Arial"/>
              </w:rPr>
              <w:t>experiment tracking platforms (</w:t>
            </w:r>
            <w:proofErr w:type="spellStart"/>
            <w:r w:rsidRPr="006554A4">
              <w:rPr>
                <w:rFonts w:ascii="Arial" w:hAnsi="Arial" w:cs="Arial"/>
              </w:rPr>
              <w:t>MLflow</w:t>
            </w:r>
            <w:proofErr w:type="spellEnd"/>
            <w:r w:rsidRPr="006554A4">
              <w:rPr>
                <w:rFonts w:ascii="Arial" w:hAnsi="Arial" w:cs="Arial"/>
              </w:rPr>
              <w:t xml:space="preserve">, Weights &amp; Biases) </w:t>
            </w:r>
          </w:p>
          <w:p w14:paraId="78B9A9F6" w14:textId="77777777" w:rsidR="003765F1" w:rsidRPr="006554A4" w:rsidRDefault="003765F1">
            <w:pPr>
              <w:numPr>
                <w:ilvl w:val="0"/>
                <w:numId w:val="10"/>
              </w:numPr>
              <w:spacing w:line="276" w:lineRule="auto"/>
              <w:jc w:val="both"/>
              <w:rPr>
                <w:rFonts w:ascii="Arial" w:hAnsi="Arial" w:cs="Arial"/>
              </w:rPr>
            </w:pPr>
            <w:r w:rsidRPr="006554A4">
              <w:rPr>
                <w:rFonts w:ascii="Arial" w:hAnsi="Arial" w:cs="Arial"/>
              </w:rPr>
              <w:t xml:space="preserve">external inference APIs and model endpoints </w:t>
            </w:r>
          </w:p>
          <w:p w14:paraId="38A1801E" w14:textId="77777777" w:rsidR="003765F1" w:rsidRPr="006554A4" w:rsidRDefault="003765F1" w:rsidP="006554A4">
            <w:pPr>
              <w:spacing w:line="276" w:lineRule="auto"/>
              <w:ind w:left="720"/>
              <w:jc w:val="both"/>
              <w:rPr>
                <w:rFonts w:ascii="Arial" w:hAnsi="Arial" w:cs="Arial"/>
              </w:rPr>
            </w:pPr>
          </w:p>
          <w:p w14:paraId="331BFBA1" w14:textId="539128BA" w:rsidR="003765F1" w:rsidRPr="006554A4" w:rsidRDefault="003765F1" w:rsidP="006554A4">
            <w:pPr>
              <w:spacing w:line="276" w:lineRule="auto"/>
              <w:jc w:val="both"/>
              <w:rPr>
                <w:rFonts w:ascii="Arial" w:hAnsi="Arial" w:cs="Arial"/>
              </w:rPr>
            </w:pPr>
            <w:r w:rsidRPr="006554A4">
              <w:rPr>
                <w:rFonts w:ascii="Arial" w:hAnsi="Arial" w:cs="Arial"/>
              </w:rPr>
              <w:t xml:space="preserve">Hermes ensures that credentials used in these workflows remain </w:t>
            </w:r>
            <w:r w:rsidRPr="006554A4">
              <w:rPr>
                <w:rFonts w:ascii="Arial" w:hAnsi="Arial" w:cs="Arial"/>
                <w:b/>
                <w:bCs/>
              </w:rPr>
              <w:t>strictly scoped to individual execution subprocesses</w:t>
            </w:r>
            <w:r w:rsidRPr="006554A4">
              <w:rPr>
                <w:rFonts w:ascii="Arial" w:hAnsi="Arial" w:cs="Arial"/>
              </w:rPr>
              <w:t>, preventing accidental reuse or leakage across experiments. This is particularly important in:</w:t>
            </w:r>
          </w:p>
          <w:p w14:paraId="54C9B619" w14:textId="77777777" w:rsidR="003765F1" w:rsidRPr="006554A4" w:rsidRDefault="003765F1">
            <w:pPr>
              <w:numPr>
                <w:ilvl w:val="0"/>
                <w:numId w:val="11"/>
              </w:numPr>
              <w:spacing w:line="276" w:lineRule="auto"/>
              <w:jc w:val="both"/>
              <w:rPr>
                <w:rFonts w:ascii="Arial" w:hAnsi="Arial" w:cs="Arial"/>
              </w:rPr>
            </w:pPr>
            <w:r w:rsidRPr="006554A4">
              <w:rPr>
                <w:rFonts w:ascii="Arial" w:hAnsi="Arial" w:cs="Arial"/>
              </w:rPr>
              <w:t xml:space="preserve">automated hyperparameter tuning pipelines </w:t>
            </w:r>
          </w:p>
          <w:p w14:paraId="595BB340" w14:textId="77777777" w:rsidR="003765F1" w:rsidRPr="006554A4" w:rsidRDefault="003765F1">
            <w:pPr>
              <w:numPr>
                <w:ilvl w:val="0"/>
                <w:numId w:val="11"/>
              </w:numPr>
              <w:spacing w:line="276" w:lineRule="auto"/>
              <w:jc w:val="both"/>
              <w:rPr>
                <w:rFonts w:ascii="Arial" w:hAnsi="Arial" w:cs="Arial"/>
              </w:rPr>
            </w:pPr>
            <w:r w:rsidRPr="006554A4">
              <w:rPr>
                <w:rFonts w:ascii="Arial" w:hAnsi="Arial" w:cs="Arial"/>
              </w:rPr>
              <w:t xml:space="preserve">self-generating code execution agents </w:t>
            </w:r>
          </w:p>
          <w:p w14:paraId="2DF873BF" w14:textId="77777777" w:rsidR="003765F1" w:rsidRPr="006554A4" w:rsidRDefault="003765F1">
            <w:pPr>
              <w:numPr>
                <w:ilvl w:val="0"/>
                <w:numId w:val="11"/>
              </w:numPr>
              <w:spacing w:line="276" w:lineRule="auto"/>
              <w:jc w:val="both"/>
              <w:rPr>
                <w:rFonts w:ascii="Arial" w:hAnsi="Arial" w:cs="Arial"/>
              </w:rPr>
            </w:pPr>
            <w:r w:rsidRPr="006554A4">
              <w:rPr>
                <w:rFonts w:ascii="Arial" w:hAnsi="Arial" w:cs="Arial"/>
              </w:rPr>
              <w:t xml:space="preserve">multi-experiment parallel training environments </w:t>
            </w:r>
          </w:p>
          <w:p w14:paraId="25C9B4B4" w14:textId="77777777" w:rsidR="003765F1" w:rsidRPr="006554A4" w:rsidRDefault="003765F1" w:rsidP="006554A4">
            <w:pPr>
              <w:spacing w:line="276" w:lineRule="auto"/>
              <w:ind w:left="720"/>
              <w:jc w:val="both"/>
              <w:rPr>
                <w:rFonts w:ascii="Arial" w:hAnsi="Arial" w:cs="Arial"/>
              </w:rPr>
            </w:pPr>
          </w:p>
          <w:p w14:paraId="2F7D2388" w14:textId="77777777" w:rsidR="003765F1" w:rsidRPr="006554A4" w:rsidRDefault="003765F1" w:rsidP="006554A4">
            <w:pPr>
              <w:spacing w:line="276" w:lineRule="auto"/>
              <w:jc w:val="both"/>
              <w:rPr>
                <w:rFonts w:ascii="Arial" w:hAnsi="Arial" w:cs="Arial"/>
              </w:rPr>
            </w:pPr>
            <w:r w:rsidRPr="006554A4">
              <w:rPr>
                <w:rFonts w:ascii="Arial" w:hAnsi="Arial" w:cs="Arial"/>
              </w:rPr>
              <w:t xml:space="preserve">Additionally, the </w:t>
            </w:r>
            <w:r w:rsidRPr="006554A4">
              <w:rPr>
                <w:rFonts w:ascii="Arial" w:hAnsi="Arial" w:cs="Arial"/>
                <w:b/>
                <w:bCs/>
              </w:rPr>
              <w:t>automatic sanitisation of logs and error outputs</w:t>
            </w:r>
            <w:r w:rsidRPr="006554A4">
              <w:rPr>
                <w:rFonts w:ascii="Arial" w:hAnsi="Arial" w:cs="Arial"/>
              </w:rPr>
              <w:t xml:space="preserve"> reduces the risk of sensitive information being exposed through debugging traces or model-generated outputs. This makes Hermes suitable for </w:t>
            </w:r>
            <w:r w:rsidRPr="006554A4">
              <w:rPr>
                <w:rFonts w:ascii="Arial" w:hAnsi="Arial" w:cs="Arial"/>
                <w:b/>
                <w:bCs/>
              </w:rPr>
              <w:t xml:space="preserve">production-grade </w:t>
            </w:r>
            <w:proofErr w:type="spellStart"/>
            <w:r w:rsidRPr="006554A4">
              <w:rPr>
                <w:rFonts w:ascii="Arial" w:hAnsi="Arial" w:cs="Arial"/>
                <w:b/>
                <w:bCs/>
              </w:rPr>
              <w:t>MLOps</w:t>
            </w:r>
            <w:proofErr w:type="spellEnd"/>
            <w:r w:rsidRPr="006554A4">
              <w:rPr>
                <w:rFonts w:ascii="Arial" w:hAnsi="Arial" w:cs="Arial"/>
                <w:b/>
                <w:bCs/>
              </w:rPr>
              <w:t xml:space="preserve"> systems and regulated research environments</w:t>
            </w:r>
            <w:r w:rsidRPr="006554A4">
              <w:rPr>
                <w:rFonts w:ascii="Arial" w:hAnsi="Arial" w:cs="Arial"/>
              </w:rPr>
              <w:t>, where reproducibility and security must be jointly preserved.</w:t>
            </w:r>
          </w:p>
          <w:p w14:paraId="2167AA62" w14:textId="6EC8D445" w:rsidR="003765F1" w:rsidRPr="006554A4" w:rsidRDefault="003765F1" w:rsidP="006554A4">
            <w:pPr>
              <w:spacing w:line="276" w:lineRule="auto"/>
              <w:jc w:val="both"/>
              <w:rPr>
                <w:rFonts w:ascii="Arial" w:hAnsi="Arial" w:cs="Arial"/>
              </w:rPr>
            </w:pPr>
          </w:p>
        </w:tc>
      </w:tr>
    </w:tbl>
    <w:p w14:paraId="66F0A115" w14:textId="77777777" w:rsidR="003765F1" w:rsidRPr="006554A4" w:rsidRDefault="003765F1" w:rsidP="006554A4">
      <w:pPr>
        <w:pStyle w:val="Heading3"/>
      </w:pPr>
      <w:bookmarkStart w:id="31" w:name="_Toc230815774"/>
      <w:r w:rsidRPr="006554A4">
        <w:t xml:space="preserve">4.9.2 </w:t>
      </w:r>
      <w:proofErr w:type="spellStart"/>
      <w:r w:rsidRPr="006554A4">
        <w:t>OpenClaw</w:t>
      </w:r>
      <w:bookmarkEnd w:id="31"/>
      <w:proofErr w:type="spellEnd"/>
    </w:p>
    <w:p w14:paraId="7256C9C8" w14:textId="77777777" w:rsidR="003765F1" w:rsidRPr="006554A4" w:rsidRDefault="003765F1" w:rsidP="006554A4">
      <w:pPr>
        <w:spacing w:line="276" w:lineRule="auto"/>
        <w:jc w:val="both"/>
        <w:rPr>
          <w:rFonts w:ascii="Arial" w:hAnsi="Arial" w:cs="Arial"/>
        </w:rPr>
      </w:pPr>
      <w:proofErr w:type="spellStart"/>
      <w:r w:rsidRPr="006554A4">
        <w:rPr>
          <w:rFonts w:ascii="Arial" w:hAnsi="Arial" w:cs="Arial"/>
        </w:rPr>
        <w:t>OpenClaw</w:t>
      </w:r>
      <w:proofErr w:type="spellEnd"/>
      <w:r w:rsidRPr="006554A4">
        <w:rPr>
          <w:rFonts w:ascii="Arial" w:hAnsi="Arial" w:cs="Arial"/>
        </w:rPr>
        <w:t xml:space="preserve"> provides MCP integration. However, its </w:t>
      </w:r>
      <w:r w:rsidRPr="006554A4">
        <w:rPr>
          <w:rFonts w:ascii="Arial" w:hAnsi="Arial" w:cs="Arial"/>
          <w:b/>
          <w:bCs/>
        </w:rPr>
        <w:t>credential management model operates at a higher abstraction layer</w:t>
      </w:r>
      <w:r w:rsidRPr="006554A4">
        <w:rPr>
          <w:rFonts w:ascii="Arial" w:hAnsi="Arial" w:cs="Arial"/>
        </w:rPr>
        <w:t xml:space="preserve"> compared to Hermes. Credentials are typically handled through </w:t>
      </w:r>
      <w:r w:rsidRPr="006554A4">
        <w:rPr>
          <w:rFonts w:ascii="Arial" w:hAnsi="Arial" w:cs="Arial"/>
          <w:b/>
          <w:bCs/>
        </w:rPr>
        <w:t>configuration files, environment variables, and deployment-level settings</w:t>
      </w:r>
      <w:r w:rsidRPr="006554A4">
        <w:rPr>
          <w:rFonts w:ascii="Arial" w:hAnsi="Arial" w:cs="Arial"/>
        </w:rPr>
        <w:t>, rather than being strictly isolated within execution subprocesses.</w:t>
      </w:r>
    </w:p>
    <w:p w14:paraId="0687F9BE" w14:textId="77777777" w:rsidR="003765F1" w:rsidRPr="006554A4" w:rsidRDefault="003765F1" w:rsidP="006554A4">
      <w:pPr>
        <w:spacing w:line="276" w:lineRule="auto"/>
        <w:jc w:val="both"/>
        <w:rPr>
          <w:rFonts w:ascii="Arial" w:hAnsi="Arial" w:cs="Arial"/>
        </w:rPr>
      </w:pPr>
      <w:r w:rsidRPr="006554A4">
        <w:rPr>
          <w:rFonts w:ascii="Arial" w:hAnsi="Arial" w:cs="Arial"/>
        </w:rPr>
        <w:lastRenderedPageBreak/>
        <w:t xml:space="preserve">This design enables flexible integration across heterogeneous environments, but places greater responsibility on the operator to ensure secure configuration practices. Credential scoping is therefore </w:t>
      </w:r>
      <w:r w:rsidRPr="006554A4">
        <w:rPr>
          <w:rFonts w:ascii="Arial" w:hAnsi="Arial" w:cs="Arial"/>
          <w:b/>
          <w:bCs/>
        </w:rPr>
        <w:t xml:space="preserve">not enforced by the runtime </w:t>
      </w:r>
      <w:proofErr w:type="gramStart"/>
      <w:r w:rsidRPr="006554A4">
        <w:rPr>
          <w:rFonts w:ascii="Arial" w:hAnsi="Arial" w:cs="Arial"/>
          <w:b/>
          <w:bCs/>
        </w:rPr>
        <w:t>kernel</w:t>
      </w:r>
      <w:r w:rsidRPr="006554A4">
        <w:rPr>
          <w:rFonts w:ascii="Arial" w:hAnsi="Arial" w:cs="Arial"/>
        </w:rPr>
        <w:t>, but</w:t>
      </w:r>
      <w:proofErr w:type="gramEnd"/>
      <w:r w:rsidRPr="006554A4">
        <w:rPr>
          <w:rFonts w:ascii="Arial" w:hAnsi="Arial" w:cs="Arial"/>
        </w:rPr>
        <w:t xml:space="preserve"> instead depends on correct setup of external systems such as .env files, gateway configurations, or CI/CD secret stores.</w:t>
      </w:r>
    </w:p>
    <w:p w14:paraId="298499B5" w14:textId="77777777" w:rsidR="003765F1" w:rsidRPr="006554A4" w:rsidRDefault="003765F1" w:rsidP="006554A4">
      <w:pPr>
        <w:spacing w:line="276" w:lineRule="auto"/>
        <w:jc w:val="both"/>
        <w:rPr>
          <w:rFonts w:ascii="Arial" w:hAnsi="Arial" w:cs="Arial"/>
        </w:rPr>
      </w:pPr>
      <w:r w:rsidRPr="006554A4">
        <w:rPr>
          <w:rFonts w:ascii="Arial" w:hAnsi="Arial" w:cs="Arial"/>
        </w:rPr>
        <w:t xml:space="preserve">As a result, credential separation is </w:t>
      </w:r>
      <w:r w:rsidRPr="006554A4">
        <w:rPr>
          <w:rFonts w:ascii="Arial" w:hAnsi="Arial" w:cs="Arial"/>
          <w:b/>
          <w:bCs/>
        </w:rPr>
        <w:t>operationally enforced rather than structurally guaranteed</w:t>
      </w:r>
      <w:r w:rsidRPr="006554A4">
        <w:rPr>
          <w:rFonts w:ascii="Arial" w:hAnsi="Arial" w:cs="Arial"/>
        </w:rPr>
        <w:t>. This increases sensitivity to misconfiguration, particularly in multi-user or multi-environment deployments where configuration templates may be reused or propagated across systems.</w:t>
      </w:r>
    </w:p>
    <w:p w14:paraId="5F098A9F" w14:textId="1288AE0F" w:rsidR="003765F1" w:rsidRPr="006554A4" w:rsidRDefault="003765F1" w:rsidP="006554A4">
      <w:pPr>
        <w:spacing w:line="276" w:lineRule="auto"/>
        <w:jc w:val="both"/>
        <w:rPr>
          <w:rFonts w:ascii="Arial" w:hAnsi="Arial" w:cs="Arial"/>
        </w:rPr>
      </w:pPr>
      <w:r w:rsidRPr="006554A4">
        <w:rPr>
          <w:rFonts w:ascii="Arial" w:hAnsi="Arial" w:cs="Arial"/>
        </w:rPr>
        <w:t>Multiple</w:t>
      </w:r>
      <w:r w:rsidR="006554A4">
        <w:rPr>
          <w:rFonts w:ascii="Arial" w:hAnsi="Arial" w:cs="Arial"/>
        </w:rPr>
        <w:t xml:space="preserve"> </w:t>
      </w:r>
      <w:r w:rsidRPr="006554A4">
        <w:rPr>
          <w:rFonts w:ascii="Arial" w:hAnsi="Arial" w:cs="Arial"/>
        </w:rPr>
        <w:t xml:space="preserve">security analyses and advisories have reported a recurring pattern in such deployments where </w:t>
      </w:r>
      <w:r w:rsidRPr="006554A4">
        <w:rPr>
          <w:rFonts w:ascii="Arial" w:hAnsi="Arial" w:cs="Arial"/>
          <w:b/>
          <w:bCs/>
        </w:rPr>
        <w:t>API keys, authentication tokens, and passwords are stored in plaintext configuration files</w:t>
      </w:r>
      <w:r w:rsidRPr="006554A4">
        <w:rPr>
          <w:rFonts w:ascii="Arial" w:hAnsi="Arial" w:cs="Arial"/>
        </w:rPr>
        <w:t>, increasing exposure risk when proper secret management practices are not enforced.</w:t>
      </w:r>
    </w:p>
    <w:p w14:paraId="62DD4BF2" w14:textId="51A9E47A" w:rsidR="003765F1" w:rsidRPr="006554A4" w:rsidRDefault="003765F1" w:rsidP="006554A4">
      <w:pPr>
        <w:spacing w:line="276" w:lineRule="auto"/>
        <w:jc w:val="both"/>
        <w:rPr>
          <w:rFonts w:ascii="Arial" w:hAnsi="Arial" w:cs="Arial"/>
        </w:rPr>
      </w:pPr>
      <w:r w:rsidRPr="006554A4">
        <w:rPr>
          <w:rFonts w:ascii="Arial" w:hAnsi="Arial" w:cs="Arial"/>
        </w:rPr>
        <w:t xml:space="preserve">Despite this, </w:t>
      </w:r>
      <w:proofErr w:type="spellStart"/>
      <w:r w:rsidRPr="006554A4">
        <w:rPr>
          <w:rFonts w:ascii="Arial" w:hAnsi="Arial" w:cs="Arial"/>
        </w:rPr>
        <w:t>OpenClaw’s</w:t>
      </w:r>
      <w:proofErr w:type="spellEnd"/>
      <w:r w:rsidRPr="006554A4">
        <w:rPr>
          <w:rFonts w:ascii="Arial" w:hAnsi="Arial" w:cs="Arial"/>
        </w:rPr>
        <w:t xml:space="preserve"> architecture provides strong flexibility for distributed system integration, allowing MCP workflows to operate across multiple external services and execution environments with minimal coupling to the core runtime.</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9016"/>
      </w:tblGrid>
      <w:tr w:rsidR="003765F1" w:rsidRPr="006554A4" w14:paraId="796743E4" w14:textId="77777777" w:rsidTr="00785397">
        <w:tc>
          <w:tcPr>
            <w:tcW w:w="9016" w:type="dxa"/>
            <w:shd w:val="clear" w:color="auto" w:fill="E2EFD9" w:themeFill="accent6" w:themeFillTint="33"/>
          </w:tcPr>
          <w:p w14:paraId="39A203F9" w14:textId="208A1DD6" w:rsidR="003765F1" w:rsidRPr="006554A4" w:rsidRDefault="003765F1" w:rsidP="006554A4">
            <w:pPr>
              <w:spacing w:line="276" w:lineRule="auto"/>
              <w:jc w:val="both"/>
              <w:rPr>
                <w:rFonts w:ascii="Arial" w:hAnsi="Arial" w:cs="Arial"/>
                <w:b/>
                <w:bCs/>
                <w:color w:val="385623" w:themeColor="accent6" w:themeShade="80"/>
                <w:sz w:val="24"/>
                <w:szCs w:val="24"/>
              </w:rPr>
            </w:pPr>
            <w:r w:rsidRPr="006554A4">
              <w:rPr>
                <w:rFonts w:ascii="Arial" w:hAnsi="Arial" w:cs="Arial"/>
                <w:b/>
                <w:bCs/>
                <w:color w:val="385623" w:themeColor="accent6" w:themeShade="80"/>
                <w:sz w:val="24"/>
                <w:szCs w:val="24"/>
              </w:rPr>
              <w:t>RELEVANCE TO DATA SCIENCE WORKFLOW</w:t>
            </w:r>
            <w:r w:rsidR="006554A4" w:rsidRPr="006554A4">
              <w:rPr>
                <w:rFonts w:ascii="Arial" w:hAnsi="Arial" w:cs="Arial"/>
                <w:b/>
                <w:bCs/>
                <w:color w:val="385623" w:themeColor="accent6" w:themeShade="80"/>
                <w:sz w:val="24"/>
                <w:szCs w:val="24"/>
              </w:rPr>
              <w:t>S</w:t>
            </w:r>
          </w:p>
          <w:p w14:paraId="60E949CF" w14:textId="6DA770E8" w:rsidR="003765F1" w:rsidRPr="006554A4" w:rsidRDefault="003765F1" w:rsidP="006554A4">
            <w:pPr>
              <w:spacing w:line="276" w:lineRule="auto"/>
              <w:jc w:val="both"/>
              <w:rPr>
                <w:rFonts w:ascii="Arial" w:hAnsi="Arial" w:cs="Arial"/>
              </w:rPr>
            </w:pPr>
            <w:proofErr w:type="spellStart"/>
            <w:r w:rsidRPr="006554A4">
              <w:rPr>
                <w:rFonts w:ascii="Arial" w:hAnsi="Arial" w:cs="Arial"/>
              </w:rPr>
              <w:t>OpenClaw’s</w:t>
            </w:r>
            <w:proofErr w:type="spellEnd"/>
            <w:r w:rsidRPr="006554A4">
              <w:rPr>
                <w:rFonts w:ascii="Arial" w:hAnsi="Arial" w:cs="Arial"/>
              </w:rPr>
              <w:t xml:space="preserve"> credential handling model is optimised for </w:t>
            </w:r>
            <w:r w:rsidRPr="006554A4">
              <w:rPr>
                <w:rFonts w:ascii="Arial" w:hAnsi="Arial" w:cs="Arial"/>
                <w:b/>
                <w:bCs/>
              </w:rPr>
              <w:t>flexible, distributed data science environments</w:t>
            </w:r>
            <w:r w:rsidRPr="006554A4">
              <w:rPr>
                <w:rFonts w:ascii="Arial" w:hAnsi="Arial" w:cs="Arial"/>
              </w:rPr>
              <w:t>, where workflows must operate across heterogeneous systems, external APIs, and multi-cloud infrastructures.</w:t>
            </w:r>
          </w:p>
          <w:p w14:paraId="1F83BED5" w14:textId="77777777" w:rsidR="003765F1" w:rsidRPr="006554A4" w:rsidRDefault="003765F1" w:rsidP="006554A4">
            <w:pPr>
              <w:spacing w:line="276" w:lineRule="auto"/>
              <w:jc w:val="both"/>
              <w:rPr>
                <w:rFonts w:ascii="Arial" w:hAnsi="Arial" w:cs="Arial"/>
              </w:rPr>
            </w:pPr>
          </w:p>
          <w:p w14:paraId="70C169BB" w14:textId="77777777" w:rsidR="003765F1" w:rsidRPr="006554A4" w:rsidRDefault="003765F1" w:rsidP="006554A4">
            <w:pPr>
              <w:spacing w:line="276" w:lineRule="auto"/>
              <w:jc w:val="both"/>
              <w:rPr>
                <w:rFonts w:ascii="Arial" w:hAnsi="Arial" w:cs="Arial"/>
              </w:rPr>
            </w:pPr>
            <w:r w:rsidRPr="006554A4">
              <w:rPr>
                <w:rFonts w:ascii="Arial" w:hAnsi="Arial" w:cs="Arial"/>
              </w:rPr>
              <w:t>In practical applications, this supports:</w:t>
            </w:r>
          </w:p>
          <w:p w14:paraId="47021B7A" w14:textId="77777777" w:rsidR="003765F1" w:rsidRPr="006554A4" w:rsidRDefault="003765F1">
            <w:pPr>
              <w:numPr>
                <w:ilvl w:val="0"/>
                <w:numId w:val="12"/>
              </w:numPr>
              <w:spacing w:line="276" w:lineRule="auto"/>
              <w:jc w:val="both"/>
              <w:rPr>
                <w:rFonts w:ascii="Arial" w:hAnsi="Arial" w:cs="Arial"/>
              </w:rPr>
            </w:pPr>
            <w:r w:rsidRPr="006554A4">
              <w:rPr>
                <w:rFonts w:ascii="Arial" w:hAnsi="Arial" w:cs="Arial"/>
              </w:rPr>
              <w:t xml:space="preserve">multi-provider model benchmarking (OpenAI, Anthropic, local LLMs) </w:t>
            </w:r>
          </w:p>
          <w:p w14:paraId="36E4EA91" w14:textId="77777777" w:rsidR="003765F1" w:rsidRPr="006554A4" w:rsidRDefault="003765F1">
            <w:pPr>
              <w:numPr>
                <w:ilvl w:val="0"/>
                <w:numId w:val="12"/>
              </w:numPr>
              <w:spacing w:line="276" w:lineRule="auto"/>
              <w:jc w:val="both"/>
              <w:rPr>
                <w:rFonts w:ascii="Arial" w:hAnsi="Arial" w:cs="Arial"/>
              </w:rPr>
            </w:pPr>
            <w:r w:rsidRPr="006554A4">
              <w:rPr>
                <w:rFonts w:ascii="Arial" w:hAnsi="Arial" w:cs="Arial"/>
              </w:rPr>
              <w:t xml:space="preserve">cross-environment experimentation (local + cloud + CI pipelines) </w:t>
            </w:r>
          </w:p>
          <w:p w14:paraId="07078EF3" w14:textId="77777777" w:rsidR="003765F1" w:rsidRPr="006554A4" w:rsidRDefault="003765F1">
            <w:pPr>
              <w:numPr>
                <w:ilvl w:val="0"/>
                <w:numId w:val="12"/>
              </w:numPr>
              <w:spacing w:line="276" w:lineRule="auto"/>
              <w:jc w:val="both"/>
              <w:rPr>
                <w:rFonts w:ascii="Arial" w:hAnsi="Arial" w:cs="Arial"/>
              </w:rPr>
            </w:pPr>
            <w:r w:rsidRPr="006554A4">
              <w:rPr>
                <w:rFonts w:ascii="Arial" w:hAnsi="Arial" w:cs="Arial"/>
              </w:rPr>
              <w:t xml:space="preserve">team-based collaborative research setups </w:t>
            </w:r>
          </w:p>
          <w:p w14:paraId="4803C4B0" w14:textId="77777777" w:rsidR="003765F1" w:rsidRPr="006554A4" w:rsidRDefault="003765F1">
            <w:pPr>
              <w:numPr>
                <w:ilvl w:val="0"/>
                <w:numId w:val="12"/>
              </w:numPr>
              <w:spacing w:line="276" w:lineRule="auto"/>
              <w:jc w:val="both"/>
              <w:rPr>
                <w:rFonts w:ascii="Arial" w:hAnsi="Arial" w:cs="Arial"/>
              </w:rPr>
            </w:pPr>
            <w:r w:rsidRPr="006554A4">
              <w:rPr>
                <w:rFonts w:ascii="Arial" w:hAnsi="Arial" w:cs="Arial"/>
              </w:rPr>
              <w:t xml:space="preserve">rapid prototyping across different data and compute backends </w:t>
            </w:r>
          </w:p>
          <w:p w14:paraId="5D455A76" w14:textId="77777777" w:rsidR="003765F1" w:rsidRPr="006554A4" w:rsidRDefault="003765F1" w:rsidP="006554A4">
            <w:pPr>
              <w:spacing w:line="276" w:lineRule="auto"/>
              <w:ind w:left="720"/>
              <w:jc w:val="both"/>
              <w:rPr>
                <w:rFonts w:ascii="Arial" w:hAnsi="Arial" w:cs="Arial"/>
              </w:rPr>
            </w:pPr>
          </w:p>
          <w:p w14:paraId="539D678E" w14:textId="77777777" w:rsidR="003765F1" w:rsidRPr="006554A4" w:rsidRDefault="003765F1" w:rsidP="006554A4">
            <w:pPr>
              <w:spacing w:line="276" w:lineRule="auto"/>
              <w:jc w:val="both"/>
              <w:rPr>
                <w:rFonts w:ascii="Arial" w:hAnsi="Arial" w:cs="Arial"/>
              </w:rPr>
            </w:pPr>
            <w:r w:rsidRPr="006554A4">
              <w:rPr>
                <w:rFonts w:ascii="Arial" w:hAnsi="Arial" w:cs="Arial"/>
              </w:rPr>
              <w:t xml:space="preserve">Credentials are typically injected via </w:t>
            </w:r>
            <w:r w:rsidRPr="006554A4">
              <w:rPr>
                <w:rFonts w:ascii="Arial" w:hAnsi="Arial" w:cs="Arial"/>
                <w:b/>
                <w:bCs/>
              </w:rPr>
              <w:t>environment variables and configuration templates</w:t>
            </w:r>
            <w:r w:rsidRPr="006554A4">
              <w:rPr>
                <w:rFonts w:ascii="Arial" w:hAnsi="Arial" w:cs="Arial"/>
              </w:rPr>
              <w:t xml:space="preserve">, enabling fast replication of workflows across machines and teams. This makes </w:t>
            </w:r>
            <w:proofErr w:type="spellStart"/>
            <w:r w:rsidRPr="006554A4">
              <w:rPr>
                <w:rFonts w:ascii="Arial" w:hAnsi="Arial" w:cs="Arial"/>
              </w:rPr>
              <w:t>OpenClaw</w:t>
            </w:r>
            <w:proofErr w:type="spellEnd"/>
            <w:r w:rsidRPr="006554A4">
              <w:rPr>
                <w:rFonts w:ascii="Arial" w:hAnsi="Arial" w:cs="Arial"/>
              </w:rPr>
              <w:t xml:space="preserve"> particularly suitable for:</w:t>
            </w:r>
          </w:p>
          <w:p w14:paraId="589AA7B3" w14:textId="77777777" w:rsidR="003765F1" w:rsidRPr="006554A4" w:rsidRDefault="003765F1">
            <w:pPr>
              <w:numPr>
                <w:ilvl w:val="0"/>
                <w:numId w:val="13"/>
              </w:numPr>
              <w:spacing w:line="276" w:lineRule="auto"/>
              <w:jc w:val="both"/>
              <w:rPr>
                <w:rFonts w:ascii="Arial" w:hAnsi="Arial" w:cs="Arial"/>
              </w:rPr>
            </w:pPr>
            <w:r w:rsidRPr="006554A4">
              <w:rPr>
                <w:rFonts w:ascii="Arial" w:hAnsi="Arial" w:cs="Arial"/>
              </w:rPr>
              <w:t xml:space="preserve">experimental research environments </w:t>
            </w:r>
          </w:p>
          <w:p w14:paraId="40205432" w14:textId="77777777" w:rsidR="003765F1" w:rsidRPr="006554A4" w:rsidRDefault="003765F1">
            <w:pPr>
              <w:numPr>
                <w:ilvl w:val="0"/>
                <w:numId w:val="13"/>
              </w:numPr>
              <w:spacing w:line="276" w:lineRule="auto"/>
              <w:jc w:val="both"/>
              <w:rPr>
                <w:rFonts w:ascii="Arial" w:hAnsi="Arial" w:cs="Arial"/>
              </w:rPr>
            </w:pPr>
            <w:r w:rsidRPr="006554A4">
              <w:rPr>
                <w:rFonts w:ascii="Arial" w:hAnsi="Arial" w:cs="Arial"/>
              </w:rPr>
              <w:t xml:space="preserve">prototype-to-production transitions </w:t>
            </w:r>
          </w:p>
          <w:p w14:paraId="334AD7A9" w14:textId="77777777" w:rsidR="003765F1" w:rsidRPr="006554A4" w:rsidRDefault="003765F1">
            <w:pPr>
              <w:numPr>
                <w:ilvl w:val="0"/>
                <w:numId w:val="13"/>
              </w:numPr>
              <w:spacing w:line="276" w:lineRule="auto"/>
              <w:jc w:val="both"/>
              <w:rPr>
                <w:rFonts w:ascii="Arial" w:hAnsi="Arial" w:cs="Arial"/>
              </w:rPr>
            </w:pPr>
            <w:r w:rsidRPr="006554A4">
              <w:rPr>
                <w:rFonts w:ascii="Arial" w:hAnsi="Arial" w:cs="Arial"/>
              </w:rPr>
              <w:t xml:space="preserve">multi-tenant collaborative development workflows </w:t>
            </w:r>
          </w:p>
          <w:p w14:paraId="1634B6D0" w14:textId="77777777" w:rsidR="003765F1" w:rsidRPr="006554A4" w:rsidRDefault="003765F1" w:rsidP="006554A4">
            <w:pPr>
              <w:spacing w:line="276" w:lineRule="auto"/>
              <w:ind w:left="720"/>
              <w:jc w:val="both"/>
              <w:rPr>
                <w:rFonts w:ascii="Arial" w:hAnsi="Arial" w:cs="Arial"/>
              </w:rPr>
            </w:pPr>
          </w:p>
          <w:p w14:paraId="59402B89" w14:textId="77777777" w:rsidR="003765F1" w:rsidRPr="006554A4" w:rsidRDefault="003765F1" w:rsidP="006554A4">
            <w:pPr>
              <w:spacing w:line="276" w:lineRule="auto"/>
              <w:jc w:val="both"/>
              <w:rPr>
                <w:rFonts w:ascii="Arial" w:hAnsi="Arial" w:cs="Arial"/>
              </w:rPr>
            </w:pPr>
            <w:r w:rsidRPr="006554A4">
              <w:rPr>
                <w:rFonts w:ascii="Arial" w:hAnsi="Arial" w:cs="Arial"/>
              </w:rPr>
              <w:t>However, because credential isolation is not enforced at the subprocess level, secure usage depends heavily on:</w:t>
            </w:r>
          </w:p>
          <w:p w14:paraId="0DD30901" w14:textId="77777777" w:rsidR="003765F1" w:rsidRPr="006554A4" w:rsidRDefault="003765F1">
            <w:pPr>
              <w:numPr>
                <w:ilvl w:val="0"/>
                <w:numId w:val="14"/>
              </w:numPr>
              <w:spacing w:line="276" w:lineRule="auto"/>
              <w:jc w:val="both"/>
              <w:rPr>
                <w:rFonts w:ascii="Arial" w:hAnsi="Arial" w:cs="Arial"/>
              </w:rPr>
            </w:pPr>
            <w:r w:rsidRPr="006554A4">
              <w:rPr>
                <w:rFonts w:ascii="Arial" w:hAnsi="Arial" w:cs="Arial"/>
              </w:rPr>
              <w:t xml:space="preserve">correct configuration management practices </w:t>
            </w:r>
          </w:p>
          <w:p w14:paraId="740D23DB" w14:textId="7916FAAF" w:rsidR="003765F1" w:rsidRPr="006554A4" w:rsidRDefault="003765F1">
            <w:pPr>
              <w:numPr>
                <w:ilvl w:val="0"/>
                <w:numId w:val="14"/>
              </w:numPr>
              <w:spacing w:line="276" w:lineRule="auto"/>
              <w:jc w:val="both"/>
              <w:rPr>
                <w:rFonts w:ascii="Arial" w:hAnsi="Arial" w:cs="Arial"/>
              </w:rPr>
            </w:pPr>
            <w:r w:rsidRPr="006554A4">
              <w:rPr>
                <w:rFonts w:ascii="Arial" w:hAnsi="Arial" w:cs="Arial"/>
              </w:rPr>
              <w:t>external secret management systems (</w:t>
            </w:r>
            <w:proofErr w:type="spellStart"/>
            <w:r w:rsidRPr="006554A4">
              <w:rPr>
                <w:rFonts w:ascii="Arial" w:hAnsi="Arial" w:cs="Arial"/>
              </w:rPr>
              <w:t>eg.</w:t>
            </w:r>
            <w:proofErr w:type="spellEnd"/>
            <w:r w:rsidRPr="006554A4">
              <w:rPr>
                <w:rFonts w:ascii="Arial" w:hAnsi="Arial" w:cs="Arial"/>
              </w:rPr>
              <w:t xml:space="preserve"> Azure Key Vault, AWS Secrets Manager) </w:t>
            </w:r>
          </w:p>
          <w:p w14:paraId="3725871D" w14:textId="77777777" w:rsidR="003765F1" w:rsidRDefault="003765F1">
            <w:pPr>
              <w:numPr>
                <w:ilvl w:val="0"/>
                <w:numId w:val="14"/>
              </w:numPr>
              <w:spacing w:line="276" w:lineRule="auto"/>
              <w:jc w:val="both"/>
              <w:rPr>
                <w:rFonts w:ascii="Arial" w:hAnsi="Arial" w:cs="Arial"/>
              </w:rPr>
            </w:pPr>
            <w:r w:rsidRPr="006554A4">
              <w:rPr>
                <w:rFonts w:ascii="Arial" w:hAnsi="Arial" w:cs="Arial"/>
              </w:rPr>
              <w:t xml:space="preserve">disciplined deployment hygiene across teams and environments </w:t>
            </w:r>
          </w:p>
          <w:p w14:paraId="5811D24B" w14:textId="77777777" w:rsidR="006554A4" w:rsidRPr="006554A4" w:rsidRDefault="006554A4" w:rsidP="006554A4">
            <w:pPr>
              <w:spacing w:line="276" w:lineRule="auto"/>
              <w:ind w:left="720"/>
              <w:jc w:val="both"/>
              <w:rPr>
                <w:rFonts w:ascii="Arial" w:hAnsi="Arial" w:cs="Arial"/>
              </w:rPr>
            </w:pPr>
          </w:p>
          <w:p w14:paraId="35BD356F" w14:textId="77777777" w:rsidR="003765F1" w:rsidRPr="006554A4" w:rsidRDefault="003765F1" w:rsidP="006554A4">
            <w:pPr>
              <w:spacing w:line="276" w:lineRule="auto"/>
              <w:jc w:val="both"/>
              <w:rPr>
                <w:rFonts w:ascii="Arial" w:hAnsi="Arial" w:cs="Arial"/>
              </w:rPr>
            </w:pPr>
            <w:r w:rsidRPr="006554A4">
              <w:rPr>
                <w:rFonts w:ascii="Arial" w:hAnsi="Arial" w:cs="Arial"/>
              </w:rPr>
              <w:t xml:space="preserve">This introduces </w:t>
            </w:r>
            <w:r w:rsidRPr="006554A4">
              <w:rPr>
                <w:rFonts w:ascii="Arial" w:hAnsi="Arial" w:cs="Arial"/>
                <w:b/>
                <w:bCs/>
              </w:rPr>
              <w:t>additional operational overhead</w:t>
            </w:r>
            <w:r w:rsidRPr="006554A4">
              <w:rPr>
                <w:rFonts w:ascii="Arial" w:hAnsi="Arial" w:cs="Arial"/>
              </w:rPr>
              <w:t xml:space="preserve"> in large-scale data science systems, particularly where multiple services, APIs, and credentials must be coordinated simultaneously.</w:t>
            </w:r>
          </w:p>
          <w:p w14:paraId="719EEFED" w14:textId="36B7AB42" w:rsidR="003765F1" w:rsidRPr="006554A4" w:rsidRDefault="003765F1" w:rsidP="006554A4">
            <w:pPr>
              <w:spacing w:line="276" w:lineRule="auto"/>
              <w:jc w:val="both"/>
              <w:rPr>
                <w:rFonts w:ascii="Arial" w:hAnsi="Arial" w:cs="Arial"/>
              </w:rPr>
            </w:pPr>
          </w:p>
        </w:tc>
      </w:tr>
    </w:tbl>
    <w:p w14:paraId="60525379" w14:textId="77777777" w:rsidR="003765F1" w:rsidRPr="006554A4" w:rsidRDefault="003765F1" w:rsidP="006554A4">
      <w:pPr>
        <w:spacing w:before="60" w:after="60" w:line="276" w:lineRule="auto"/>
        <w:jc w:val="both"/>
        <w:rPr>
          <w:rFonts w:ascii="Arial" w:hAnsi="Arial" w:cs="Arial"/>
        </w:rPr>
      </w:pPr>
    </w:p>
    <w:p w14:paraId="51592BA3" w14:textId="77777777" w:rsidR="003765F1" w:rsidRPr="006554A4" w:rsidRDefault="003765F1" w:rsidP="006554A4">
      <w:pPr>
        <w:pStyle w:val="Heading2"/>
      </w:pPr>
      <w:bookmarkStart w:id="32" w:name="_Toc230815775"/>
      <w:r w:rsidRPr="006554A4">
        <w:lastRenderedPageBreak/>
        <w:t xml:space="preserve">4.10 </w:t>
      </w:r>
      <w:proofErr w:type="spellStart"/>
      <w:r w:rsidRPr="006554A4">
        <w:t>OpenWebUI</w:t>
      </w:r>
      <w:proofErr w:type="spellEnd"/>
      <w:r w:rsidRPr="006554A4">
        <w:t xml:space="preserve"> Integration</w:t>
      </w:r>
      <w:bookmarkEnd w:id="32"/>
    </w:p>
    <w:tbl>
      <w:tblPr>
        <w:tblStyle w:val="TableGrid"/>
        <w:tblW w:w="0" w:type="auto"/>
        <w:tblLook w:val="04A0" w:firstRow="1" w:lastRow="0" w:firstColumn="1" w:lastColumn="0" w:noHBand="0" w:noVBand="1"/>
      </w:tblPr>
      <w:tblGrid>
        <w:gridCol w:w="2122"/>
        <w:gridCol w:w="3260"/>
        <w:gridCol w:w="3634"/>
      </w:tblGrid>
      <w:tr w:rsidR="003765F1" w:rsidRPr="006554A4" w14:paraId="753A7482" w14:textId="77777777" w:rsidTr="006554A4">
        <w:tc>
          <w:tcPr>
            <w:tcW w:w="2122" w:type="dxa"/>
            <w:shd w:val="clear" w:color="auto" w:fill="2F5496" w:themeFill="accent1" w:themeFillShade="BF"/>
          </w:tcPr>
          <w:p w14:paraId="71C13D11" w14:textId="39A06982" w:rsidR="003765F1" w:rsidRPr="006554A4" w:rsidRDefault="003765F1" w:rsidP="006554A4">
            <w:pPr>
              <w:spacing w:before="60" w:after="60" w:line="276" w:lineRule="auto"/>
              <w:jc w:val="both"/>
              <w:rPr>
                <w:rFonts w:ascii="Arial" w:hAnsi="Arial" w:cs="Arial"/>
                <w:b/>
                <w:bCs/>
                <w:color w:val="FFFFFF" w:themeColor="background1"/>
              </w:rPr>
            </w:pPr>
            <w:r w:rsidRPr="006554A4">
              <w:rPr>
                <w:rFonts w:ascii="Arial" w:hAnsi="Arial" w:cs="Arial"/>
                <w:b/>
                <w:bCs/>
                <w:color w:val="FFFFFF" w:themeColor="background1"/>
              </w:rPr>
              <w:t>Dimension</w:t>
            </w:r>
          </w:p>
        </w:tc>
        <w:tc>
          <w:tcPr>
            <w:tcW w:w="3260" w:type="dxa"/>
            <w:shd w:val="clear" w:color="auto" w:fill="2F5496" w:themeFill="accent1" w:themeFillShade="BF"/>
          </w:tcPr>
          <w:p w14:paraId="1D50B84E" w14:textId="470602C9" w:rsidR="003765F1" w:rsidRPr="006554A4" w:rsidRDefault="003765F1" w:rsidP="006554A4">
            <w:pPr>
              <w:spacing w:before="60" w:after="60" w:line="276" w:lineRule="auto"/>
              <w:jc w:val="both"/>
              <w:rPr>
                <w:rFonts w:ascii="Arial" w:hAnsi="Arial" w:cs="Arial"/>
                <w:b/>
                <w:bCs/>
                <w:color w:val="FFFFFF" w:themeColor="background1"/>
              </w:rPr>
            </w:pPr>
            <w:r w:rsidRPr="006554A4">
              <w:rPr>
                <w:rFonts w:ascii="Arial" w:hAnsi="Arial" w:cs="Arial"/>
                <w:b/>
                <w:bCs/>
                <w:color w:val="FFFFFF" w:themeColor="background1"/>
              </w:rPr>
              <w:t>Hermes Agent</w:t>
            </w:r>
          </w:p>
        </w:tc>
        <w:tc>
          <w:tcPr>
            <w:tcW w:w="3634" w:type="dxa"/>
            <w:shd w:val="clear" w:color="auto" w:fill="2F5496" w:themeFill="accent1" w:themeFillShade="BF"/>
          </w:tcPr>
          <w:p w14:paraId="3CBB3704" w14:textId="0C978A6A" w:rsidR="003765F1" w:rsidRPr="006554A4" w:rsidRDefault="003765F1" w:rsidP="006554A4">
            <w:pPr>
              <w:spacing w:before="60" w:after="60" w:line="276" w:lineRule="auto"/>
              <w:jc w:val="both"/>
              <w:rPr>
                <w:rFonts w:ascii="Arial" w:hAnsi="Arial" w:cs="Arial"/>
                <w:b/>
                <w:bCs/>
                <w:color w:val="FFFFFF" w:themeColor="background1"/>
              </w:rPr>
            </w:pPr>
            <w:proofErr w:type="spellStart"/>
            <w:r w:rsidRPr="006554A4">
              <w:rPr>
                <w:rFonts w:ascii="Arial" w:hAnsi="Arial" w:cs="Arial"/>
                <w:b/>
                <w:bCs/>
                <w:color w:val="FFFFFF" w:themeColor="background1"/>
              </w:rPr>
              <w:t>OpenClaw</w:t>
            </w:r>
            <w:proofErr w:type="spellEnd"/>
          </w:p>
        </w:tc>
      </w:tr>
      <w:tr w:rsidR="003765F1" w:rsidRPr="006554A4" w14:paraId="62B4C472" w14:textId="77777777" w:rsidTr="001C54C1">
        <w:tc>
          <w:tcPr>
            <w:tcW w:w="2122" w:type="dxa"/>
          </w:tcPr>
          <w:p w14:paraId="5E949A2F" w14:textId="6EA3D84A" w:rsidR="003765F1" w:rsidRPr="006554A4" w:rsidRDefault="003765F1" w:rsidP="006554A4">
            <w:pPr>
              <w:spacing w:before="60" w:after="60" w:line="276" w:lineRule="auto"/>
              <w:rPr>
                <w:rFonts w:ascii="Arial" w:hAnsi="Arial" w:cs="Arial"/>
                <w:b/>
                <w:bCs/>
              </w:rPr>
            </w:pPr>
            <w:proofErr w:type="spellStart"/>
            <w:r w:rsidRPr="006554A4">
              <w:rPr>
                <w:rFonts w:ascii="Arial" w:hAnsi="Arial" w:cs="Arial"/>
              </w:rPr>
              <w:t>OpenWebUI</w:t>
            </w:r>
            <w:proofErr w:type="spellEnd"/>
            <w:r w:rsidRPr="006554A4">
              <w:rPr>
                <w:rFonts w:ascii="Arial" w:hAnsi="Arial" w:cs="Arial"/>
              </w:rPr>
              <w:t xml:space="preserve"> Support</w:t>
            </w:r>
          </w:p>
        </w:tc>
        <w:tc>
          <w:tcPr>
            <w:tcW w:w="3260" w:type="dxa"/>
          </w:tcPr>
          <w:p w14:paraId="05EBD9C4" w14:textId="0400A930" w:rsidR="003765F1" w:rsidRPr="006554A4" w:rsidRDefault="003765F1" w:rsidP="006554A4">
            <w:pPr>
              <w:spacing w:before="60" w:after="60" w:line="276" w:lineRule="auto"/>
              <w:rPr>
                <w:rFonts w:ascii="Arial" w:hAnsi="Arial" w:cs="Arial"/>
                <w:b/>
                <w:bCs/>
              </w:rPr>
            </w:pPr>
            <w:r w:rsidRPr="006554A4">
              <w:rPr>
                <w:rFonts w:ascii="Arial" w:hAnsi="Arial" w:cs="Arial"/>
              </w:rPr>
              <w:t>Native, officially documented integration</w:t>
            </w:r>
          </w:p>
        </w:tc>
        <w:tc>
          <w:tcPr>
            <w:tcW w:w="3634" w:type="dxa"/>
          </w:tcPr>
          <w:p w14:paraId="440DDBC4" w14:textId="1D9F86C7" w:rsidR="003765F1" w:rsidRPr="006554A4" w:rsidRDefault="003765F1" w:rsidP="006554A4">
            <w:pPr>
              <w:spacing w:before="60" w:after="60" w:line="276" w:lineRule="auto"/>
              <w:rPr>
                <w:rFonts w:ascii="Arial" w:hAnsi="Arial" w:cs="Arial"/>
                <w:b/>
                <w:bCs/>
              </w:rPr>
            </w:pPr>
            <w:r w:rsidRPr="006554A4">
              <w:rPr>
                <w:rFonts w:ascii="Arial" w:hAnsi="Arial" w:cs="Arial"/>
              </w:rPr>
              <w:t>API relay-based integration</w:t>
            </w:r>
          </w:p>
        </w:tc>
      </w:tr>
      <w:tr w:rsidR="003765F1" w:rsidRPr="006554A4" w14:paraId="431FAAF7" w14:textId="77777777" w:rsidTr="001C54C1">
        <w:tc>
          <w:tcPr>
            <w:tcW w:w="2122" w:type="dxa"/>
          </w:tcPr>
          <w:p w14:paraId="4BE125E0" w14:textId="4CE4AE97" w:rsidR="003765F1" w:rsidRPr="006554A4" w:rsidRDefault="003765F1" w:rsidP="006554A4">
            <w:pPr>
              <w:spacing w:before="60" w:after="60" w:line="276" w:lineRule="auto"/>
              <w:rPr>
                <w:rFonts w:ascii="Arial" w:hAnsi="Arial" w:cs="Arial"/>
                <w:b/>
                <w:bCs/>
              </w:rPr>
            </w:pPr>
            <w:r w:rsidRPr="006554A4">
              <w:rPr>
                <w:rFonts w:ascii="Arial" w:hAnsi="Arial" w:cs="Arial"/>
              </w:rPr>
              <w:t>API Compatibility</w:t>
            </w:r>
          </w:p>
        </w:tc>
        <w:tc>
          <w:tcPr>
            <w:tcW w:w="3260" w:type="dxa"/>
          </w:tcPr>
          <w:p w14:paraId="1776E1C3" w14:textId="411B0EFC" w:rsidR="003765F1" w:rsidRPr="006554A4" w:rsidRDefault="003765F1" w:rsidP="006554A4">
            <w:pPr>
              <w:spacing w:before="60" w:after="60" w:line="276" w:lineRule="auto"/>
              <w:rPr>
                <w:rFonts w:ascii="Arial" w:hAnsi="Arial" w:cs="Arial"/>
                <w:b/>
                <w:bCs/>
              </w:rPr>
            </w:pPr>
            <w:r w:rsidRPr="006554A4">
              <w:rPr>
                <w:rFonts w:ascii="Arial" w:hAnsi="Arial" w:cs="Arial"/>
              </w:rPr>
              <w:t>OpenAI-compatible API server</w:t>
            </w:r>
          </w:p>
        </w:tc>
        <w:tc>
          <w:tcPr>
            <w:tcW w:w="3634" w:type="dxa"/>
          </w:tcPr>
          <w:p w14:paraId="46BFB215" w14:textId="06A90DF0" w:rsidR="003765F1" w:rsidRPr="006554A4" w:rsidRDefault="003765F1" w:rsidP="006554A4">
            <w:pPr>
              <w:spacing w:before="60" w:after="60" w:line="276" w:lineRule="auto"/>
              <w:rPr>
                <w:rFonts w:ascii="Arial" w:hAnsi="Arial" w:cs="Arial"/>
              </w:rPr>
            </w:pPr>
            <w:r w:rsidRPr="006554A4">
              <w:rPr>
                <w:rFonts w:ascii="Arial" w:hAnsi="Arial" w:cs="Arial"/>
              </w:rPr>
              <w:t>Requires adapter/relay configuration</w:t>
            </w:r>
          </w:p>
        </w:tc>
      </w:tr>
      <w:tr w:rsidR="003765F1" w:rsidRPr="006554A4" w14:paraId="59EDC50C" w14:textId="77777777" w:rsidTr="001C54C1">
        <w:tc>
          <w:tcPr>
            <w:tcW w:w="2122" w:type="dxa"/>
          </w:tcPr>
          <w:p w14:paraId="30EEAFAE" w14:textId="714D4376" w:rsidR="003765F1" w:rsidRPr="006554A4" w:rsidRDefault="003765F1" w:rsidP="006554A4">
            <w:pPr>
              <w:spacing w:before="60" w:after="60" w:line="276" w:lineRule="auto"/>
              <w:rPr>
                <w:rFonts w:ascii="Arial" w:hAnsi="Arial" w:cs="Arial"/>
                <w:b/>
                <w:bCs/>
              </w:rPr>
            </w:pPr>
            <w:r w:rsidRPr="006554A4">
              <w:rPr>
                <w:rFonts w:ascii="Arial" w:hAnsi="Arial" w:cs="Arial"/>
              </w:rPr>
              <w:t>Deployment Pattern</w:t>
            </w:r>
          </w:p>
        </w:tc>
        <w:tc>
          <w:tcPr>
            <w:tcW w:w="3260" w:type="dxa"/>
          </w:tcPr>
          <w:p w14:paraId="4FD679E8" w14:textId="7F6F7C5F" w:rsidR="003765F1" w:rsidRPr="006554A4" w:rsidRDefault="003765F1" w:rsidP="006554A4">
            <w:pPr>
              <w:spacing w:before="60" w:after="60" w:line="276" w:lineRule="auto"/>
              <w:rPr>
                <w:rFonts w:ascii="Arial" w:hAnsi="Arial" w:cs="Arial"/>
                <w:b/>
                <w:bCs/>
              </w:rPr>
            </w:pPr>
            <w:r w:rsidRPr="006554A4">
              <w:rPr>
                <w:rFonts w:ascii="Arial" w:hAnsi="Arial" w:cs="Arial"/>
              </w:rPr>
              <w:t>Multiple isolated agent instances or containers</w:t>
            </w:r>
          </w:p>
        </w:tc>
        <w:tc>
          <w:tcPr>
            <w:tcW w:w="3634" w:type="dxa"/>
          </w:tcPr>
          <w:p w14:paraId="720F8EFF" w14:textId="5D716406" w:rsidR="003765F1" w:rsidRPr="006554A4" w:rsidRDefault="003765F1" w:rsidP="006554A4">
            <w:pPr>
              <w:spacing w:before="60" w:after="60" w:line="276" w:lineRule="auto"/>
              <w:rPr>
                <w:rFonts w:ascii="Arial" w:hAnsi="Arial" w:cs="Arial"/>
                <w:b/>
                <w:bCs/>
              </w:rPr>
            </w:pPr>
            <w:r w:rsidRPr="006554A4">
              <w:rPr>
                <w:rFonts w:ascii="Arial" w:hAnsi="Arial" w:cs="Arial"/>
              </w:rPr>
              <w:t>Centralised gateway-driven runtime</w:t>
            </w:r>
          </w:p>
        </w:tc>
      </w:tr>
      <w:tr w:rsidR="003765F1" w:rsidRPr="006554A4" w14:paraId="3937DD0E" w14:textId="77777777" w:rsidTr="001C54C1">
        <w:tc>
          <w:tcPr>
            <w:tcW w:w="2122" w:type="dxa"/>
          </w:tcPr>
          <w:p w14:paraId="11AD334E" w14:textId="2F082035" w:rsidR="003765F1" w:rsidRPr="006554A4" w:rsidRDefault="003765F1" w:rsidP="006554A4">
            <w:pPr>
              <w:spacing w:before="60" w:after="60" w:line="276" w:lineRule="auto"/>
              <w:rPr>
                <w:rFonts w:ascii="Arial" w:hAnsi="Arial" w:cs="Arial"/>
                <w:b/>
                <w:bCs/>
              </w:rPr>
            </w:pPr>
            <w:r w:rsidRPr="006554A4">
              <w:rPr>
                <w:rFonts w:ascii="Arial" w:hAnsi="Arial" w:cs="Arial"/>
              </w:rPr>
              <w:t>User Mapping</w:t>
            </w:r>
          </w:p>
        </w:tc>
        <w:tc>
          <w:tcPr>
            <w:tcW w:w="3260" w:type="dxa"/>
          </w:tcPr>
          <w:p w14:paraId="3C95F7ED" w14:textId="53349B3D" w:rsidR="003765F1" w:rsidRPr="006554A4" w:rsidRDefault="003765F1" w:rsidP="006554A4">
            <w:pPr>
              <w:spacing w:before="60" w:after="60" w:line="276" w:lineRule="auto"/>
              <w:rPr>
                <w:rFonts w:ascii="Arial" w:hAnsi="Arial" w:cs="Arial"/>
                <w:b/>
                <w:bCs/>
              </w:rPr>
            </w:pPr>
            <w:r w:rsidRPr="006554A4">
              <w:rPr>
                <w:rFonts w:ascii="Arial" w:hAnsi="Arial" w:cs="Arial"/>
              </w:rPr>
              <w:t>Admin assigns users to dedicated agent profiles</w:t>
            </w:r>
          </w:p>
        </w:tc>
        <w:tc>
          <w:tcPr>
            <w:tcW w:w="3634" w:type="dxa"/>
          </w:tcPr>
          <w:p w14:paraId="6055089A" w14:textId="0466D717" w:rsidR="003765F1" w:rsidRPr="006554A4" w:rsidRDefault="003765F1" w:rsidP="006554A4">
            <w:pPr>
              <w:spacing w:before="60" w:after="60" w:line="276" w:lineRule="auto"/>
              <w:rPr>
                <w:rFonts w:ascii="Arial" w:hAnsi="Arial" w:cs="Arial"/>
                <w:b/>
                <w:bCs/>
              </w:rPr>
            </w:pPr>
            <w:r w:rsidRPr="006554A4">
              <w:rPr>
                <w:rFonts w:ascii="Arial" w:hAnsi="Arial" w:cs="Arial"/>
              </w:rPr>
              <w:t>No native per-user profile mapping</w:t>
            </w:r>
          </w:p>
        </w:tc>
      </w:tr>
      <w:tr w:rsidR="003765F1" w:rsidRPr="006554A4" w14:paraId="467F5197" w14:textId="77777777" w:rsidTr="001C54C1">
        <w:tc>
          <w:tcPr>
            <w:tcW w:w="2122" w:type="dxa"/>
          </w:tcPr>
          <w:p w14:paraId="2F282526" w14:textId="21BCA923" w:rsidR="003765F1" w:rsidRPr="006554A4" w:rsidRDefault="003765F1" w:rsidP="006554A4">
            <w:pPr>
              <w:spacing w:before="60" w:after="60" w:line="276" w:lineRule="auto"/>
              <w:rPr>
                <w:rFonts w:ascii="Arial" w:hAnsi="Arial" w:cs="Arial"/>
                <w:b/>
                <w:bCs/>
              </w:rPr>
            </w:pPr>
            <w:r w:rsidRPr="006554A4">
              <w:rPr>
                <w:rFonts w:ascii="Arial" w:hAnsi="Arial" w:cs="Arial"/>
              </w:rPr>
              <w:t>Docker Integration</w:t>
            </w:r>
          </w:p>
        </w:tc>
        <w:tc>
          <w:tcPr>
            <w:tcW w:w="3260" w:type="dxa"/>
          </w:tcPr>
          <w:p w14:paraId="3225EC16" w14:textId="79FA26FC" w:rsidR="003765F1" w:rsidRPr="006554A4" w:rsidRDefault="003765F1" w:rsidP="006554A4">
            <w:pPr>
              <w:spacing w:before="60" w:after="60" w:line="276" w:lineRule="auto"/>
              <w:rPr>
                <w:rFonts w:ascii="Arial" w:hAnsi="Arial" w:cs="Arial"/>
                <w:b/>
                <w:bCs/>
              </w:rPr>
            </w:pPr>
            <w:r w:rsidRPr="006554A4">
              <w:rPr>
                <w:rFonts w:ascii="Arial" w:hAnsi="Arial" w:cs="Arial"/>
              </w:rPr>
              <w:t>Official Docker Compose deployment support</w:t>
            </w:r>
          </w:p>
        </w:tc>
        <w:tc>
          <w:tcPr>
            <w:tcW w:w="3634" w:type="dxa"/>
          </w:tcPr>
          <w:p w14:paraId="73DED431" w14:textId="501CA5DD" w:rsidR="003765F1" w:rsidRPr="006554A4" w:rsidRDefault="003765F1" w:rsidP="006554A4">
            <w:pPr>
              <w:spacing w:before="60" w:after="60" w:line="276" w:lineRule="auto"/>
              <w:rPr>
                <w:rFonts w:ascii="Arial" w:hAnsi="Arial" w:cs="Arial"/>
                <w:b/>
                <w:bCs/>
              </w:rPr>
            </w:pPr>
            <w:r w:rsidRPr="006554A4">
              <w:rPr>
                <w:rFonts w:ascii="Arial" w:hAnsi="Arial" w:cs="Arial"/>
              </w:rPr>
              <w:t>Custom networking and relay setup required</w:t>
            </w:r>
          </w:p>
        </w:tc>
      </w:tr>
      <w:tr w:rsidR="003765F1" w:rsidRPr="006554A4" w14:paraId="6B9DE239" w14:textId="77777777" w:rsidTr="001C54C1">
        <w:tc>
          <w:tcPr>
            <w:tcW w:w="2122" w:type="dxa"/>
          </w:tcPr>
          <w:p w14:paraId="1D69D604" w14:textId="7439A9ED" w:rsidR="003765F1" w:rsidRPr="006554A4" w:rsidRDefault="003765F1" w:rsidP="006554A4">
            <w:pPr>
              <w:spacing w:before="60" w:after="60" w:line="276" w:lineRule="auto"/>
              <w:rPr>
                <w:rFonts w:ascii="Arial" w:hAnsi="Arial" w:cs="Arial"/>
                <w:b/>
                <w:bCs/>
              </w:rPr>
            </w:pPr>
            <w:r w:rsidRPr="006554A4">
              <w:rPr>
                <w:rFonts w:ascii="Arial" w:hAnsi="Arial" w:cs="Arial"/>
              </w:rPr>
              <w:t>Operational Complexity</w:t>
            </w:r>
          </w:p>
        </w:tc>
        <w:tc>
          <w:tcPr>
            <w:tcW w:w="3260" w:type="dxa"/>
          </w:tcPr>
          <w:p w14:paraId="004407DC" w14:textId="157E2D36" w:rsidR="003765F1" w:rsidRPr="006554A4" w:rsidRDefault="003765F1" w:rsidP="006554A4">
            <w:pPr>
              <w:spacing w:before="60" w:after="60" w:line="276" w:lineRule="auto"/>
              <w:rPr>
                <w:rFonts w:ascii="Arial" w:hAnsi="Arial" w:cs="Arial"/>
                <w:b/>
                <w:bCs/>
              </w:rPr>
            </w:pPr>
            <w:r w:rsidRPr="006554A4">
              <w:rPr>
                <w:rFonts w:ascii="Arial" w:hAnsi="Arial" w:cs="Arial"/>
              </w:rPr>
              <w:t>Relatively straightforward deployment</w:t>
            </w:r>
          </w:p>
        </w:tc>
        <w:tc>
          <w:tcPr>
            <w:tcW w:w="3634" w:type="dxa"/>
          </w:tcPr>
          <w:p w14:paraId="4CEE436F" w14:textId="22BF963F" w:rsidR="003765F1" w:rsidRPr="006554A4" w:rsidRDefault="003765F1" w:rsidP="006554A4">
            <w:pPr>
              <w:spacing w:before="60" w:after="60" w:line="276" w:lineRule="auto"/>
              <w:rPr>
                <w:rFonts w:ascii="Arial" w:hAnsi="Arial" w:cs="Arial"/>
                <w:b/>
                <w:bCs/>
              </w:rPr>
            </w:pPr>
            <w:r w:rsidRPr="006554A4">
              <w:rPr>
                <w:rFonts w:ascii="Arial" w:hAnsi="Arial" w:cs="Arial"/>
              </w:rPr>
              <w:t>Higher configuration and orchestration overhead</w:t>
            </w:r>
          </w:p>
        </w:tc>
      </w:tr>
    </w:tbl>
    <w:p w14:paraId="2E90951C" w14:textId="013092AE" w:rsidR="003765F1" w:rsidRPr="006554A4" w:rsidRDefault="003765F1" w:rsidP="006554A4">
      <w:pPr>
        <w:spacing w:before="60" w:after="60" w:line="276" w:lineRule="auto"/>
        <w:jc w:val="center"/>
        <w:rPr>
          <w:rFonts w:ascii="Arial" w:hAnsi="Arial" w:cs="Arial"/>
          <w:i/>
          <w:iCs/>
          <w:sz w:val="20"/>
          <w:szCs w:val="20"/>
        </w:rPr>
      </w:pPr>
      <w:r w:rsidRPr="006554A4">
        <w:rPr>
          <w:rFonts w:ascii="Arial" w:hAnsi="Arial" w:cs="Arial"/>
          <w:i/>
          <w:iCs/>
          <w:sz w:val="20"/>
          <w:szCs w:val="20"/>
        </w:rPr>
        <w:t xml:space="preserve">Table 8: </w:t>
      </w:r>
      <w:proofErr w:type="spellStart"/>
      <w:r w:rsidRPr="006554A4">
        <w:rPr>
          <w:rFonts w:ascii="Arial" w:hAnsi="Arial" w:cs="Arial"/>
          <w:i/>
          <w:iCs/>
          <w:sz w:val="20"/>
          <w:szCs w:val="20"/>
        </w:rPr>
        <w:t>OpenWebUI</w:t>
      </w:r>
      <w:proofErr w:type="spellEnd"/>
      <w:r w:rsidRPr="006554A4">
        <w:rPr>
          <w:rFonts w:ascii="Arial" w:hAnsi="Arial" w:cs="Arial"/>
          <w:i/>
          <w:iCs/>
          <w:sz w:val="20"/>
          <w:szCs w:val="20"/>
        </w:rPr>
        <w:t xml:space="preserve"> integration comparison</w:t>
      </w:r>
    </w:p>
    <w:p w14:paraId="64EBEE85" w14:textId="77777777" w:rsidR="003765F1" w:rsidRPr="006554A4" w:rsidRDefault="003765F1" w:rsidP="006554A4">
      <w:pPr>
        <w:pStyle w:val="Heading3"/>
      </w:pPr>
      <w:bookmarkStart w:id="33" w:name="_Toc230815776"/>
      <w:r w:rsidRPr="006554A4">
        <w:t>4.10.1 Hermes Agent</w:t>
      </w:r>
      <w:bookmarkEnd w:id="33"/>
    </w:p>
    <w:p w14:paraId="70BEF18D" w14:textId="3F77BE7B" w:rsidR="003765F1" w:rsidRDefault="003765F1" w:rsidP="006554A4">
      <w:pPr>
        <w:spacing w:before="60" w:after="60" w:line="276" w:lineRule="auto"/>
        <w:jc w:val="both"/>
        <w:rPr>
          <w:rFonts w:ascii="Arial" w:hAnsi="Arial" w:cs="Arial"/>
        </w:rPr>
      </w:pPr>
      <w:r w:rsidRPr="006554A4">
        <w:rPr>
          <w:rFonts w:ascii="Arial" w:hAnsi="Arial" w:cs="Arial"/>
        </w:rPr>
        <w:t xml:space="preserve">Hermes Agent exposes an OpenAI-compatible API server, enabling </w:t>
      </w:r>
      <w:r w:rsidRPr="006554A4">
        <w:rPr>
          <w:rFonts w:ascii="Arial" w:hAnsi="Arial" w:cs="Arial"/>
          <w:b/>
          <w:bCs/>
        </w:rPr>
        <w:t>direct integration</w:t>
      </w:r>
      <w:r w:rsidRPr="006554A4">
        <w:rPr>
          <w:rFonts w:ascii="Arial" w:hAnsi="Arial" w:cs="Arial"/>
        </w:rPr>
        <w:t xml:space="preserve"> with </w:t>
      </w:r>
      <w:proofErr w:type="spellStart"/>
      <w:r w:rsidRPr="006554A4">
        <w:rPr>
          <w:rFonts w:ascii="Arial" w:hAnsi="Arial" w:cs="Arial"/>
        </w:rPr>
        <w:t>OpenWebUI</w:t>
      </w:r>
      <w:proofErr w:type="spellEnd"/>
      <w:r w:rsidRPr="006554A4">
        <w:rPr>
          <w:rFonts w:ascii="Arial" w:hAnsi="Arial" w:cs="Arial"/>
        </w:rPr>
        <w:t xml:space="preserve"> without requiring additional middleware or protocol translation layers. This integration path is </w:t>
      </w:r>
      <w:r w:rsidRPr="006554A4">
        <w:rPr>
          <w:rFonts w:ascii="Arial" w:hAnsi="Arial" w:cs="Arial"/>
          <w:b/>
          <w:bCs/>
        </w:rPr>
        <w:t>officially documented</w:t>
      </w:r>
      <w:r w:rsidRPr="006554A4">
        <w:rPr>
          <w:rFonts w:ascii="Arial" w:hAnsi="Arial" w:cs="Arial"/>
        </w:rPr>
        <w:t xml:space="preserve"> by both Hermes Agent and </w:t>
      </w:r>
      <w:proofErr w:type="spellStart"/>
      <w:r w:rsidRPr="006554A4">
        <w:rPr>
          <w:rFonts w:ascii="Arial" w:hAnsi="Arial" w:cs="Arial"/>
        </w:rPr>
        <w:t>OpenWebUI</w:t>
      </w:r>
      <w:proofErr w:type="spellEnd"/>
      <w:r w:rsidRPr="006554A4">
        <w:rPr>
          <w:rFonts w:ascii="Arial" w:hAnsi="Arial" w:cs="Arial"/>
        </w:rPr>
        <w:t xml:space="preserve"> deployment guides, allowing Hermes to function as a </w:t>
      </w:r>
      <w:r w:rsidRPr="006554A4">
        <w:rPr>
          <w:rFonts w:ascii="Arial" w:hAnsi="Arial" w:cs="Arial"/>
          <w:b/>
          <w:bCs/>
        </w:rPr>
        <w:t>plug-and-play backend</w:t>
      </w:r>
      <w:r w:rsidRPr="006554A4">
        <w:rPr>
          <w:rFonts w:ascii="Arial" w:hAnsi="Arial" w:cs="Arial"/>
        </w:rPr>
        <w:t xml:space="preserve"> within existing LLM interface environments.</w:t>
      </w:r>
    </w:p>
    <w:p w14:paraId="1672DF19" w14:textId="77777777" w:rsidR="006554A4" w:rsidRPr="006554A4" w:rsidRDefault="006554A4" w:rsidP="006554A4">
      <w:pPr>
        <w:spacing w:before="60" w:after="60" w:line="276" w:lineRule="auto"/>
        <w:jc w:val="both"/>
        <w:rPr>
          <w:rFonts w:ascii="Arial" w:hAnsi="Arial" w:cs="Arial"/>
        </w:rPr>
      </w:pPr>
    </w:p>
    <w:p w14:paraId="79BDDBCE" w14:textId="59F6EBBF" w:rsidR="003765F1" w:rsidRPr="006554A4" w:rsidRDefault="003765F1" w:rsidP="006554A4">
      <w:pPr>
        <w:spacing w:before="60" w:after="60" w:line="276" w:lineRule="auto"/>
        <w:jc w:val="both"/>
        <w:rPr>
          <w:rFonts w:ascii="Arial" w:hAnsi="Arial" w:cs="Arial"/>
        </w:rPr>
      </w:pPr>
      <w:r w:rsidRPr="006554A4">
        <w:rPr>
          <w:rFonts w:ascii="Arial" w:hAnsi="Arial" w:cs="Arial"/>
        </w:rPr>
        <w:t xml:space="preserve">The architecture is based on </w:t>
      </w:r>
      <w:r w:rsidRPr="006554A4">
        <w:rPr>
          <w:rFonts w:ascii="Arial" w:hAnsi="Arial" w:cs="Arial"/>
          <w:b/>
          <w:bCs/>
        </w:rPr>
        <w:t>independent agent profiles</w:t>
      </w:r>
      <w:r w:rsidRPr="006554A4">
        <w:rPr>
          <w:rFonts w:ascii="Arial" w:hAnsi="Arial" w:cs="Arial"/>
        </w:rPr>
        <w:t xml:space="preserve">, where each profile operates as a </w:t>
      </w:r>
      <w:r w:rsidRPr="006554A4">
        <w:rPr>
          <w:rFonts w:ascii="Arial" w:hAnsi="Arial" w:cs="Arial"/>
          <w:b/>
          <w:bCs/>
        </w:rPr>
        <w:t>dedicated runtime instance</w:t>
      </w:r>
      <w:r w:rsidRPr="006554A4">
        <w:rPr>
          <w:rFonts w:ascii="Arial" w:hAnsi="Arial" w:cs="Arial"/>
        </w:rPr>
        <w:t xml:space="preserve"> with its own API endpoint, execution environment, and persistent storage. These profiles can be </w:t>
      </w:r>
      <w:r w:rsidRPr="006554A4">
        <w:rPr>
          <w:rFonts w:ascii="Arial" w:hAnsi="Arial" w:cs="Arial"/>
          <w:b/>
          <w:bCs/>
        </w:rPr>
        <w:t>deployed as separate processes or containerised services</w:t>
      </w:r>
      <w:r w:rsidRPr="006554A4">
        <w:rPr>
          <w:rFonts w:ascii="Arial" w:hAnsi="Arial" w:cs="Arial"/>
        </w:rPr>
        <w:t xml:space="preserve"> and are registered within </w:t>
      </w:r>
      <w:proofErr w:type="spellStart"/>
      <w:r w:rsidRPr="006554A4">
        <w:rPr>
          <w:rFonts w:ascii="Arial" w:hAnsi="Arial" w:cs="Arial"/>
        </w:rPr>
        <w:t>OpenWebUI</w:t>
      </w:r>
      <w:proofErr w:type="spellEnd"/>
      <w:r w:rsidRPr="006554A4">
        <w:rPr>
          <w:rFonts w:ascii="Arial" w:hAnsi="Arial" w:cs="Arial"/>
        </w:rPr>
        <w:t xml:space="preserve"> as </w:t>
      </w:r>
      <w:r w:rsidRPr="006554A4">
        <w:rPr>
          <w:rFonts w:ascii="Arial" w:hAnsi="Arial" w:cs="Arial"/>
          <w:b/>
          <w:bCs/>
        </w:rPr>
        <w:t>distinct model endpoints</w:t>
      </w:r>
      <w:r w:rsidRPr="006554A4">
        <w:rPr>
          <w:rFonts w:ascii="Arial" w:hAnsi="Arial" w:cs="Arial"/>
        </w:rPr>
        <w:t>.</w:t>
      </w:r>
    </w:p>
    <w:p w14:paraId="4F8CF375" w14:textId="77777777" w:rsidR="003765F1" w:rsidRPr="006554A4" w:rsidRDefault="003765F1" w:rsidP="006554A4">
      <w:pPr>
        <w:spacing w:before="60" w:after="60" w:line="276" w:lineRule="auto"/>
        <w:jc w:val="both"/>
        <w:rPr>
          <w:rFonts w:ascii="Arial" w:hAnsi="Arial" w:cs="Arial"/>
        </w:rPr>
      </w:pPr>
    </w:p>
    <w:p w14:paraId="03A6784F" w14:textId="68458F07" w:rsidR="003765F1" w:rsidRPr="006554A4" w:rsidRDefault="003765F1" w:rsidP="006554A4">
      <w:pPr>
        <w:spacing w:before="60" w:after="60" w:line="276" w:lineRule="auto"/>
        <w:jc w:val="both"/>
        <w:rPr>
          <w:rFonts w:ascii="Arial" w:hAnsi="Arial" w:cs="Arial"/>
        </w:rPr>
      </w:pPr>
      <w:r w:rsidRPr="006554A4">
        <w:rPr>
          <w:rFonts w:ascii="Arial" w:hAnsi="Arial" w:cs="Arial"/>
        </w:rPr>
        <w:t xml:space="preserve">Administrators can then map specific </w:t>
      </w:r>
      <w:proofErr w:type="spellStart"/>
      <w:r w:rsidRPr="006554A4">
        <w:rPr>
          <w:rFonts w:ascii="Arial" w:hAnsi="Arial" w:cs="Arial"/>
        </w:rPr>
        <w:t>OpenWebUI</w:t>
      </w:r>
      <w:proofErr w:type="spellEnd"/>
      <w:r w:rsidRPr="006554A4">
        <w:rPr>
          <w:rFonts w:ascii="Arial" w:hAnsi="Arial" w:cs="Arial"/>
        </w:rPr>
        <w:t xml:space="preserve"> users to designated Hermes profiles through the admin control interface. This creates a modular deployment topology in </w:t>
      </w:r>
      <w:r w:rsidRPr="006554A4">
        <w:rPr>
          <w:rFonts w:ascii="Arial" w:hAnsi="Arial" w:cs="Arial"/>
          <w:b/>
          <w:bCs/>
        </w:rPr>
        <w:t>which orchestration occurs at the interface layer</w:t>
      </w:r>
      <w:r w:rsidRPr="006554A4">
        <w:rPr>
          <w:rFonts w:ascii="Arial" w:hAnsi="Arial" w:cs="Arial"/>
        </w:rPr>
        <w:t xml:space="preserve"> while </w:t>
      </w:r>
      <w:r w:rsidRPr="006554A4">
        <w:rPr>
          <w:rFonts w:ascii="Arial" w:hAnsi="Arial" w:cs="Arial"/>
          <w:b/>
          <w:bCs/>
        </w:rPr>
        <w:t>execution remains distributed</w:t>
      </w:r>
      <w:r w:rsidRPr="006554A4">
        <w:rPr>
          <w:rFonts w:ascii="Arial" w:hAnsi="Arial" w:cs="Arial"/>
        </w:rPr>
        <w:t xml:space="preserve"> across isolated runtime instances.</w:t>
      </w:r>
    </w:p>
    <w:p w14:paraId="49BE86C5" w14:textId="77777777" w:rsidR="003765F1" w:rsidRPr="006554A4" w:rsidRDefault="003765F1" w:rsidP="006554A4">
      <w:pPr>
        <w:spacing w:before="60" w:after="60" w:line="276" w:lineRule="auto"/>
        <w:jc w:val="both"/>
        <w:rPr>
          <w:rFonts w:ascii="Arial" w:hAnsi="Arial" w:cs="Arial"/>
        </w:rPr>
      </w:pPr>
    </w:p>
    <w:p w14:paraId="24621597" w14:textId="6D64A944" w:rsidR="003765F1" w:rsidRPr="006554A4" w:rsidRDefault="003765F1" w:rsidP="006554A4">
      <w:pPr>
        <w:spacing w:before="60" w:after="60" w:line="276" w:lineRule="auto"/>
        <w:jc w:val="both"/>
        <w:rPr>
          <w:rFonts w:ascii="Arial" w:hAnsi="Arial" w:cs="Arial"/>
        </w:rPr>
      </w:pPr>
      <w:r w:rsidRPr="006554A4">
        <w:rPr>
          <w:rFonts w:ascii="Arial" w:hAnsi="Arial" w:cs="Arial"/>
        </w:rPr>
        <w:t xml:space="preserve">The integration model is therefore </w:t>
      </w:r>
      <w:r w:rsidRPr="006554A4">
        <w:rPr>
          <w:rFonts w:ascii="Arial" w:hAnsi="Arial" w:cs="Arial"/>
          <w:b/>
          <w:bCs/>
        </w:rPr>
        <w:t>structurally aligned with multi-tenant deployments</w:t>
      </w:r>
      <w:r w:rsidRPr="006554A4">
        <w:rPr>
          <w:rFonts w:ascii="Arial" w:hAnsi="Arial" w:cs="Arial"/>
        </w:rPr>
        <w:t xml:space="preserve">, where </w:t>
      </w:r>
      <w:r w:rsidRPr="006554A4">
        <w:rPr>
          <w:rFonts w:ascii="Arial" w:hAnsi="Arial" w:cs="Arial"/>
          <w:b/>
          <w:bCs/>
        </w:rPr>
        <w:t>independent agent runtimes are managed centrally</w:t>
      </w:r>
      <w:r w:rsidRPr="006554A4">
        <w:rPr>
          <w:rFonts w:ascii="Arial" w:hAnsi="Arial" w:cs="Arial"/>
        </w:rPr>
        <w:t xml:space="preserve"> through a unified user interface.</w:t>
      </w:r>
    </w:p>
    <w:p w14:paraId="543692BC" w14:textId="77777777" w:rsidR="003765F1" w:rsidRPr="006554A4" w:rsidRDefault="003765F1" w:rsidP="006554A4">
      <w:pPr>
        <w:spacing w:before="60" w:after="60" w:line="276" w:lineRule="auto"/>
        <w:jc w:val="both"/>
        <w:rPr>
          <w:rFonts w:ascii="Arial" w:hAnsi="Arial" w:cs="Arial"/>
        </w:rPr>
      </w:pPr>
    </w:p>
    <w:tbl>
      <w:tblPr>
        <w:tblStyle w:val="TableGrid"/>
        <w:tblW w:w="0" w:type="auto"/>
        <w:tblLook w:val="04A0" w:firstRow="1" w:lastRow="0" w:firstColumn="1" w:lastColumn="0" w:noHBand="0" w:noVBand="1"/>
      </w:tblPr>
      <w:tblGrid>
        <w:gridCol w:w="9016"/>
      </w:tblGrid>
      <w:tr w:rsidR="003765F1" w:rsidRPr="006554A4" w14:paraId="3551BD8E" w14:textId="77777777" w:rsidTr="00785397">
        <w:tc>
          <w:tcPr>
            <w:tcW w:w="9016" w:type="dxa"/>
            <w:tcBorders>
              <w:top w:val="nil"/>
              <w:left w:val="nil"/>
              <w:bottom w:val="nil"/>
              <w:right w:val="nil"/>
            </w:tcBorders>
            <w:shd w:val="clear" w:color="auto" w:fill="E2EFD9" w:themeFill="accent6" w:themeFillTint="33"/>
          </w:tcPr>
          <w:p w14:paraId="4CA81C46" w14:textId="4FE57A0E" w:rsidR="003765F1" w:rsidRPr="006554A4" w:rsidRDefault="003765F1" w:rsidP="006554A4">
            <w:pPr>
              <w:spacing w:before="60" w:after="60" w:line="276" w:lineRule="auto"/>
              <w:jc w:val="both"/>
              <w:rPr>
                <w:rFonts w:ascii="Arial" w:hAnsi="Arial" w:cs="Arial"/>
                <w:b/>
                <w:bCs/>
                <w:color w:val="385623" w:themeColor="accent6" w:themeShade="80"/>
                <w:sz w:val="24"/>
                <w:szCs w:val="24"/>
              </w:rPr>
            </w:pPr>
            <w:r w:rsidRPr="006554A4">
              <w:rPr>
                <w:rFonts w:ascii="Arial" w:hAnsi="Arial" w:cs="Arial"/>
                <w:b/>
                <w:bCs/>
                <w:color w:val="385623" w:themeColor="accent6" w:themeShade="80"/>
                <w:sz w:val="24"/>
                <w:szCs w:val="24"/>
              </w:rPr>
              <w:t>RELEVANCE TO DATA SCIENCE WORKFLOW</w:t>
            </w:r>
            <w:r w:rsidR="006554A4" w:rsidRPr="006554A4">
              <w:rPr>
                <w:rFonts w:ascii="Arial" w:hAnsi="Arial" w:cs="Arial"/>
                <w:b/>
                <w:bCs/>
                <w:color w:val="385623" w:themeColor="accent6" w:themeShade="80"/>
                <w:sz w:val="24"/>
                <w:szCs w:val="24"/>
              </w:rPr>
              <w:t>S</w:t>
            </w:r>
          </w:p>
          <w:p w14:paraId="59F904B8" w14:textId="0AACE2B9" w:rsidR="003765F1" w:rsidRPr="006554A4" w:rsidRDefault="003765F1" w:rsidP="006554A4">
            <w:pPr>
              <w:spacing w:before="60" w:after="60" w:line="276" w:lineRule="auto"/>
              <w:jc w:val="both"/>
              <w:rPr>
                <w:rFonts w:ascii="Arial" w:hAnsi="Arial" w:cs="Arial"/>
              </w:rPr>
            </w:pPr>
            <w:proofErr w:type="spellStart"/>
            <w:r w:rsidRPr="006554A4">
              <w:rPr>
                <w:rFonts w:ascii="Arial" w:hAnsi="Arial" w:cs="Arial"/>
              </w:rPr>
              <w:t>OpenWebUI</w:t>
            </w:r>
            <w:proofErr w:type="spellEnd"/>
            <w:r w:rsidRPr="006554A4">
              <w:rPr>
                <w:rFonts w:ascii="Arial" w:hAnsi="Arial" w:cs="Arial"/>
              </w:rPr>
              <w:t xml:space="preserve"> provides a familiar graphical interface that </w:t>
            </w:r>
            <w:r w:rsidRPr="006554A4">
              <w:rPr>
                <w:rFonts w:ascii="Arial" w:hAnsi="Arial" w:cs="Arial"/>
                <w:b/>
                <w:bCs/>
              </w:rPr>
              <w:t>reduces reliance on terminal-based interaction</w:t>
            </w:r>
            <w:r w:rsidRPr="006554A4">
              <w:rPr>
                <w:rFonts w:ascii="Arial" w:hAnsi="Arial" w:cs="Arial"/>
              </w:rPr>
              <w:t xml:space="preserve"> during machine learning and analytical workflows. Hermes’ integration model enables organisations to </w:t>
            </w:r>
            <w:r w:rsidRPr="006554A4">
              <w:rPr>
                <w:rFonts w:ascii="Arial" w:hAnsi="Arial" w:cs="Arial"/>
                <w:b/>
                <w:bCs/>
              </w:rPr>
              <w:t>deploy multiple specialised analytical agents</w:t>
            </w:r>
            <w:r w:rsidRPr="006554A4">
              <w:rPr>
                <w:rFonts w:ascii="Arial" w:hAnsi="Arial" w:cs="Arial"/>
              </w:rPr>
              <w:t xml:space="preserve"> through a single interface layer while maintaining </w:t>
            </w:r>
            <w:r w:rsidRPr="006554A4">
              <w:rPr>
                <w:rFonts w:ascii="Arial" w:hAnsi="Arial" w:cs="Arial"/>
                <w:b/>
                <w:bCs/>
              </w:rPr>
              <w:t>separate runtime environments</w:t>
            </w:r>
            <w:r w:rsidRPr="006554A4">
              <w:rPr>
                <w:rFonts w:ascii="Arial" w:hAnsi="Arial" w:cs="Arial"/>
              </w:rPr>
              <w:t xml:space="preserve"> for different </w:t>
            </w:r>
            <w:r w:rsidRPr="006554A4">
              <w:rPr>
                <w:rFonts w:ascii="Arial" w:hAnsi="Arial" w:cs="Arial"/>
              </w:rPr>
              <w:lastRenderedPageBreak/>
              <w:t>workflows or teams.</w:t>
            </w:r>
            <w:r w:rsidR="006554A4">
              <w:rPr>
                <w:rFonts w:ascii="Arial" w:hAnsi="Arial" w:cs="Arial"/>
              </w:rPr>
              <w:t xml:space="preserve"> </w:t>
            </w:r>
            <w:r w:rsidRPr="006554A4">
              <w:rPr>
                <w:rFonts w:ascii="Arial" w:hAnsi="Arial" w:cs="Arial"/>
              </w:rPr>
              <w:t>This is particularly useful in collaborative data science settings where different projects may require:</w:t>
            </w:r>
          </w:p>
          <w:p w14:paraId="4136F969" w14:textId="77777777" w:rsidR="003765F1" w:rsidRPr="006554A4" w:rsidRDefault="003765F1">
            <w:pPr>
              <w:pStyle w:val="ListParagraph"/>
              <w:numPr>
                <w:ilvl w:val="0"/>
                <w:numId w:val="43"/>
              </w:numPr>
              <w:spacing w:before="60" w:after="60" w:line="276" w:lineRule="auto"/>
              <w:jc w:val="both"/>
              <w:rPr>
                <w:rFonts w:ascii="Arial" w:hAnsi="Arial" w:cs="Arial"/>
              </w:rPr>
            </w:pPr>
            <w:r w:rsidRPr="006554A4">
              <w:rPr>
                <w:rFonts w:ascii="Arial" w:hAnsi="Arial" w:cs="Arial"/>
              </w:rPr>
              <w:t xml:space="preserve">distinct dependency environments </w:t>
            </w:r>
          </w:p>
          <w:p w14:paraId="750B0091" w14:textId="77777777" w:rsidR="003765F1" w:rsidRPr="006554A4" w:rsidRDefault="003765F1">
            <w:pPr>
              <w:pStyle w:val="ListParagraph"/>
              <w:numPr>
                <w:ilvl w:val="0"/>
                <w:numId w:val="43"/>
              </w:numPr>
              <w:spacing w:before="60" w:after="60" w:line="276" w:lineRule="auto"/>
              <w:jc w:val="both"/>
              <w:rPr>
                <w:rFonts w:ascii="Arial" w:hAnsi="Arial" w:cs="Arial"/>
              </w:rPr>
            </w:pPr>
            <w:r w:rsidRPr="006554A4">
              <w:rPr>
                <w:rFonts w:ascii="Arial" w:hAnsi="Arial" w:cs="Arial"/>
              </w:rPr>
              <w:t xml:space="preserve">separate model configurations </w:t>
            </w:r>
          </w:p>
          <w:p w14:paraId="4221A932" w14:textId="77777777" w:rsidR="003765F1" w:rsidRPr="006554A4" w:rsidRDefault="003765F1">
            <w:pPr>
              <w:pStyle w:val="ListParagraph"/>
              <w:numPr>
                <w:ilvl w:val="0"/>
                <w:numId w:val="43"/>
              </w:numPr>
              <w:spacing w:before="60" w:after="60" w:line="276" w:lineRule="auto"/>
              <w:jc w:val="both"/>
              <w:rPr>
                <w:rFonts w:ascii="Arial" w:hAnsi="Arial" w:cs="Arial"/>
              </w:rPr>
            </w:pPr>
            <w:r w:rsidRPr="006554A4">
              <w:rPr>
                <w:rFonts w:ascii="Arial" w:hAnsi="Arial" w:cs="Arial"/>
              </w:rPr>
              <w:t xml:space="preserve">isolated experiment pipelines </w:t>
            </w:r>
          </w:p>
          <w:p w14:paraId="364BDDD9" w14:textId="32E3635C" w:rsidR="003765F1" w:rsidRDefault="003765F1">
            <w:pPr>
              <w:pStyle w:val="ListParagraph"/>
              <w:numPr>
                <w:ilvl w:val="0"/>
                <w:numId w:val="43"/>
              </w:numPr>
              <w:spacing w:before="60" w:after="60" w:line="276" w:lineRule="auto"/>
              <w:jc w:val="both"/>
              <w:rPr>
                <w:rFonts w:ascii="Arial" w:hAnsi="Arial" w:cs="Arial"/>
              </w:rPr>
            </w:pPr>
            <w:r w:rsidRPr="006554A4">
              <w:rPr>
                <w:rFonts w:ascii="Arial" w:hAnsi="Arial" w:cs="Arial"/>
              </w:rPr>
              <w:t xml:space="preserve">dedicated compute resources </w:t>
            </w:r>
          </w:p>
          <w:p w14:paraId="17B5C39D" w14:textId="77777777" w:rsidR="006554A4" w:rsidRPr="006554A4" w:rsidRDefault="006554A4" w:rsidP="006554A4">
            <w:pPr>
              <w:pStyle w:val="ListParagraph"/>
              <w:spacing w:before="60" w:after="60" w:line="276" w:lineRule="auto"/>
              <w:ind w:left="1080"/>
              <w:jc w:val="both"/>
              <w:rPr>
                <w:rFonts w:ascii="Arial" w:hAnsi="Arial" w:cs="Arial"/>
              </w:rPr>
            </w:pPr>
          </w:p>
          <w:p w14:paraId="2D1FBAE5" w14:textId="25829BF7" w:rsidR="003765F1" w:rsidRPr="006554A4" w:rsidRDefault="003765F1" w:rsidP="006554A4">
            <w:pPr>
              <w:spacing w:before="60" w:after="60" w:line="276" w:lineRule="auto"/>
              <w:jc w:val="both"/>
              <w:rPr>
                <w:rFonts w:ascii="Arial" w:hAnsi="Arial" w:cs="Arial"/>
              </w:rPr>
            </w:pPr>
            <w:r w:rsidRPr="006554A4">
              <w:rPr>
                <w:rFonts w:ascii="Arial" w:hAnsi="Arial" w:cs="Arial"/>
              </w:rPr>
              <w:t xml:space="preserve">The result is a </w:t>
            </w:r>
            <w:r w:rsidRPr="006554A4">
              <w:rPr>
                <w:rFonts w:ascii="Arial" w:hAnsi="Arial" w:cs="Arial"/>
                <w:b/>
                <w:bCs/>
              </w:rPr>
              <w:t>scalable</w:t>
            </w:r>
            <w:r w:rsidRPr="006554A4">
              <w:rPr>
                <w:rFonts w:ascii="Arial" w:hAnsi="Arial" w:cs="Arial"/>
              </w:rPr>
              <w:t xml:space="preserve"> </w:t>
            </w:r>
            <w:r w:rsidRPr="006554A4">
              <w:rPr>
                <w:rFonts w:ascii="Arial" w:hAnsi="Arial" w:cs="Arial"/>
                <w:b/>
                <w:bCs/>
              </w:rPr>
              <w:t>interface architecture</w:t>
            </w:r>
            <w:r w:rsidRPr="006554A4">
              <w:rPr>
                <w:rFonts w:ascii="Arial" w:hAnsi="Arial" w:cs="Arial"/>
              </w:rPr>
              <w:t xml:space="preserve"> that </w:t>
            </w:r>
            <w:r w:rsidRPr="006554A4">
              <w:rPr>
                <w:rFonts w:ascii="Arial" w:hAnsi="Arial" w:cs="Arial"/>
                <w:b/>
                <w:bCs/>
              </w:rPr>
              <w:t>simplifies</w:t>
            </w:r>
            <w:r w:rsidRPr="006554A4">
              <w:rPr>
                <w:rFonts w:ascii="Arial" w:hAnsi="Arial" w:cs="Arial"/>
              </w:rPr>
              <w:t xml:space="preserve"> interaction with complex agentic workflows while </w:t>
            </w:r>
            <w:r w:rsidRPr="006554A4">
              <w:rPr>
                <w:rFonts w:ascii="Arial" w:hAnsi="Arial" w:cs="Arial"/>
                <w:b/>
                <w:bCs/>
              </w:rPr>
              <w:t>preserving deployment flexibility</w:t>
            </w:r>
            <w:r w:rsidRPr="006554A4">
              <w:rPr>
                <w:rFonts w:ascii="Arial" w:hAnsi="Arial" w:cs="Arial"/>
              </w:rPr>
              <w:t xml:space="preserve"> across research and production environments.</w:t>
            </w:r>
          </w:p>
        </w:tc>
      </w:tr>
    </w:tbl>
    <w:p w14:paraId="4075C564" w14:textId="77777777" w:rsidR="003765F1" w:rsidRPr="006554A4" w:rsidRDefault="003765F1" w:rsidP="006554A4">
      <w:pPr>
        <w:pStyle w:val="Heading3"/>
      </w:pPr>
      <w:bookmarkStart w:id="34" w:name="_Toc230815777"/>
      <w:r w:rsidRPr="006554A4">
        <w:lastRenderedPageBreak/>
        <w:t xml:space="preserve">4.10.2 </w:t>
      </w:r>
      <w:proofErr w:type="spellStart"/>
      <w:r w:rsidRPr="006554A4">
        <w:t>OpenClaw</w:t>
      </w:r>
      <w:bookmarkEnd w:id="34"/>
      <w:proofErr w:type="spellEnd"/>
    </w:p>
    <w:p w14:paraId="15A43490" w14:textId="77777777" w:rsidR="003765F1" w:rsidRPr="006554A4" w:rsidRDefault="003765F1" w:rsidP="006554A4">
      <w:pPr>
        <w:spacing w:before="60" w:after="60" w:line="276" w:lineRule="auto"/>
        <w:jc w:val="both"/>
        <w:rPr>
          <w:rFonts w:ascii="Arial" w:hAnsi="Arial" w:cs="Arial"/>
          <w:b/>
          <w:bCs/>
        </w:rPr>
      </w:pPr>
      <w:proofErr w:type="spellStart"/>
      <w:r w:rsidRPr="006554A4">
        <w:rPr>
          <w:rFonts w:ascii="Arial" w:hAnsi="Arial" w:cs="Arial"/>
        </w:rPr>
        <w:t>OpenClaw</w:t>
      </w:r>
      <w:proofErr w:type="spellEnd"/>
      <w:r w:rsidRPr="006554A4">
        <w:rPr>
          <w:rFonts w:ascii="Arial" w:hAnsi="Arial" w:cs="Arial"/>
        </w:rPr>
        <w:t xml:space="preserve"> supports integration with </w:t>
      </w:r>
      <w:proofErr w:type="spellStart"/>
      <w:r w:rsidRPr="006554A4">
        <w:rPr>
          <w:rFonts w:ascii="Arial" w:hAnsi="Arial" w:cs="Arial"/>
        </w:rPr>
        <w:t>OpenWebUI</w:t>
      </w:r>
      <w:proofErr w:type="spellEnd"/>
      <w:r w:rsidRPr="006554A4">
        <w:rPr>
          <w:rFonts w:ascii="Arial" w:hAnsi="Arial" w:cs="Arial"/>
        </w:rPr>
        <w:t xml:space="preserve"> through an </w:t>
      </w:r>
      <w:r w:rsidRPr="006554A4">
        <w:rPr>
          <w:rFonts w:ascii="Arial" w:hAnsi="Arial" w:cs="Arial"/>
          <w:b/>
          <w:bCs/>
        </w:rPr>
        <w:t>API relay architecture</w:t>
      </w:r>
      <w:r w:rsidRPr="006554A4">
        <w:rPr>
          <w:rFonts w:ascii="Arial" w:hAnsi="Arial" w:cs="Arial"/>
        </w:rPr>
        <w:t xml:space="preserve"> in which requests are routed through the </w:t>
      </w:r>
      <w:proofErr w:type="spellStart"/>
      <w:r w:rsidRPr="006554A4">
        <w:rPr>
          <w:rFonts w:ascii="Arial" w:hAnsi="Arial" w:cs="Arial"/>
        </w:rPr>
        <w:t>OpenClaw</w:t>
      </w:r>
      <w:proofErr w:type="spellEnd"/>
      <w:r w:rsidRPr="006554A4">
        <w:rPr>
          <w:rFonts w:ascii="Arial" w:hAnsi="Arial" w:cs="Arial"/>
        </w:rPr>
        <w:t xml:space="preserve"> Gateway before being dispatched to connected execution services. Unlike Hermes, this integration path is </w:t>
      </w:r>
      <w:r w:rsidRPr="006554A4">
        <w:rPr>
          <w:rFonts w:ascii="Arial" w:hAnsi="Arial" w:cs="Arial"/>
          <w:b/>
          <w:bCs/>
        </w:rPr>
        <w:t>not positioned as a native first-party deployment model</w:t>
      </w:r>
      <w:r w:rsidRPr="006554A4">
        <w:rPr>
          <w:rFonts w:ascii="Arial" w:hAnsi="Arial" w:cs="Arial"/>
        </w:rPr>
        <w:t xml:space="preserve"> and typically </w:t>
      </w:r>
      <w:r w:rsidRPr="006554A4">
        <w:rPr>
          <w:rFonts w:ascii="Arial" w:hAnsi="Arial" w:cs="Arial"/>
          <w:b/>
          <w:bCs/>
        </w:rPr>
        <w:t>requires additional adapter configuration</w:t>
      </w:r>
      <w:r w:rsidRPr="006554A4">
        <w:rPr>
          <w:rFonts w:ascii="Arial" w:hAnsi="Arial" w:cs="Arial"/>
        </w:rPr>
        <w:t xml:space="preserve"> or </w:t>
      </w:r>
      <w:r w:rsidRPr="006554A4">
        <w:rPr>
          <w:rFonts w:ascii="Arial" w:hAnsi="Arial" w:cs="Arial"/>
          <w:b/>
          <w:bCs/>
        </w:rPr>
        <w:t>reverse-proxy routing.</w:t>
      </w:r>
    </w:p>
    <w:p w14:paraId="66DF1E70" w14:textId="77777777" w:rsidR="003765F1" w:rsidRPr="006554A4" w:rsidRDefault="003765F1" w:rsidP="006554A4">
      <w:pPr>
        <w:spacing w:before="60" w:after="60" w:line="276" w:lineRule="auto"/>
        <w:jc w:val="both"/>
        <w:rPr>
          <w:rFonts w:ascii="Arial" w:hAnsi="Arial" w:cs="Arial"/>
          <w:b/>
          <w:bCs/>
        </w:rPr>
      </w:pPr>
    </w:p>
    <w:p w14:paraId="578147CF" w14:textId="77777777" w:rsidR="003765F1" w:rsidRPr="006554A4" w:rsidRDefault="003765F1" w:rsidP="006554A4">
      <w:pPr>
        <w:spacing w:before="60" w:after="60" w:line="276" w:lineRule="auto"/>
        <w:jc w:val="both"/>
        <w:rPr>
          <w:rFonts w:ascii="Arial" w:hAnsi="Arial" w:cs="Arial"/>
        </w:rPr>
      </w:pPr>
      <w:r w:rsidRPr="006554A4">
        <w:rPr>
          <w:rFonts w:ascii="Arial" w:hAnsi="Arial" w:cs="Arial"/>
        </w:rPr>
        <w:t xml:space="preserve">The </w:t>
      </w:r>
      <w:proofErr w:type="spellStart"/>
      <w:r w:rsidRPr="006554A4">
        <w:rPr>
          <w:rFonts w:ascii="Arial" w:hAnsi="Arial" w:cs="Arial"/>
        </w:rPr>
        <w:t>OpenClaw</w:t>
      </w:r>
      <w:proofErr w:type="spellEnd"/>
      <w:r w:rsidRPr="006554A4">
        <w:rPr>
          <w:rFonts w:ascii="Arial" w:hAnsi="Arial" w:cs="Arial"/>
        </w:rPr>
        <w:t xml:space="preserve"> Gateway acts as the primary orchestration layer, centralising communication between </w:t>
      </w:r>
      <w:proofErr w:type="spellStart"/>
      <w:r w:rsidRPr="006554A4">
        <w:rPr>
          <w:rFonts w:ascii="Arial" w:hAnsi="Arial" w:cs="Arial"/>
        </w:rPr>
        <w:t>OpenWebUI</w:t>
      </w:r>
      <w:proofErr w:type="spellEnd"/>
      <w:r w:rsidRPr="006554A4">
        <w:rPr>
          <w:rFonts w:ascii="Arial" w:hAnsi="Arial" w:cs="Arial"/>
        </w:rPr>
        <w:t>, execution nodes, messaging channels, and external model providers. This creates a hub-and-spoke deployment architecture where orchestration is centralised while execution may occur across heterogeneous external systems.</w:t>
      </w:r>
    </w:p>
    <w:p w14:paraId="3C482913" w14:textId="77777777" w:rsidR="003765F1" w:rsidRPr="006554A4" w:rsidRDefault="003765F1" w:rsidP="006554A4">
      <w:pPr>
        <w:spacing w:before="60" w:after="60" w:line="276" w:lineRule="auto"/>
        <w:jc w:val="both"/>
        <w:rPr>
          <w:rFonts w:ascii="Arial" w:hAnsi="Arial" w:cs="Arial"/>
        </w:rPr>
      </w:pPr>
    </w:p>
    <w:p w14:paraId="15ACC5B1" w14:textId="34B30F09" w:rsidR="003765F1" w:rsidRPr="006554A4" w:rsidRDefault="006554A4" w:rsidP="006554A4">
      <w:pPr>
        <w:spacing w:before="60" w:after="60" w:line="276" w:lineRule="auto"/>
        <w:jc w:val="both"/>
        <w:rPr>
          <w:rFonts w:ascii="Arial" w:hAnsi="Arial" w:cs="Arial"/>
        </w:rPr>
      </w:pPr>
      <w:r>
        <w:rPr>
          <w:rFonts w:ascii="Arial" w:hAnsi="Arial" w:cs="Arial"/>
        </w:rPr>
        <w:t>As</w:t>
      </w:r>
      <w:r w:rsidR="003765F1" w:rsidRPr="006554A4">
        <w:rPr>
          <w:rFonts w:ascii="Arial" w:hAnsi="Arial" w:cs="Arial"/>
        </w:rPr>
        <w:t xml:space="preserve"> </w:t>
      </w:r>
      <w:proofErr w:type="spellStart"/>
      <w:r w:rsidR="003765F1" w:rsidRPr="006554A4">
        <w:rPr>
          <w:rFonts w:ascii="Arial" w:hAnsi="Arial" w:cs="Arial"/>
        </w:rPr>
        <w:t>OpenClaw</w:t>
      </w:r>
      <w:proofErr w:type="spellEnd"/>
      <w:r w:rsidR="003765F1" w:rsidRPr="006554A4">
        <w:rPr>
          <w:rFonts w:ascii="Arial" w:hAnsi="Arial" w:cs="Arial"/>
        </w:rPr>
        <w:t xml:space="preserve"> is designed around a gateway-centric runtime rather than dedicated user-scoped agent instances, deployment configuration tends to focus more heavily on infrastructure routing, channel management, and adapter interoperability.</w:t>
      </w:r>
    </w:p>
    <w:p w14:paraId="780D907C" w14:textId="77777777" w:rsidR="003765F1" w:rsidRPr="006554A4" w:rsidRDefault="003765F1" w:rsidP="006554A4">
      <w:pPr>
        <w:spacing w:before="60" w:after="60" w:line="276" w:lineRule="auto"/>
        <w:jc w:val="both"/>
        <w:rPr>
          <w:rFonts w:ascii="Arial" w:hAnsi="Arial" w:cs="Arial"/>
        </w:rPr>
      </w:pPr>
    </w:p>
    <w:p w14:paraId="2028C396" w14:textId="77777777" w:rsidR="003765F1" w:rsidRPr="006554A4" w:rsidRDefault="003765F1" w:rsidP="006554A4">
      <w:pPr>
        <w:spacing w:before="60" w:after="60" w:line="276" w:lineRule="auto"/>
        <w:jc w:val="both"/>
        <w:rPr>
          <w:rFonts w:ascii="Arial" w:hAnsi="Arial" w:cs="Arial"/>
        </w:rPr>
      </w:pPr>
      <w:r w:rsidRPr="006554A4">
        <w:rPr>
          <w:rFonts w:ascii="Arial" w:hAnsi="Arial" w:cs="Arial"/>
        </w:rPr>
        <w:t xml:space="preserve">This architecture prioritises flexibility and broad ecosystem interoperability, enabling </w:t>
      </w:r>
      <w:proofErr w:type="spellStart"/>
      <w:r w:rsidRPr="006554A4">
        <w:rPr>
          <w:rFonts w:ascii="Arial" w:hAnsi="Arial" w:cs="Arial"/>
        </w:rPr>
        <w:t>OpenClaw</w:t>
      </w:r>
      <w:proofErr w:type="spellEnd"/>
      <w:r w:rsidRPr="006554A4">
        <w:rPr>
          <w:rFonts w:ascii="Arial" w:hAnsi="Arial" w:cs="Arial"/>
        </w:rPr>
        <w:t xml:space="preserve"> to connect diverse communication and execution environments through a single orchestration layer.</w:t>
      </w:r>
    </w:p>
    <w:tbl>
      <w:tblPr>
        <w:tblStyle w:val="TableGrid"/>
        <w:tblW w:w="0" w:type="auto"/>
        <w:tblLook w:val="04A0" w:firstRow="1" w:lastRow="0" w:firstColumn="1" w:lastColumn="0" w:noHBand="0" w:noVBand="1"/>
      </w:tblPr>
      <w:tblGrid>
        <w:gridCol w:w="9016"/>
      </w:tblGrid>
      <w:tr w:rsidR="003765F1" w:rsidRPr="006554A4" w14:paraId="7836702A" w14:textId="77777777" w:rsidTr="00785397">
        <w:tc>
          <w:tcPr>
            <w:tcW w:w="9016" w:type="dxa"/>
            <w:tcBorders>
              <w:top w:val="nil"/>
              <w:left w:val="nil"/>
              <w:bottom w:val="nil"/>
              <w:right w:val="nil"/>
            </w:tcBorders>
            <w:shd w:val="clear" w:color="auto" w:fill="E2EFD9" w:themeFill="accent6" w:themeFillTint="33"/>
          </w:tcPr>
          <w:p w14:paraId="677ABD52" w14:textId="5454A2D0" w:rsidR="003765F1" w:rsidRPr="006554A4" w:rsidRDefault="003765F1" w:rsidP="006554A4">
            <w:pPr>
              <w:spacing w:before="60" w:after="60" w:line="276" w:lineRule="auto"/>
              <w:jc w:val="both"/>
              <w:rPr>
                <w:rFonts w:ascii="Arial" w:hAnsi="Arial" w:cs="Arial"/>
                <w:b/>
                <w:bCs/>
                <w:color w:val="385623" w:themeColor="accent6" w:themeShade="80"/>
              </w:rPr>
            </w:pPr>
            <w:r w:rsidRPr="006554A4">
              <w:rPr>
                <w:rFonts w:ascii="Arial" w:hAnsi="Arial" w:cs="Arial"/>
                <w:b/>
                <w:bCs/>
                <w:color w:val="385623" w:themeColor="accent6" w:themeShade="80"/>
              </w:rPr>
              <w:t>RELEVANCE TO DATA SCIENCE WORKFLOW</w:t>
            </w:r>
            <w:r w:rsidR="006554A4" w:rsidRPr="006554A4">
              <w:rPr>
                <w:rFonts w:ascii="Arial" w:hAnsi="Arial" w:cs="Arial"/>
                <w:b/>
                <w:bCs/>
                <w:color w:val="385623" w:themeColor="accent6" w:themeShade="80"/>
              </w:rPr>
              <w:t>S</w:t>
            </w:r>
          </w:p>
          <w:p w14:paraId="3FF2474F" w14:textId="11B771AC" w:rsidR="003765F1" w:rsidRPr="006554A4" w:rsidRDefault="003765F1" w:rsidP="006554A4">
            <w:pPr>
              <w:spacing w:before="60" w:after="60" w:line="276" w:lineRule="auto"/>
              <w:jc w:val="both"/>
              <w:rPr>
                <w:rFonts w:ascii="Arial" w:hAnsi="Arial" w:cs="Arial"/>
              </w:rPr>
            </w:pPr>
            <w:proofErr w:type="spellStart"/>
            <w:r w:rsidRPr="006554A4">
              <w:rPr>
                <w:rFonts w:ascii="Arial" w:hAnsi="Arial" w:cs="Arial"/>
              </w:rPr>
              <w:t>OpenClaw’s</w:t>
            </w:r>
            <w:proofErr w:type="spellEnd"/>
            <w:r w:rsidRPr="006554A4">
              <w:rPr>
                <w:rFonts w:ascii="Arial" w:hAnsi="Arial" w:cs="Arial"/>
              </w:rPr>
              <w:t xml:space="preserve"> relay-based integration architecture is </w:t>
            </w:r>
            <w:r w:rsidRPr="006554A4">
              <w:rPr>
                <w:rFonts w:ascii="Arial" w:hAnsi="Arial" w:cs="Arial"/>
                <w:b/>
                <w:bCs/>
              </w:rPr>
              <w:t>well suited for distributed experimentation</w:t>
            </w:r>
            <w:r w:rsidRPr="006554A4">
              <w:rPr>
                <w:rFonts w:ascii="Arial" w:hAnsi="Arial" w:cs="Arial"/>
              </w:rPr>
              <w:t xml:space="preserve"> environments where multiple external services, execution nodes, and model providers must be coordinated through a unified control layer.</w:t>
            </w:r>
            <w:r w:rsidR="006554A4">
              <w:rPr>
                <w:rFonts w:ascii="Arial" w:hAnsi="Arial" w:cs="Arial"/>
              </w:rPr>
              <w:t xml:space="preserve"> </w:t>
            </w:r>
            <w:r w:rsidRPr="006554A4">
              <w:rPr>
                <w:rFonts w:ascii="Arial" w:hAnsi="Arial" w:cs="Arial"/>
              </w:rPr>
              <w:t>This can support:</w:t>
            </w:r>
          </w:p>
          <w:p w14:paraId="4CA68940" w14:textId="77777777" w:rsidR="003765F1" w:rsidRPr="006554A4" w:rsidRDefault="003765F1">
            <w:pPr>
              <w:pStyle w:val="ListParagraph"/>
              <w:numPr>
                <w:ilvl w:val="0"/>
                <w:numId w:val="44"/>
              </w:numPr>
              <w:spacing w:before="60" w:after="60" w:line="276" w:lineRule="auto"/>
              <w:jc w:val="both"/>
              <w:rPr>
                <w:rFonts w:ascii="Arial" w:hAnsi="Arial" w:cs="Arial"/>
              </w:rPr>
            </w:pPr>
            <w:r w:rsidRPr="006554A4">
              <w:rPr>
                <w:rFonts w:ascii="Arial" w:hAnsi="Arial" w:cs="Arial"/>
              </w:rPr>
              <w:t xml:space="preserve">centralised orchestration of analytical workflows </w:t>
            </w:r>
          </w:p>
          <w:p w14:paraId="2BEC3724" w14:textId="77777777" w:rsidR="003765F1" w:rsidRPr="006554A4" w:rsidRDefault="003765F1">
            <w:pPr>
              <w:pStyle w:val="ListParagraph"/>
              <w:numPr>
                <w:ilvl w:val="0"/>
                <w:numId w:val="44"/>
              </w:numPr>
              <w:spacing w:before="60" w:after="60" w:line="276" w:lineRule="auto"/>
              <w:jc w:val="both"/>
              <w:rPr>
                <w:rFonts w:ascii="Arial" w:hAnsi="Arial" w:cs="Arial"/>
              </w:rPr>
            </w:pPr>
            <w:r w:rsidRPr="006554A4">
              <w:rPr>
                <w:rFonts w:ascii="Arial" w:hAnsi="Arial" w:cs="Arial"/>
              </w:rPr>
              <w:t xml:space="preserve">integration across heterogeneous compute environments </w:t>
            </w:r>
          </w:p>
          <w:p w14:paraId="200C2038" w14:textId="77777777" w:rsidR="003765F1" w:rsidRPr="006554A4" w:rsidRDefault="003765F1">
            <w:pPr>
              <w:pStyle w:val="ListParagraph"/>
              <w:numPr>
                <w:ilvl w:val="0"/>
                <w:numId w:val="44"/>
              </w:numPr>
              <w:spacing w:before="60" w:after="60" w:line="276" w:lineRule="auto"/>
              <w:jc w:val="both"/>
              <w:rPr>
                <w:rFonts w:ascii="Arial" w:hAnsi="Arial" w:cs="Arial"/>
              </w:rPr>
            </w:pPr>
            <w:r w:rsidRPr="006554A4">
              <w:rPr>
                <w:rFonts w:ascii="Arial" w:hAnsi="Arial" w:cs="Arial"/>
              </w:rPr>
              <w:t xml:space="preserve">shared monitoring and routing of experiments </w:t>
            </w:r>
          </w:p>
          <w:p w14:paraId="0C3CCA68" w14:textId="77777777" w:rsidR="003765F1" w:rsidRPr="006554A4" w:rsidRDefault="003765F1">
            <w:pPr>
              <w:pStyle w:val="ListParagraph"/>
              <w:numPr>
                <w:ilvl w:val="0"/>
                <w:numId w:val="44"/>
              </w:numPr>
              <w:spacing w:before="60" w:after="60" w:line="276" w:lineRule="auto"/>
              <w:jc w:val="both"/>
              <w:rPr>
                <w:rFonts w:ascii="Arial" w:hAnsi="Arial" w:cs="Arial"/>
              </w:rPr>
            </w:pPr>
            <w:r w:rsidRPr="006554A4">
              <w:rPr>
                <w:rFonts w:ascii="Arial" w:hAnsi="Arial" w:cs="Arial"/>
              </w:rPr>
              <w:t xml:space="preserve">coordination between external inference providers and local tooling </w:t>
            </w:r>
          </w:p>
          <w:p w14:paraId="27958ED9" w14:textId="77777777" w:rsidR="003765F1" w:rsidRPr="006554A4" w:rsidRDefault="003765F1" w:rsidP="006554A4">
            <w:pPr>
              <w:spacing w:before="60" w:after="60" w:line="276" w:lineRule="auto"/>
              <w:ind w:left="720"/>
              <w:jc w:val="both"/>
              <w:rPr>
                <w:rFonts w:ascii="Arial" w:hAnsi="Arial" w:cs="Arial"/>
              </w:rPr>
            </w:pPr>
          </w:p>
          <w:p w14:paraId="6FBE725E" w14:textId="0A5B8843" w:rsidR="003765F1" w:rsidRPr="006554A4" w:rsidRDefault="003765F1" w:rsidP="006554A4">
            <w:pPr>
              <w:spacing w:before="60" w:after="60" w:line="276" w:lineRule="auto"/>
              <w:jc w:val="both"/>
              <w:rPr>
                <w:rFonts w:ascii="Arial" w:hAnsi="Arial" w:cs="Arial"/>
              </w:rPr>
            </w:pPr>
            <w:r w:rsidRPr="006554A4">
              <w:rPr>
                <w:rFonts w:ascii="Arial" w:hAnsi="Arial" w:cs="Arial"/>
              </w:rPr>
              <w:t xml:space="preserve">However, because orchestration is heavily gateway-centric, </w:t>
            </w:r>
            <w:r w:rsidRPr="006554A4">
              <w:rPr>
                <w:rFonts w:ascii="Arial" w:hAnsi="Arial" w:cs="Arial"/>
                <w:b/>
                <w:bCs/>
              </w:rPr>
              <w:t>deployment complexity increases as workflows scale</w:t>
            </w:r>
            <w:r w:rsidRPr="006554A4">
              <w:rPr>
                <w:rFonts w:ascii="Arial" w:hAnsi="Arial" w:cs="Arial"/>
              </w:rPr>
              <w:t xml:space="preserve"> across multiple environments and services. As a result, infrastructure management and interface configuration play a larger operational role compared to more self-contained runtime architectures.</w:t>
            </w:r>
          </w:p>
        </w:tc>
      </w:tr>
    </w:tbl>
    <w:p w14:paraId="0E33AA91" w14:textId="1D9259D7" w:rsidR="003765F1" w:rsidRPr="006554A4" w:rsidRDefault="003765F1" w:rsidP="006554A4">
      <w:pPr>
        <w:pStyle w:val="Heading2"/>
      </w:pPr>
      <w:bookmarkStart w:id="35" w:name="_Toc230815778"/>
      <w:r w:rsidRPr="006554A4">
        <w:lastRenderedPageBreak/>
        <w:t>4.11 Air-Gapped Deployment</w:t>
      </w:r>
      <w:bookmarkEnd w:id="35"/>
    </w:p>
    <w:tbl>
      <w:tblPr>
        <w:tblStyle w:val="TableGrid"/>
        <w:tblW w:w="0" w:type="auto"/>
        <w:tblLook w:val="04A0" w:firstRow="1" w:lastRow="0" w:firstColumn="1" w:lastColumn="0" w:noHBand="0" w:noVBand="1"/>
      </w:tblPr>
      <w:tblGrid>
        <w:gridCol w:w="3005"/>
        <w:gridCol w:w="3005"/>
        <w:gridCol w:w="3006"/>
      </w:tblGrid>
      <w:tr w:rsidR="003765F1" w:rsidRPr="006554A4" w14:paraId="532AB7FB" w14:textId="77777777" w:rsidTr="006B45BF">
        <w:tc>
          <w:tcPr>
            <w:tcW w:w="3005" w:type="dxa"/>
            <w:shd w:val="clear" w:color="auto" w:fill="2F5496" w:themeFill="accent1" w:themeFillShade="BF"/>
            <w:vAlign w:val="center"/>
          </w:tcPr>
          <w:p w14:paraId="0220B5BF" w14:textId="45896A43" w:rsidR="003765F1" w:rsidRPr="006B45BF" w:rsidRDefault="003765F1" w:rsidP="006554A4">
            <w:pPr>
              <w:spacing w:line="276" w:lineRule="auto"/>
              <w:jc w:val="both"/>
              <w:rPr>
                <w:rFonts w:ascii="Arial" w:hAnsi="Arial" w:cs="Arial"/>
                <w:b/>
                <w:bCs/>
                <w:color w:val="FFFFFF" w:themeColor="background1"/>
              </w:rPr>
            </w:pPr>
            <w:r w:rsidRPr="006B45BF">
              <w:rPr>
                <w:rFonts w:ascii="Arial" w:hAnsi="Arial" w:cs="Arial"/>
                <w:b/>
                <w:bCs/>
                <w:color w:val="FFFFFF" w:themeColor="background1"/>
              </w:rPr>
              <w:t>Dimension</w:t>
            </w:r>
          </w:p>
        </w:tc>
        <w:tc>
          <w:tcPr>
            <w:tcW w:w="3005" w:type="dxa"/>
            <w:shd w:val="clear" w:color="auto" w:fill="2F5496" w:themeFill="accent1" w:themeFillShade="BF"/>
            <w:vAlign w:val="center"/>
          </w:tcPr>
          <w:p w14:paraId="3BE91E6E" w14:textId="43BE6880" w:rsidR="003765F1" w:rsidRPr="006B45BF" w:rsidRDefault="003765F1" w:rsidP="006554A4">
            <w:pPr>
              <w:spacing w:line="276" w:lineRule="auto"/>
              <w:jc w:val="both"/>
              <w:rPr>
                <w:rFonts w:ascii="Arial" w:hAnsi="Arial" w:cs="Arial"/>
                <w:b/>
                <w:bCs/>
                <w:color w:val="FFFFFF" w:themeColor="background1"/>
              </w:rPr>
            </w:pPr>
            <w:r w:rsidRPr="006B45BF">
              <w:rPr>
                <w:rFonts w:ascii="Arial" w:hAnsi="Arial" w:cs="Arial"/>
                <w:b/>
                <w:bCs/>
                <w:color w:val="FFFFFF" w:themeColor="background1"/>
              </w:rPr>
              <w:t>Hermes Agent</w:t>
            </w:r>
          </w:p>
        </w:tc>
        <w:tc>
          <w:tcPr>
            <w:tcW w:w="3006" w:type="dxa"/>
            <w:shd w:val="clear" w:color="auto" w:fill="2F5496" w:themeFill="accent1" w:themeFillShade="BF"/>
            <w:vAlign w:val="center"/>
          </w:tcPr>
          <w:p w14:paraId="794124B9" w14:textId="149B8F9B" w:rsidR="003765F1" w:rsidRPr="006B45BF" w:rsidRDefault="003765F1" w:rsidP="006554A4">
            <w:pPr>
              <w:spacing w:line="276" w:lineRule="auto"/>
              <w:jc w:val="both"/>
              <w:rPr>
                <w:rFonts w:ascii="Arial" w:hAnsi="Arial" w:cs="Arial"/>
                <w:b/>
                <w:bCs/>
                <w:color w:val="FFFFFF" w:themeColor="background1"/>
              </w:rPr>
            </w:pPr>
            <w:proofErr w:type="spellStart"/>
            <w:r w:rsidRPr="006B45BF">
              <w:rPr>
                <w:rFonts w:ascii="Arial" w:hAnsi="Arial" w:cs="Arial"/>
                <w:b/>
                <w:bCs/>
                <w:color w:val="FFFFFF" w:themeColor="background1"/>
              </w:rPr>
              <w:t>OpenClaw</w:t>
            </w:r>
            <w:proofErr w:type="spellEnd"/>
          </w:p>
        </w:tc>
      </w:tr>
      <w:tr w:rsidR="003765F1" w:rsidRPr="006554A4" w14:paraId="1426F518" w14:textId="77777777" w:rsidTr="003765F1">
        <w:tc>
          <w:tcPr>
            <w:tcW w:w="3005" w:type="dxa"/>
          </w:tcPr>
          <w:p w14:paraId="28E0EBE1" w14:textId="37F517D6" w:rsidR="003765F1" w:rsidRPr="006554A4" w:rsidRDefault="003765F1" w:rsidP="006B45BF">
            <w:pPr>
              <w:spacing w:line="276" w:lineRule="auto"/>
              <w:rPr>
                <w:rFonts w:ascii="Arial" w:hAnsi="Arial" w:cs="Arial"/>
              </w:rPr>
            </w:pPr>
            <w:r w:rsidRPr="006554A4">
              <w:rPr>
                <w:rFonts w:ascii="Arial" w:hAnsi="Arial" w:cs="Arial"/>
              </w:rPr>
              <w:t>Air-Gapped Support</w:t>
            </w:r>
          </w:p>
        </w:tc>
        <w:tc>
          <w:tcPr>
            <w:tcW w:w="3005" w:type="dxa"/>
          </w:tcPr>
          <w:p w14:paraId="57C5EC75" w14:textId="2D3F90A4" w:rsidR="003765F1" w:rsidRPr="006554A4" w:rsidRDefault="003765F1" w:rsidP="006B45BF">
            <w:pPr>
              <w:spacing w:line="276" w:lineRule="auto"/>
              <w:rPr>
                <w:rFonts w:ascii="Arial" w:hAnsi="Arial" w:cs="Arial"/>
              </w:rPr>
            </w:pPr>
            <w:r w:rsidRPr="006554A4">
              <w:rPr>
                <w:rFonts w:ascii="Arial" w:hAnsi="Arial" w:cs="Arial"/>
              </w:rPr>
              <w:t>Fully supported and documented</w:t>
            </w:r>
          </w:p>
        </w:tc>
        <w:tc>
          <w:tcPr>
            <w:tcW w:w="3006" w:type="dxa"/>
          </w:tcPr>
          <w:p w14:paraId="5F0D168C" w14:textId="7A9CBB3E" w:rsidR="003765F1" w:rsidRPr="006554A4" w:rsidRDefault="003765F1" w:rsidP="006B45BF">
            <w:pPr>
              <w:spacing w:line="276" w:lineRule="auto"/>
              <w:rPr>
                <w:rFonts w:ascii="Arial" w:hAnsi="Arial" w:cs="Arial"/>
                <w:b/>
                <w:bCs/>
              </w:rPr>
            </w:pPr>
            <w:r w:rsidRPr="006554A4">
              <w:rPr>
                <w:rFonts w:ascii="Arial" w:hAnsi="Arial" w:cs="Arial"/>
              </w:rPr>
              <w:t>Possible but not natively supported</w:t>
            </w:r>
          </w:p>
        </w:tc>
      </w:tr>
      <w:tr w:rsidR="003765F1" w:rsidRPr="006554A4" w14:paraId="0D0E7E35" w14:textId="77777777" w:rsidTr="003765F1">
        <w:tc>
          <w:tcPr>
            <w:tcW w:w="3005" w:type="dxa"/>
          </w:tcPr>
          <w:p w14:paraId="35955357" w14:textId="69C8274B" w:rsidR="003765F1" w:rsidRPr="006554A4" w:rsidRDefault="003765F1" w:rsidP="006B45BF">
            <w:pPr>
              <w:spacing w:line="276" w:lineRule="auto"/>
              <w:rPr>
                <w:rFonts w:ascii="Arial" w:hAnsi="Arial" w:cs="Arial"/>
                <w:b/>
                <w:bCs/>
              </w:rPr>
            </w:pPr>
            <w:r w:rsidRPr="006554A4">
              <w:rPr>
                <w:rFonts w:ascii="Arial" w:hAnsi="Arial" w:cs="Arial"/>
              </w:rPr>
              <w:t>Default Deployment Model</w:t>
            </w:r>
          </w:p>
        </w:tc>
        <w:tc>
          <w:tcPr>
            <w:tcW w:w="3005" w:type="dxa"/>
          </w:tcPr>
          <w:p w14:paraId="3CAAFE3B" w14:textId="3E984622" w:rsidR="003765F1" w:rsidRPr="006554A4" w:rsidRDefault="003765F1" w:rsidP="006B45BF">
            <w:pPr>
              <w:spacing w:line="276" w:lineRule="auto"/>
              <w:rPr>
                <w:rFonts w:ascii="Arial" w:hAnsi="Arial" w:cs="Arial"/>
                <w:b/>
                <w:bCs/>
              </w:rPr>
            </w:pPr>
            <w:r w:rsidRPr="006554A4">
              <w:rPr>
                <w:rFonts w:ascii="Arial" w:hAnsi="Arial" w:cs="Arial"/>
              </w:rPr>
              <w:t>Local-first, offline-capable</w:t>
            </w:r>
          </w:p>
        </w:tc>
        <w:tc>
          <w:tcPr>
            <w:tcW w:w="3006" w:type="dxa"/>
          </w:tcPr>
          <w:p w14:paraId="06E7FE2B" w14:textId="72C750AD" w:rsidR="003765F1" w:rsidRPr="006554A4" w:rsidRDefault="003765F1" w:rsidP="006B45BF">
            <w:pPr>
              <w:spacing w:line="276" w:lineRule="auto"/>
              <w:rPr>
                <w:rFonts w:ascii="Arial" w:hAnsi="Arial" w:cs="Arial"/>
                <w:b/>
                <w:bCs/>
              </w:rPr>
            </w:pPr>
            <w:r w:rsidRPr="006554A4">
              <w:rPr>
                <w:rFonts w:ascii="Arial" w:hAnsi="Arial" w:cs="Arial"/>
              </w:rPr>
              <w:t>Cloud-first, API-routed</w:t>
            </w:r>
          </w:p>
        </w:tc>
      </w:tr>
      <w:tr w:rsidR="003765F1" w:rsidRPr="006554A4" w14:paraId="780761E9" w14:textId="77777777" w:rsidTr="003765F1">
        <w:tc>
          <w:tcPr>
            <w:tcW w:w="3005" w:type="dxa"/>
          </w:tcPr>
          <w:p w14:paraId="000C6EC8" w14:textId="636F043E" w:rsidR="003765F1" w:rsidRPr="006554A4" w:rsidRDefault="003765F1" w:rsidP="006B45BF">
            <w:pPr>
              <w:spacing w:line="276" w:lineRule="auto"/>
              <w:rPr>
                <w:rFonts w:ascii="Arial" w:hAnsi="Arial" w:cs="Arial"/>
                <w:b/>
                <w:bCs/>
              </w:rPr>
            </w:pPr>
            <w:r w:rsidRPr="006554A4">
              <w:rPr>
                <w:rFonts w:ascii="Arial" w:hAnsi="Arial" w:cs="Arial"/>
              </w:rPr>
              <w:t>Network Control</w:t>
            </w:r>
          </w:p>
        </w:tc>
        <w:tc>
          <w:tcPr>
            <w:tcW w:w="3005" w:type="dxa"/>
          </w:tcPr>
          <w:p w14:paraId="7802929E" w14:textId="3502A10E" w:rsidR="003765F1" w:rsidRPr="006554A4" w:rsidRDefault="003765F1" w:rsidP="006B45BF">
            <w:pPr>
              <w:spacing w:line="276" w:lineRule="auto"/>
              <w:rPr>
                <w:rFonts w:ascii="Arial" w:hAnsi="Arial" w:cs="Arial"/>
                <w:b/>
                <w:bCs/>
              </w:rPr>
            </w:pPr>
            <w:r w:rsidRPr="006554A4">
              <w:rPr>
                <w:rFonts w:ascii="Arial" w:hAnsi="Arial" w:cs="Arial"/>
              </w:rPr>
              <w:t>Enforced at runtime + container level</w:t>
            </w:r>
          </w:p>
        </w:tc>
        <w:tc>
          <w:tcPr>
            <w:tcW w:w="3006" w:type="dxa"/>
          </w:tcPr>
          <w:p w14:paraId="15BFBECC" w14:textId="40E96A75" w:rsidR="003765F1" w:rsidRPr="006554A4" w:rsidRDefault="003765F1" w:rsidP="006B45BF">
            <w:pPr>
              <w:spacing w:line="276" w:lineRule="auto"/>
              <w:rPr>
                <w:rFonts w:ascii="Arial" w:hAnsi="Arial" w:cs="Arial"/>
                <w:b/>
                <w:bCs/>
              </w:rPr>
            </w:pPr>
            <w:r w:rsidRPr="006554A4">
              <w:rPr>
                <w:rFonts w:ascii="Arial" w:hAnsi="Arial" w:cs="Arial"/>
              </w:rPr>
              <w:t>External configuration required</w:t>
            </w:r>
          </w:p>
        </w:tc>
      </w:tr>
      <w:tr w:rsidR="003765F1" w:rsidRPr="006554A4" w14:paraId="12AD121F" w14:textId="77777777" w:rsidTr="003765F1">
        <w:tc>
          <w:tcPr>
            <w:tcW w:w="3005" w:type="dxa"/>
          </w:tcPr>
          <w:p w14:paraId="4E4424A0" w14:textId="55A5D236" w:rsidR="003765F1" w:rsidRPr="006554A4" w:rsidRDefault="003765F1" w:rsidP="006B45BF">
            <w:pPr>
              <w:spacing w:line="276" w:lineRule="auto"/>
              <w:rPr>
                <w:rFonts w:ascii="Arial" w:hAnsi="Arial" w:cs="Arial"/>
                <w:b/>
                <w:bCs/>
              </w:rPr>
            </w:pPr>
            <w:r w:rsidRPr="006554A4">
              <w:rPr>
                <w:rFonts w:ascii="Arial" w:hAnsi="Arial" w:cs="Arial"/>
              </w:rPr>
              <w:t>Telemetry / Outbound Traffic</w:t>
            </w:r>
          </w:p>
        </w:tc>
        <w:tc>
          <w:tcPr>
            <w:tcW w:w="3005" w:type="dxa"/>
          </w:tcPr>
          <w:p w14:paraId="273DE711" w14:textId="557E34F0" w:rsidR="003765F1" w:rsidRPr="006554A4" w:rsidRDefault="003765F1" w:rsidP="006B45BF">
            <w:pPr>
              <w:spacing w:line="276" w:lineRule="auto"/>
              <w:rPr>
                <w:rFonts w:ascii="Arial" w:hAnsi="Arial" w:cs="Arial"/>
                <w:b/>
                <w:bCs/>
              </w:rPr>
            </w:pPr>
            <w:r w:rsidRPr="006554A4">
              <w:rPr>
                <w:rFonts w:ascii="Arial" w:hAnsi="Arial" w:cs="Arial"/>
              </w:rPr>
              <w:t>None by default in air-gapped mode</w:t>
            </w:r>
          </w:p>
        </w:tc>
        <w:tc>
          <w:tcPr>
            <w:tcW w:w="3006" w:type="dxa"/>
          </w:tcPr>
          <w:p w14:paraId="0CD641F5" w14:textId="65C1B46D" w:rsidR="003765F1" w:rsidRPr="006554A4" w:rsidRDefault="003765F1" w:rsidP="006B45BF">
            <w:pPr>
              <w:spacing w:line="276" w:lineRule="auto"/>
              <w:rPr>
                <w:rFonts w:ascii="Arial" w:hAnsi="Arial" w:cs="Arial"/>
                <w:b/>
                <w:bCs/>
              </w:rPr>
            </w:pPr>
            <w:r w:rsidRPr="006554A4">
              <w:rPr>
                <w:rFonts w:ascii="Arial" w:hAnsi="Arial" w:cs="Arial"/>
              </w:rPr>
              <w:t>Dependent on configuration hardening</w:t>
            </w:r>
          </w:p>
        </w:tc>
      </w:tr>
      <w:tr w:rsidR="003765F1" w:rsidRPr="006554A4" w14:paraId="5FB15D83" w14:textId="77777777" w:rsidTr="003765F1">
        <w:tc>
          <w:tcPr>
            <w:tcW w:w="3005" w:type="dxa"/>
          </w:tcPr>
          <w:p w14:paraId="149CF8FE" w14:textId="5333A040" w:rsidR="003765F1" w:rsidRPr="006554A4" w:rsidRDefault="003765F1" w:rsidP="006B45BF">
            <w:pPr>
              <w:spacing w:line="276" w:lineRule="auto"/>
              <w:rPr>
                <w:rFonts w:ascii="Arial" w:hAnsi="Arial" w:cs="Arial"/>
                <w:b/>
                <w:bCs/>
              </w:rPr>
            </w:pPr>
            <w:r w:rsidRPr="006554A4">
              <w:rPr>
                <w:rFonts w:ascii="Arial" w:hAnsi="Arial" w:cs="Arial"/>
              </w:rPr>
              <w:t>Model Access in Offline Mode</w:t>
            </w:r>
          </w:p>
        </w:tc>
        <w:tc>
          <w:tcPr>
            <w:tcW w:w="3005" w:type="dxa"/>
          </w:tcPr>
          <w:p w14:paraId="6508F7EC" w14:textId="7E978B3E" w:rsidR="003765F1" w:rsidRPr="006554A4" w:rsidRDefault="003765F1" w:rsidP="006B45BF">
            <w:pPr>
              <w:spacing w:line="276" w:lineRule="auto"/>
              <w:rPr>
                <w:rFonts w:ascii="Arial" w:hAnsi="Arial" w:cs="Arial"/>
                <w:b/>
                <w:bCs/>
              </w:rPr>
            </w:pPr>
            <w:r w:rsidRPr="006554A4">
              <w:rPr>
                <w:rFonts w:ascii="Arial" w:hAnsi="Arial" w:cs="Arial"/>
              </w:rPr>
              <w:t xml:space="preserve">Local models only (e.g., GGUF, </w:t>
            </w:r>
            <w:proofErr w:type="spellStart"/>
            <w:r w:rsidRPr="006554A4">
              <w:rPr>
                <w:rFonts w:ascii="Arial" w:hAnsi="Arial" w:cs="Arial"/>
              </w:rPr>
              <w:t>Ollama</w:t>
            </w:r>
            <w:proofErr w:type="spellEnd"/>
            <w:r w:rsidRPr="006554A4">
              <w:rPr>
                <w:rFonts w:ascii="Arial" w:hAnsi="Arial" w:cs="Arial"/>
              </w:rPr>
              <w:t>)</w:t>
            </w:r>
          </w:p>
        </w:tc>
        <w:tc>
          <w:tcPr>
            <w:tcW w:w="3006" w:type="dxa"/>
          </w:tcPr>
          <w:p w14:paraId="241BF5CC" w14:textId="16C5BB1E" w:rsidR="003765F1" w:rsidRPr="006554A4" w:rsidRDefault="003765F1" w:rsidP="006B45BF">
            <w:pPr>
              <w:spacing w:line="276" w:lineRule="auto"/>
              <w:rPr>
                <w:rFonts w:ascii="Arial" w:hAnsi="Arial" w:cs="Arial"/>
                <w:b/>
                <w:bCs/>
              </w:rPr>
            </w:pPr>
            <w:r w:rsidRPr="006554A4">
              <w:rPr>
                <w:rFonts w:ascii="Arial" w:hAnsi="Arial" w:cs="Arial"/>
              </w:rPr>
              <w:t>Requires full removal of cloud dependencies</w:t>
            </w:r>
          </w:p>
        </w:tc>
      </w:tr>
      <w:tr w:rsidR="003765F1" w:rsidRPr="006554A4" w14:paraId="2D76B813" w14:textId="77777777" w:rsidTr="003765F1">
        <w:tc>
          <w:tcPr>
            <w:tcW w:w="3005" w:type="dxa"/>
          </w:tcPr>
          <w:p w14:paraId="325D5297" w14:textId="3AA82F76" w:rsidR="003765F1" w:rsidRPr="006554A4" w:rsidRDefault="003765F1" w:rsidP="006B45BF">
            <w:pPr>
              <w:spacing w:line="276" w:lineRule="auto"/>
              <w:rPr>
                <w:rFonts w:ascii="Arial" w:hAnsi="Arial" w:cs="Arial"/>
                <w:b/>
                <w:bCs/>
              </w:rPr>
            </w:pPr>
            <w:r w:rsidRPr="006554A4">
              <w:rPr>
                <w:rFonts w:ascii="Arial" w:hAnsi="Arial" w:cs="Arial"/>
              </w:rPr>
              <w:t>Operational Complexity</w:t>
            </w:r>
          </w:p>
        </w:tc>
        <w:tc>
          <w:tcPr>
            <w:tcW w:w="3005" w:type="dxa"/>
          </w:tcPr>
          <w:p w14:paraId="41364931" w14:textId="6131993B" w:rsidR="003765F1" w:rsidRPr="006554A4" w:rsidRDefault="003765F1" w:rsidP="006B45BF">
            <w:pPr>
              <w:spacing w:line="276" w:lineRule="auto"/>
              <w:rPr>
                <w:rFonts w:ascii="Arial" w:hAnsi="Arial" w:cs="Arial"/>
                <w:b/>
                <w:bCs/>
              </w:rPr>
            </w:pPr>
            <w:r w:rsidRPr="006554A4">
              <w:rPr>
                <w:rFonts w:ascii="Arial" w:hAnsi="Arial" w:cs="Arial"/>
              </w:rPr>
              <w:t>Low in offline mode</w:t>
            </w:r>
          </w:p>
        </w:tc>
        <w:tc>
          <w:tcPr>
            <w:tcW w:w="3006" w:type="dxa"/>
          </w:tcPr>
          <w:p w14:paraId="5AA2AA93" w14:textId="46D064B2" w:rsidR="003765F1" w:rsidRPr="006554A4" w:rsidRDefault="003765F1" w:rsidP="006B45BF">
            <w:pPr>
              <w:spacing w:line="276" w:lineRule="auto"/>
              <w:rPr>
                <w:rFonts w:ascii="Arial" w:hAnsi="Arial" w:cs="Arial"/>
                <w:b/>
                <w:bCs/>
              </w:rPr>
            </w:pPr>
            <w:r w:rsidRPr="006554A4">
              <w:rPr>
                <w:rFonts w:ascii="Arial" w:hAnsi="Arial" w:cs="Arial"/>
              </w:rPr>
              <w:t>High due to manual hardening requirements</w:t>
            </w:r>
          </w:p>
        </w:tc>
      </w:tr>
    </w:tbl>
    <w:p w14:paraId="34A81699" w14:textId="5D2C9020" w:rsidR="003765F1" w:rsidRPr="006B45BF" w:rsidRDefault="003765F1" w:rsidP="006B45BF">
      <w:pPr>
        <w:spacing w:line="276" w:lineRule="auto"/>
        <w:jc w:val="center"/>
        <w:rPr>
          <w:rFonts w:ascii="Arial" w:hAnsi="Arial" w:cs="Arial"/>
          <w:i/>
          <w:iCs/>
          <w:sz w:val="20"/>
          <w:szCs w:val="20"/>
        </w:rPr>
      </w:pPr>
      <w:r w:rsidRPr="006B45BF">
        <w:rPr>
          <w:rFonts w:ascii="Arial" w:hAnsi="Arial" w:cs="Arial"/>
          <w:i/>
          <w:iCs/>
          <w:sz w:val="20"/>
          <w:szCs w:val="20"/>
        </w:rPr>
        <w:t>Table 9: Comparison of air-gapped capabilities</w:t>
      </w:r>
    </w:p>
    <w:p w14:paraId="6F234295" w14:textId="77777777" w:rsidR="003765F1" w:rsidRPr="006554A4" w:rsidRDefault="003765F1" w:rsidP="006B45BF">
      <w:pPr>
        <w:pStyle w:val="Heading3"/>
      </w:pPr>
      <w:bookmarkStart w:id="36" w:name="_Toc230815779"/>
      <w:r w:rsidRPr="006554A4">
        <w:t>4.11.1 Hermes Agent</w:t>
      </w:r>
      <w:bookmarkEnd w:id="36"/>
    </w:p>
    <w:p w14:paraId="36BE3A07" w14:textId="43894085" w:rsidR="003765F1" w:rsidRPr="006554A4" w:rsidRDefault="003765F1" w:rsidP="006554A4">
      <w:pPr>
        <w:spacing w:line="276" w:lineRule="auto"/>
        <w:jc w:val="both"/>
        <w:rPr>
          <w:rFonts w:ascii="Arial" w:hAnsi="Arial" w:cs="Arial"/>
        </w:rPr>
      </w:pPr>
      <w:r w:rsidRPr="006554A4">
        <w:rPr>
          <w:rFonts w:ascii="Arial" w:hAnsi="Arial" w:cs="Arial"/>
        </w:rPr>
        <w:t xml:space="preserve">Hermes Agent provides a </w:t>
      </w:r>
      <w:r w:rsidRPr="006554A4">
        <w:rPr>
          <w:rFonts w:ascii="Arial" w:hAnsi="Arial" w:cs="Arial"/>
          <w:b/>
          <w:bCs/>
        </w:rPr>
        <w:t>fully documented and operationally supported</w:t>
      </w:r>
      <w:r w:rsidRPr="006554A4">
        <w:rPr>
          <w:rFonts w:ascii="Arial" w:hAnsi="Arial" w:cs="Arial"/>
        </w:rPr>
        <w:t xml:space="preserve"> air-gapped deployment mode. In this configuration, </w:t>
      </w:r>
      <w:r w:rsidRPr="006554A4">
        <w:rPr>
          <w:rFonts w:ascii="Arial" w:hAnsi="Arial" w:cs="Arial"/>
          <w:b/>
          <w:bCs/>
        </w:rPr>
        <w:t>all inference is executed locally</w:t>
      </w:r>
      <w:r w:rsidRPr="006554A4">
        <w:rPr>
          <w:rFonts w:ascii="Arial" w:hAnsi="Arial" w:cs="Arial"/>
        </w:rPr>
        <w:t xml:space="preserve"> using frameworks such as </w:t>
      </w:r>
      <w:proofErr w:type="spellStart"/>
      <w:r w:rsidRPr="006554A4">
        <w:rPr>
          <w:rFonts w:ascii="Arial" w:hAnsi="Arial" w:cs="Arial"/>
        </w:rPr>
        <w:t>Ollama</w:t>
      </w:r>
      <w:proofErr w:type="spellEnd"/>
      <w:r w:rsidRPr="006554A4">
        <w:rPr>
          <w:rFonts w:ascii="Arial" w:hAnsi="Arial" w:cs="Arial"/>
        </w:rPr>
        <w:t>, with locally hosted model weights (</w:t>
      </w:r>
      <w:proofErr w:type="spellStart"/>
      <w:r w:rsidRPr="006554A4">
        <w:rPr>
          <w:rFonts w:ascii="Arial" w:hAnsi="Arial" w:cs="Arial"/>
        </w:rPr>
        <w:t>eg.</w:t>
      </w:r>
      <w:proofErr w:type="spellEnd"/>
      <w:r w:rsidRPr="006554A4">
        <w:rPr>
          <w:rFonts w:ascii="Arial" w:hAnsi="Arial" w:cs="Arial"/>
        </w:rPr>
        <w:t xml:space="preserve"> Hermes 4.3 GGUF </w:t>
      </w:r>
      <w:proofErr w:type="spellStart"/>
      <w:r w:rsidRPr="006554A4">
        <w:rPr>
          <w:rFonts w:ascii="Arial" w:hAnsi="Arial" w:cs="Arial"/>
        </w:rPr>
        <w:t>quantisations</w:t>
      </w:r>
      <w:proofErr w:type="spellEnd"/>
      <w:r w:rsidRPr="006554A4">
        <w:rPr>
          <w:rFonts w:ascii="Arial" w:hAnsi="Arial" w:cs="Arial"/>
        </w:rPr>
        <w:t xml:space="preserve">). The system is designed to </w:t>
      </w:r>
      <w:r w:rsidRPr="006554A4">
        <w:rPr>
          <w:rFonts w:ascii="Arial" w:hAnsi="Arial" w:cs="Arial"/>
          <w:b/>
          <w:bCs/>
        </w:rPr>
        <w:t xml:space="preserve">operate without any dependency </w:t>
      </w:r>
      <w:r w:rsidRPr="006554A4">
        <w:rPr>
          <w:rFonts w:ascii="Arial" w:hAnsi="Arial" w:cs="Arial"/>
        </w:rPr>
        <w:t>on external APIs or cloud-based LLM endpoints.</w:t>
      </w:r>
    </w:p>
    <w:p w14:paraId="3AC4E799" w14:textId="77777777" w:rsidR="003765F1" w:rsidRPr="006554A4" w:rsidRDefault="003765F1" w:rsidP="006554A4">
      <w:pPr>
        <w:spacing w:line="276" w:lineRule="auto"/>
        <w:jc w:val="both"/>
        <w:rPr>
          <w:rFonts w:ascii="Arial" w:hAnsi="Arial" w:cs="Arial"/>
        </w:rPr>
      </w:pPr>
      <w:r w:rsidRPr="006554A4">
        <w:rPr>
          <w:rFonts w:ascii="Arial" w:hAnsi="Arial" w:cs="Arial"/>
          <w:b/>
          <w:bCs/>
        </w:rPr>
        <w:t xml:space="preserve">Network </w:t>
      </w:r>
      <w:r w:rsidRPr="006554A4">
        <w:rPr>
          <w:rFonts w:ascii="Arial" w:hAnsi="Arial" w:cs="Arial"/>
        </w:rPr>
        <w:t xml:space="preserve">isolation is enforced at multiple layers. When deployed via Docker, container-level networking controls ensure that </w:t>
      </w:r>
      <w:r w:rsidRPr="006554A4">
        <w:rPr>
          <w:rFonts w:ascii="Arial" w:hAnsi="Arial" w:cs="Arial"/>
          <w:b/>
          <w:bCs/>
        </w:rPr>
        <w:t>outbound traffic is disabled</w:t>
      </w:r>
      <w:r w:rsidRPr="006554A4">
        <w:rPr>
          <w:rFonts w:ascii="Arial" w:hAnsi="Arial" w:cs="Arial"/>
        </w:rPr>
        <w:t xml:space="preserve"> or </w:t>
      </w:r>
      <w:r w:rsidRPr="006554A4">
        <w:rPr>
          <w:rFonts w:ascii="Arial" w:hAnsi="Arial" w:cs="Arial"/>
          <w:b/>
          <w:bCs/>
        </w:rPr>
        <w:t>strictly restricted</w:t>
      </w:r>
      <w:r w:rsidRPr="006554A4">
        <w:rPr>
          <w:rFonts w:ascii="Arial" w:hAnsi="Arial" w:cs="Arial"/>
        </w:rPr>
        <w:t>. In addition, Hermes can be</w:t>
      </w:r>
      <w:r w:rsidRPr="006554A4">
        <w:rPr>
          <w:rFonts w:ascii="Arial" w:hAnsi="Arial" w:cs="Arial"/>
          <w:b/>
          <w:bCs/>
        </w:rPr>
        <w:t xml:space="preserve"> configured</w:t>
      </w:r>
      <w:r w:rsidRPr="006554A4">
        <w:rPr>
          <w:rFonts w:ascii="Arial" w:hAnsi="Arial" w:cs="Arial"/>
        </w:rPr>
        <w:t xml:space="preserve"> such that </w:t>
      </w:r>
      <w:r w:rsidRPr="006554A4">
        <w:rPr>
          <w:rFonts w:ascii="Arial" w:hAnsi="Arial" w:cs="Arial"/>
          <w:b/>
          <w:bCs/>
        </w:rPr>
        <w:t>no telemetry, usage analytics, or background data collection mechanisms are activ</w:t>
      </w:r>
      <w:r w:rsidRPr="006554A4">
        <w:rPr>
          <w:rFonts w:ascii="Arial" w:hAnsi="Arial" w:cs="Arial"/>
        </w:rPr>
        <w:t>e, resulting in a fully self-contained execution environment.</w:t>
      </w:r>
    </w:p>
    <w:p w14:paraId="2EF5B63E" w14:textId="66FF5384" w:rsidR="003765F1" w:rsidRPr="006554A4" w:rsidRDefault="003765F1" w:rsidP="006554A4">
      <w:pPr>
        <w:spacing w:line="276" w:lineRule="auto"/>
        <w:jc w:val="both"/>
        <w:rPr>
          <w:rFonts w:ascii="Arial" w:hAnsi="Arial" w:cs="Arial"/>
          <w:b/>
          <w:bCs/>
        </w:rPr>
      </w:pPr>
      <w:r w:rsidRPr="006554A4">
        <w:rPr>
          <w:rFonts w:ascii="Arial" w:hAnsi="Arial" w:cs="Arial"/>
        </w:rPr>
        <w:t>This deployment mode is explicitly referenced in compliance-oriented implementations (</w:t>
      </w:r>
      <w:proofErr w:type="spellStart"/>
      <w:r w:rsidRPr="006554A4">
        <w:rPr>
          <w:rFonts w:ascii="Arial" w:hAnsi="Arial" w:cs="Arial"/>
        </w:rPr>
        <w:t>eg.</w:t>
      </w:r>
      <w:proofErr w:type="spellEnd"/>
      <w:r w:rsidRPr="006554A4">
        <w:rPr>
          <w:rFonts w:ascii="Arial" w:hAnsi="Arial" w:cs="Arial"/>
        </w:rPr>
        <w:t xml:space="preserve">, Petronella Technology Group deployments aligned with CMMC, HIPAA, and CJIS frameworks), indicating </w:t>
      </w:r>
      <w:r w:rsidRPr="006554A4">
        <w:rPr>
          <w:rFonts w:ascii="Arial" w:hAnsi="Arial" w:cs="Arial"/>
          <w:b/>
          <w:bCs/>
        </w:rPr>
        <w:t>suitability</w:t>
      </w:r>
      <w:r w:rsidRPr="006554A4">
        <w:rPr>
          <w:rFonts w:ascii="Arial" w:hAnsi="Arial" w:cs="Arial"/>
        </w:rPr>
        <w:t xml:space="preserve"> </w:t>
      </w:r>
      <w:r w:rsidRPr="006554A4">
        <w:rPr>
          <w:rFonts w:ascii="Arial" w:hAnsi="Arial" w:cs="Arial"/>
          <w:b/>
          <w:bCs/>
        </w:rPr>
        <w:t>for regulated and secure environments where external data transmission is prohibited.</w:t>
      </w:r>
    </w:p>
    <w:tbl>
      <w:tblPr>
        <w:tblStyle w:val="TableGrid"/>
        <w:tblW w:w="0" w:type="auto"/>
        <w:tblLook w:val="04A0" w:firstRow="1" w:lastRow="0" w:firstColumn="1" w:lastColumn="0" w:noHBand="0" w:noVBand="1"/>
      </w:tblPr>
      <w:tblGrid>
        <w:gridCol w:w="9016"/>
      </w:tblGrid>
      <w:tr w:rsidR="003765F1" w:rsidRPr="006554A4" w14:paraId="2E269641" w14:textId="77777777" w:rsidTr="00785397">
        <w:tc>
          <w:tcPr>
            <w:tcW w:w="9016" w:type="dxa"/>
            <w:tcBorders>
              <w:top w:val="nil"/>
              <w:left w:val="nil"/>
              <w:bottom w:val="nil"/>
              <w:right w:val="nil"/>
            </w:tcBorders>
            <w:shd w:val="clear" w:color="auto" w:fill="E2EFD9" w:themeFill="accent6" w:themeFillTint="33"/>
          </w:tcPr>
          <w:p w14:paraId="02F6A98B" w14:textId="4FBE4DF9" w:rsidR="003765F1" w:rsidRPr="006B45BF" w:rsidRDefault="003765F1" w:rsidP="006554A4">
            <w:pPr>
              <w:spacing w:before="60" w:after="60" w:line="276" w:lineRule="auto"/>
              <w:jc w:val="both"/>
              <w:rPr>
                <w:rFonts w:ascii="Arial" w:hAnsi="Arial" w:cs="Arial"/>
                <w:b/>
                <w:bCs/>
                <w:color w:val="385623" w:themeColor="accent6" w:themeShade="80"/>
              </w:rPr>
            </w:pPr>
            <w:r w:rsidRPr="006B45BF">
              <w:rPr>
                <w:rFonts w:ascii="Arial" w:hAnsi="Arial" w:cs="Arial"/>
                <w:b/>
                <w:bCs/>
                <w:color w:val="385623" w:themeColor="accent6" w:themeShade="80"/>
              </w:rPr>
              <w:t>RELEVANCE TO DATA SCIENCE WORKFLOW</w:t>
            </w:r>
            <w:r w:rsidR="006B45BF" w:rsidRPr="006B45BF">
              <w:rPr>
                <w:rFonts w:ascii="Arial" w:hAnsi="Arial" w:cs="Arial"/>
                <w:b/>
                <w:bCs/>
                <w:color w:val="385623" w:themeColor="accent6" w:themeShade="80"/>
              </w:rPr>
              <w:t>S</w:t>
            </w:r>
          </w:p>
          <w:p w14:paraId="48368A02" w14:textId="048DFB81" w:rsidR="003765F1" w:rsidRPr="006554A4" w:rsidRDefault="003765F1" w:rsidP="006B45BF">
            <w:pPr>
              <w:spacing w:before="60" w:after="60" w:line="276" w:lineRule="auto"/>
              <w:jc w:val="both"/>
              <w:rPr>
                <w:rFonts w:ascii="Arial" w:hAnsi="Arial" w:cs="Arial"/>
              </w:rPr>
            </w:pPr>
            <w:r w:rsidRPr="006554A4">
              <w:rPr>
                <w:rFonts w:ascii="Arial" w:hAnsi="Arial" w:cs="Arial"/>
              </w:rPr>
              <w:t xml:space="preserve">For data science teams handling </w:t>
            </w:r>
            <w:r w:rsidRPr="006554A4">
              <w:rPr>
                <w:rFonts w:ascii="Arial" w:hAnsi="Arial" w:cs="Arial"/>
                <w:b/>
                <w:bCs/>
              </w:rPr>
              <w:t>classified, sensitive, or regulated datasets</w:t>
            </w:r>
            <w:r w:rsidRPr="006554A4">
              <w:rPr>
                <w:rFonts w:ascii="Arial" w:hAnsi="Arial" w:cs="Arial"/>
              </w:rPr>
              <w:t xml:space="preserve">, Hermes’ air-gapped capability enables end-to-end analytical workflows </w:t>
            </w:r>
            <w:r w:rsidRPr="006554A4">
              <w:rPr>
                <w:rFonts w:ascii="Arial" w:hAnsi="Arial" w:cs="Arial"/>
                <w:b/>
                <w:bCs/>
              </w:rPr>
              <w:t>without external data exposure</w:t>
            </w:r>
            <w:r w:rsidRPr="006554A4">
              <w:rPr>
                <w:rFonts w:ascii="Arial" w:hAnsi="Arial" w:cs="Arial"/>
              </w:rPr>
              <w:t>. This includes:</w:t>
            </w:r>
          </w:p>
          <w:p w14:paraId="6397DB3D" w14:textId="4EA95B34" w:rsidR="003765F1" w:rsidRPr="006B45BF" w:rsidRDefault="003765F1">
            <w:pPr>
              <w:pStyle w:val="ListParagraph"/>
              <w:numPr>
                <w:ilvl w:val="0"/>
                <w:numId w:val="45"/>
              </w:numPr>
              <w:spacing w:before="60" w:after="60" w:line="276" w:lineRule="auto"/>
              <w:jc w:val="both"/>
              <w:rPr>
                <w:rFonts w:ascii="Arial" w:hAnsi="Arial" w:cs="Arial"/>
              </w:rPr>
            </w:pPr>
            <w:r w:rsidRPr="006B45BF">
              <w:rPr>
                <w:rFonts w:ascii="Arial" w:hAnsi="Arial" w:cs="Arial"/>
                <w:b/>
                <w:bCs/>
              </w:rPr>
              <w:t>secure feature engineering</w:t>
            </w:r>
            <w:r w:rsidRPr="006B45BF">
              <w:rPr>
                <w:rFonts w:ascii="Arial" w:hAnsi="Arial" w:cs="Arial"/>
              </w:rPr>
              <w:t xml:space="preserve"> on sensitive datasets (</w:t>
            </w:r>
            <w:proofErr w:type="spellStart"/>
            <w:r w:rsidRPr="006B45BF">
              <w:rPr>
                <w:rFonts w:ascii="Arial" w:hAnsi="Arial" w:cs="Arial"/>
              </w:rPr>
              <w:t>eg.</w:t>
            </w:r>
            <w:proofErr w:type="spellEnd"/>
            <w:r w:rsidRPr="006B45BF">
              <w:rPr>
                <w:rFonts w:ascii="Arial" w:hAnsi="Arial" w:cs="Arial"/>
              </w:rPr>
              <w:t xml:space="preserve"> defence, healthcare, finance) </w:t>
            </w:r>
          </w:p>
          <w:p w14:paraId="53C2A606" w14:textId="77777777" w:rsidR="003765F1" w:rsidRPr="006B45BF" w:rsidRDefault="003765F1">
            <w:pPr>
              <w:pStyle w:val="ListParagraph"/>
              <w:numPr>
                <w:ilvl w:val="0"/>
                <w:numId w:val="45"/>
              </w:numPr>
              <w:spacing w:before="60" w:after="60" w:line="276" w:lineRule="auto"/>
              <w:jc w:val="both"/>
              <w:rPr>
                <w:rFonts w:ascii="Arial" w:hAnsi="Arial" w:cs="Arial"/>
              </w:rPr>
            </w:pPr>
            <w:r w:rsidRPr="006B45BF">
              <w:rPr>
                <w:rFonts w:ascii="Arial" w:hAnsi="Arial" w:cs="Arial"/>
              </w:rPr>
              <w:t xml:space="preserve">local model training and evaluation </w:t>
            </w:r>
            <w:r w:rsidRPr="006B45BF">
              <w:rPr>
                <w:rFonts w:ascii="Arial" w:hAnsi="Arial" w:cs="Arial"/>
                <w:b/>
                <w:bCs/>
              </w:rPr>
              <w:t>without API leakage risk</w:t>
            </w:r>
            <w:r w:rsidRPr="006B45BF">
              <w:rPr>
                <w:rFonts w:ascii="Arial" w:hAnsi="Arial" w:cs="Arial"/>
              </w:rPr>
              <w:t xml:space="preserve"> </w:t>
            </w:r>
          </w:p>
          <w:p w14:paraId="6D681F79" w14:textId="77777777" w:rsidR="003765F1" w:rsidRPr="006B45BF" w:rsidRDefault="003765F1">
            <w:pPr>
              <w:pStyle w:val="ListParagraph"/>
              <w:numPr>
                <w:ilvl w:val="0"/>
                <w:numId w:val="45"/>
              </w:numPr>
              <w:spacing w:before="60" w:after="60" w:line="276" w:lineRule="auto"/>
              <w:jc w:val="both"/>
              <w:rPr>
                <w:rFonts w:ascii="Arial" w:hAnsi="Arial" w:cs="Arial"/>
              </w:rPr>
            </w:pPr>
            <w:r w:rsidRPr="006B45BF">
              <w:rPr>
                <w:rFonts w:ascii="Arial" w:hAnsi="Arial" w:cs="Arial"/>
                <w:b/>
                <w:bCs/>
              </w:rPr>
              <w:t>reproducible</w:t>
            </w:r>
            <w:r w:rsidRPr="006B45BF">
              <w:rPr>
                <w:rFonts w:ascii="Arial" w:hAnsi="Arial" w:cs="Arial"/>
              </w:rPr>
              <w:t xml:space="preserve"> experimentation in isolated research environments </w:t>
            </w:r>
          </w:p>
          <w:p w14:paraId="3056338F" w14:textId="0E6C3EDA" w:rsidR="003765F1" w:rsidRDefault="003765F1">
            <w:pPr>
              <w:pStyle w:val="ListParagraph"/>
              <w:numPr>
                <w:ilvl w:val="0"/>
                <w:numId w:val="45"/>
              </w:numPr>
              <w:spacing w:before="60" w:after="60" w:line="276" w:lineRule="auto"/>
              <w:jc w:val="both"/>
              <w:rPr>
                <w:rFonts w:ascii="Arial" w:hAnsi="Arial" w:cs="Arial"/>
              </w:rPr>
            </w:pPr>
            <w:r w:rsidRPr="006B45BF">
              <w:rPr>
                <w:rFonts w:ascii="Arial" w:hAnsi="Arial" w:cs="Arial"/>
              </w:rPr>
              <w:t xml:space="preserve">compliance-aligned ML pipelines where </w:t>
            </w:r>
            <w:r w:rsidRPr="006B45BF">
              <w:rPr>
                <w:rFonts w:ascii="Arial" w:hAnsi="Arial" w:cs="Arial"/>
                <w:b/>
                <w:bCs/>
              </w:rPr>
              <w:t>data residency is strictly enforced</w:t>
            </w:r>
            <w:r w:rsidRPr="006B45BF">
              <w:rPr>
                <w:rFonts w:ascii="Arial" w:hAnsi="Arial" w:cs="Arial"/>
              </w:rPr>
              <w:t xml:space="preserve"> </w:t>
            </w:r>
          </w:p>
          <w:p w14:paraId="36BCDC1F" w14:textId="77777777" w:rsidR="006B45BF" w:rsidRPr="006B45BF" w:rsidRDefault="006B45BF" w:rsidP="006B45BF">
            <w:pPr>
              <w:pStyle w:val="ListParagraph"/>
              <w:spacing w:before="60" w:after="60" w:line="276" w:lineRule="auto"/>
              <w:jc w:val="both"/>
              <w:rPr>
                <w:rFonts w:ascii="Arial" w:hAnsi="Arial" w:cs="Arial"/>
              </w:rPr>
            </w:pPr>
          </w:p>
          <w:p w14:paraId="46B879D4" w14:textId="0E9B84E1" w:rsidR="003765F1" w:rsidRPr="006554A4" w:rsidRDefault="003765F1" w:rsidP="006554A4">
            <w:pPr>
              <w:spacing w:before="60" w:after="60" w:line="276" w:lineRule="auto"/>
              <w:jc w:val="both"/>
              <w:rPr>
                <w:rFonts w:ascii="Arial" w:hAnsi="Arial" w:cs="Arial"/>
              </w:rPr>
            </w:pPr>
            <w:r w:rsidRPr="006554A4">
              <w:rPr>
                <w:rFonts w:ascii="Arial" w:hAnsi="Arial" w:cs="Arial"/>
              </w:rPr>
              <w:t xml:space="preserve">A key advantage is that </w:t>
            </w:r>
            <w:r w:rsidRPr="006554A4">
              <w:rPr>
                <w:rFonts w:ascii="Arial" w:hAnsi="Arial" w:cs="Arial"/>
                <w:b/>
                <w:bCs/>
              </w:rPr>
              <w:t>all stages of the workflow remain internal</w:t>
            </w:r>
            <w:r w:rsidRPr="006554A4">
              <w:rPr>
                <w:rFonts w:ascii="Arial" w:hAnsi="Arial" w:cs="Arial"/>
              </w:rPr>
              <w:t xml:space="preserve">, including prompting, intermediate reasoning traces, and generated outputs. This </w:t>
            </w:r>
            <w:r w:rsidRPr="006554A4">
              <w:rPr>
                <w:rFonts w:ascii="Arial" w:hAnsi="Arial" w:cs="Arial"/>
                <w:b/>
                <w:bCs/>
              </w:rPr>
              <w:t>eliminates exposure risks</w:t>
            </w:r>
            <w:r w:rsidRPr="006554A4">
              <w:rPr>
                <w:rFonts w:ascii="Arial" w:hAnsi="Arial" w:cs="Arial"/>
              </w:rPr>
              <w:t xml:space="preserve"> associated with cloud-based inference, where prompts may be logged, cached, or used for service improvement.</w:t>
            </w:r>
          </w:p>
        </w:tc>
      </w:tr>
    </w:tbl>
    <w:p w14:paraId="1153C954" w14:textId="77777777" w:rsidR="003765F1" w:rsidRPr="006554A4" w:rsidRDefault="003765F1" w:rsidP="006B45BF">
      <w:pPr>
        <w:pStyle w:val="Heading3"/>
      </w:pPr>
      <w:bookmarkStart w:id="37" w:name="_Toc230815780"/>
      <w:r w:rsidRPr="006554A4">
        <w:lastRenderedPageBreak/>
        <w:t xml:space="preserve">4.11.2 </w:t>
      </w:r>
      <w:proofErr w:type="spellStart"/>
      <w:r w:rsidRPr="006554A4">
        <w:t>OpenClaw</w:t>
      </w:r>
      <w:bookmarkEnd w:id="37"/>
      <w:proofErr w:type="spellEnd"/>
    </w:p>
    <w:p w14:paraId="565F4E51" w14:textId="77777777" w:rsidR="003765F1" w:rsidRPr="006554A4" w:rsidRDefault="003765F1" w:rsidP="006554A4">
      <w:pPr>
        <w:spacing w:line="276" w:lineRule="auto"/>
        <w:jc w:val="both"/>
        <w:rPr>
          <w:rFonts w:ascii="Arial" w:hAnsi="Arial" w:cs="Arial"/>
        </w:rPr>
      </w:pPr>
      <w:proofErr w:type="spellStart"/>
      <w:r w:rsidRPr="006554A4">
        <w:rPr>
          <w:rFonts w:ascii="Arial" w:hAnsi="Arial" w:cs="Arial"/>
        </w:rPr>
        <w:t>OpenClaw</w:t>
      </w:r>
      <w:proofErr w:type="spellEnd"/>
      <w:r w:rsidRPr="006554A4">
        <w:rPr>
          <w:rFonts w:ascii="Arial" w:hAnsi="Arial" w:cs="Arial"/>
        </w:rPr>
        <w:t xml:space="preserve"> </w:t>
      </w:r>
      <w:r w:rsidRPr="006554A4">
        <w:rPr>
          <w:rFonts w:ascii="Arial" w:hAnsi="Arial" w:cs="Arial"/>
          <w:b/>
          <w:bCs/>
        </w:rPr>
        <w:t>does not</w:t>
      </w:r>
      <w:r w:rsidRPr="006554A4">
        <w:rPr>
          <w:rFonts w:ascii="Arial" w:hAnsi="Arial" w:cs="Arial"/>
        </w:rPr>
        <w:t xml:space="preserve"> provide a formally documented air-gapped deployment mode as part of its default architecture. While it can be configured to operate in offline or restricted-network environments, this </w:t>
      </w:r>
      <w:r w:rsidRPr="006554A4">
        <w:rPr>
          <w:rFonts w:ascii="Arial" w:hAnsi="Arial" w:cs="Arial"/>
          <w:b/>
          <w:bCs/>
        </w:rPr>
        <w:t>requires manual hardening</w:t>
      </w:r>
      <w:r w:rsidRPr="006554A4">
        <w:rPr>
          <w:rFonts w:ascii="Arial" w:hAnsi="Arial" w:cs="Arial"/>
        </w:rPr>
        <w:t xml:space="preserve"> and </w:t>
      </w:r>
      <w:r w:rsidRPr="006554A4">
        <w:rPr>
          <w:rFonts w:ascii="Arial" w:hAnsi="Arial" w:cs="Arial"/>
          <w:b/>
          <w:bCs/>
        </w:rPr>
        <w:t>removal of external dependencies</w:t>
      </w:r>
      <w:r w:rsidRPr="006554A4">
        <w:rPr>
          <w:rFonts w:ascii="Arial" w:hAnsi="Arial" w:cs="Arial"/>
        </w:rPr>
        <w:t xml:space="preserve"> such as cloud LLM APIs, plugin registries, and gateway-based outbound services.</w:t>
      </w:r>
    </w:p>
    <w:p w14:paraId="214C591D" w14:textId="77777777" w:rsidR="003765F1" w:rsidRPr="006554A4" w:rsidRDefault="003765F1" w:rsidP="006554A4">
      <w:pPr>
        <w:spacing w:line="276" w:lineRule="auto"/>
        <w:jc w:val="both"/>
        <w:rPr>
          <w:rFonts w:ascii="Arial" w:hAnsi="Arial" w:cs="Arial"/>
        </w:rPr>
      </w:pPr>
      <w:r w:rsidRPr="006554A4">
        <w:rPr>
          <w:rFonts w:ascii="Arial" w:hAnsi="Arial" w:cs="Arial"/>
        </w:rPr>
        <w:t xml:space="preserve">By default, </w:t>
      </w:r>
      <w:proofErr w:type="spellStart"/>
      <w:r w:rsidRPr="006554A4">
        <w:rPr>
          <w:rFonts w:ascii="Arial" w:hAnsi="Arial" w:cs="Arial"/>
        </w:rPr>
        <w:t>OpenClaw</w:t>
      </w:r>
      <w:proofErr w:type="spellEnd"/>
      <w:r w:rsidRPr="006554A4">
        <w:rPr>
          <w:rFonts w:ascii="Arial" w:hAnsi="Arial" w:cs="Arial"/>
        </w:rPr>
        <w:t xml:space="preserve"> is designed around a </w:t>
      </w:r>
      <w:r w:rsidRPr="006554A4">
        <w:rPr>
          <w:rFonts w:ascii="Arial" w:hAnsi="Arial" w:cs="Arial"/>
          <w:b/>
          <w:bCs/>
        </w:rPr>
        <w:t>cloud-augmented execution model</w:t>
      </w:r>
      <w:r w:rsidRPr="006554A4">
        <w:rPr>
          <w:rFonts w:ascii="Arial" w:hAnsi="Arial" w:cs="Arial"/>
        </w:rPr>
        <w:t xml:space="preserve">, where inference is frequently delegated to external providers. As a result, transitioning to a fully air-gapped setup requires </w:t>
      </w:r>
      <w:r w:rsidRPr="006554A4">
        <w:rPr>
          <w:rFonts w:ascii="Arial" w:hAnsi="Arial" w:cs="Arial"/>
          <w:b/>
          <w:bCs/>
        </w:rPr>
        <w:t>substantial reconfiguration</w:t>
      </w:r>
      <w:r w:rsidRPr="006554A4">
        <w:rPr>
          <w:rFonts w:ascii="Arial" w:hAnsi="Arial" w:cs="Arial"/>
        </w:rPr>
        <w:t>, including:</w:t>
      </w:r>
    </w:p>
    <w:p w14:paraId="09035F4B" w14:textId="77777777" w:rsidR="003765F1" w:rsidRPr="006B45BF" w:rsidRDefault="003765F1">
      <w:pPr>
        <w:pStyle w:val="ListParagraph"/>
        <w:numPr>
          <w:ilvl w:val="0"/>
          <w:numId w:val="46"/>
        </w:numPr>
        <w:spacing w:line="276" w:lineRule="auto"/>
        <w:jc w:val="both"/>
        <w:rPr>
          <w:rFonts w:ascii="Arial" w:hAnsi="Arial" w:cs="Arial"/>
        </w:rPr>
      </w:pPr>
      <w:r w:rsidRPr="006B45BF">
        <w:rPr>
          <w:rFonts w:ascii="Arial" w:hAnsi="Arial" w:cs="Arial"/>
        </w:rPr>
        <w:t xml:space="preserve">disabling external API routing in gateway configuration </w:t>
      </w:r>
    </w:p>
    <w:p w14:paraId="616B64BC" w14:textId="77777777" w:rsidR="003765F1" w:rsidRPr="006B45BF" w:rsidRDefault="003765F1">
      <w:pPr>
        <w:pStyle w:val="ListParagraph"/>
        <w:numPr>
          <w:ilvl w:val="0"/>
          <w:numId w:val="46"/>
        </w:numPr>
        <w:spacing w:line="276" w:lineRule="auto"/>
        <w:jc w:val="both"/>
        <w:rPr>
          <w:rFonts w:ascii="Arial" w:hAnsi="Arial" w:cs="Arial"/>
        </w:rPr>
      </w:pPr>
      <w:r w:rsidRPr="006B45BF">
        <w:rPr>
          <w:rFonts w:ascii="Arial" w:hAnsi="Arial" w:cs="Arial"/>
        </w:rPr>
        <w:t xml:space="preserve">isolating or removing </w:t>
      </w:r>
      <w:proofErr w:type="spellStart"/>
      <w:r w:rsidRPr="006B45BF">
        <w:rPr>
          <w:rFonts w:ascii="Arial" w:hAnsi="Arial" w:cs="Arial"/>
        </w:rPr>
        <w:t>ClawHub</w:t>
      </w:r>
      <w:proofErr w:type="spellEnd"/>
      <w:r w:rsidRPr="006B45BF">
        <w:rPr>
          <w:rFonts w:ascii="Arial" w:hAnsi="Arial" w:cs="Arial"/>
        </w:rPr>
        <w:t xml:space="preserve"> plugin dependencies </w:t>
      </w:r>
    </w:p>
    <w:p w14:paraId="70046BBE" w14:textId="77777777" w:rsidR="003765F1" w:rsidRPr="006B45BF" w:rsidRDefault="003765F1">
      <w:pPr>
        <w:pStyle w:val="ListParagraph"/>
        <w:numPr>
          <w:ilvl w:val="0"/>
          <w:numId w:val="46"/>
        </w:numPr>
        <w:spacing w:line="276" w:lineRule="auto"/>
        <w:jc w:val="both"/>
        <w:rPr>
          <w:rFonts w:ascii="Arial" w:hAnsi="Arial" w:cs="Arial"/>
        </w:rPr>
      </w:pPr>
      <w:r w:rsidRPr="006B45BF">
        <w:rPr>
          <w:rFonts w:ascii="Arial" w:hAnsi="Arial" w:cs="Arial"/>
        </w:rPr>
        <w:t xml:space="preserve">ensuring all skill execution paths are locally resolved </w:t>
      </w:r>
    </w:p>
    <w:p w14:paraId="74A643FE" w14:textId="77777777" w:rsidR="003765F1" w:rsidRPr="006B45BF" w:rsidRDefault="003765F1">
      <w:pPr>
        <w:pStyle w:val="ListParagraph"/>
        <w:numPr>
          <w:ilvl w:val="0"/>
          <w:numId w:val="46"/>
        </w:numPr>
        <w:spacing w:line="276" w:lineRule="auto"/>
        <w:jc w:val="both"/>
        <w:rPr>
          <w:rFonts w:ascii="Arial" w:hAnsi="Arial" w:cs="Arial"/>
        </w:rPr>
      </w:pPr>
      <w:r w:rsidRPr="006B45BF">
        <w:rPr>
          <w:rFonts w:ascii="Arial" w:hAnsi="Arial" w:cs="Arial"/>
        </w:rPr>
        <w:t xml:space="preserve">enforcing network-level egress blocking at infrastructure layer </w:t>
      </w:r>
    </w:p>
    <w:p w14:paraId="298B5DBD" w14:textId="77777777" w:rsidR="003765F1" w:rsidRPr="006554A4" w:rsidRDefault="003765F1" w:rsidP="006554A4">
      <w:pPr>
        <w:spacing w:line="276" w:lineRule="auto"/>
        <w:jc w:val="both"/>
        <w:rPr>
          <w:rFonts w:ascii="Arial" w:hAnsi="Arial" w:cs="Arial"/>
        </w:rPr>
      </w:pPr>
      <w:r w:rsidRPr="006554A4">
        <w:rPr>
          <w:rFonts w:ascii="Arial" w:hAnsi="Arial" w:cs="Arial"/>
        </w:rPr>
        <w:t xml:space="preserve">Unlike Hermes, these constraints are not enforced by the runtime itself, making air-gapped operation an </w:t>
      </w:r>
      <w:r w:rsidRPr="006554A4">
        <w:rPr>
          <w:rFonts w:ascii="Arial" w:hAnsi="Arial" w:cs="Arial"/>
          <w:b/>
          <w:bCs/>
        </w:rPr>
        <w:t>infrastructure-managed property rather than a built-in system capability</w:t>
      </w:r>
      <w:r w:rsidRPr="006554A4">
        <w:rPr>
          <w:rFonts w:ascii="Arial" w:hAnsi="Arial" w:cs="Arial"/>
        </w:rPr>
        <w:t>.</w:t>
      </w:r>
    </w:p>
    <w:tbl>
      <w:tblPr>
        <w:tblStyle w:val="TableGrid"/>
        <w:tblW w:w="0" w:type="auto"/>
        <w:tblLook w:val="04A0" w:firstRow="1" w:lastRow="0" w:firstColumn="1" w:lastColumn="0" w:noHBand="0" w:noVBand="1"/>
      </w:tblPr>
      <w:tblGrid>
        <w:gridCol w:w="9016"/>
      </w:tblGrid>
      <w:tr w:rsidR="003765F1" w:rsidRPr="006554A4" w14:paraId="3F648866" w14:textId="77777777" w:rsidTr="00785397">
        <w:tc>
          <w:tcPr>
            <w:tcW w:w="9016" w:type="dxa"/>
            <w:tcBorders>
              <w:top w:val="nil"/>
              <w:left w:val="nil"/>
              <w:bottom w:val="nil"/>
              <w:right w:val="nil"/>
            </w:tcBorders>
            <w:shd w:val="clear" w:color="auto" w:fill="E2EFD9" w:themeFill="accent6" w:themeFillTint="33"/>
          </w:tcPr>
          <w:p w14:paraId="08C889FD" w14:textId="06C275DA" w:rsidR="003765F1" w:rsidRPr="006B45BF" w:rsidRDefault="003765F1" w:rsidP="006554A4">
            <w:pPr>
              <w:spacing w:before="60" w:after="60" w:line="276" w:lineRule="auto"/>
              <w:jc w:val="both"/>
              <w:rPr>
                <w:rFonts w:ascii="Arial" w:hAnsi="Arial" w:cs="Arial"/>
                <w:b/>
                <w:bCs/>
                <w:color w:val="385623" w:themeColor="accent6" w:themeShade="80"/>
              </w:rPr>
            </w:pPr>
            <w:r w:rsidRPr="006B45BF">
              <w:rPr>
                <w:rFonts w:ascii="Arial" w:hAnsi="Arial" w:cs="Arial"/>
                <w:b/>
                <w:bCs/>
                <w:color w:val="385623" w:themeColor="accent6" w:themeShade="80"/>
              </w:rPr>
              <w:t>RELEVANCE TO DATA SCIENCE WORKFLOW</w:t>
            </w:r>
            <w:r w:rsidR="006B45BF" w:rsidRPr="006B45BF">
              <w:rPr>
                <w:rFonts w:ascii="Arial" w:hAnsi="Arial" w:cs="Arial"/>
                <w:b/>
                <w:bCs/>
                <w:color w:val="385623" w:themeColor="accent6" w:themeShade="80"/>
              </w:rPr>
              <w:t>S</w:t>
            </w:r>
          </w:p>
          <w:p w14:paraId="15F7C426" w14:textId="23F10A4B" w:rsidR="003765F1" w:rsidRPr="006554A4" w:rsidRDefault="003765F1" w:rsidP="006554A4">
            <w:pPr>
              <w:spacing w:before="60" w:after="60" w:line="276" w:lineRule="auto"/>
              <w:jc w:val="both"/>
              <w:rPr>
                <w:rFonts w:ascii="Arial" w:hAnsi="Arial" w:cs="Arial"/>
              </w:rPr>
            </w:pPr>
            <w:r w:rsidRPr="006554A4">
              <w:rPr>
                <w:rFonts w:ascii="Arial" w:hAnsi="Arial" w:cs="Arial"/>
              </w:rPr>
              <w:t xml:space="preserve">In data science environments, </w:t>
            </w:r>
            <w:proofErr w:type="spellStart"/>
            <w:r w:rsidRPr="006554A4">
              <w:rPr>
                <w:rFonts w:ascii="Arial" w:hAnsi="Arial" w:cs="Arial"/>
              </w:rPr>
              <w:t>OpenClaw’s</w:t>
            </w:r>
            <w:proofErr w:type="spellEnd"/>
            <w:r w:rsidRPr="006554A4">
              <w:rPr>
                <w:rFonts w:ascii="Arial" w:hAnsi="Arial" w:cs="Arial"/>
              </w:rPr>
              <w:t xml:space="preserve"> limited native support for air-gapping positions it more naturally in </w:t>
            </w:r>
            <w:r w:rsidRPr="006554A4">
              <w:rPr>
                <w:rFonts w:ascii="Arial" w:hAnsi="Arial" w:cs="Arial"/>
                <w:b/>
                <w:bCs/>
              </w:rPr>
              <w:t>cloud-assisted or hybrid analytical workflows</w:t>
            </w:r>
            <w:r w:rsidRPr="006554A4">
              <w:rPr>
                <w:rFonts w:ascii="Arial" w:hAnsi="Arial" w:cs="Arial"/>
              </w:rPr>
              <w:t>, where external model APIs are part of the pipeline.</w:t>
            </w:r>
            <w:r w:rsidR="006B45BF">
              <w:rPr>
                <w:rFonts w:ascii="Arial" w:hAnsi="Arial" w:cs="Arial"/>
              </w:rPr>
              <w:t xml:space="preserve"> </w:t>
            </w:r>
            <w:r w:rsidRPr="006554A4">
              <w:rPr>
                <w:rFonts w:ascii="Arial" w:hAnsi="Arial" w:cs="Arial"/>
              </w:rPr>
              <w:t>This is beneficial in scenarios such as:</w:t>
            </w:r>
          </w:p>
          <w:p w14:paraId="5D2C9336" w14:textId="77777777" w:rsidR="003765F1" w:rsidRPr="006B45BF" w:rsidRDefault="003765F1">
            <w:pPr>
              <w:pStyle w:val="ListParagraph"/>
              <w:numPr>
                <w:ilvl w:val="0"/>
                <w:numId w:val="47"/>
              </w:numPr>
              <w:spacing w:before="60" w:after="60" w:line="276" w:lineRule="auto"/>
              <w:jc w:val="both"/>
              <w:rPr>
                <w:rFonts w:ascii="Arial" w:hAnsi="Arial" w:cs="Arial"/>
              </w:rPr>
            </w:pPr>
            <w:r w:rsidRPr="006B45BF">
              <w:rPr>
                <w:rFonts w:ascii="Arial" w:hAnsi="Arial" w:cs="Arial"/>
              </w:rPr>
              <w:t xml:space="preserve">rapid prototyping using frontier models via API access </w:t>
            </w:r>
          </w:p>
          <w:p w14:paraId="121869AD" w14:textId="77777777" w:rsidR="003765F1" w:rsidRPr="006B45BF" w:rsidRDefault="003765F1">
            <w:pPr>
              <w:pStyle w:val="ListParagraph"/>
              <w:numPr>
                <w:ilvl w:val="0"/>
                <w:numId w:val="47"/>
              </w:numPr>
              <w:spacing w:before="60" w:after="60" w:line="276" w:lineRule="auto"/>
              <w:jc w:val="both"/>
              <w:rPr>
                <w:rFonts w:ascii="Arial" w:hAnsi="Arial" w:cs="Arial"/>
              </w:rPr>
            </w:pPr>
            <w:r w:rsidRPr="006B45BF">
              <w:rPr>
                <w:rFonts w:ascii="Arial" w:hAnsi="Arial" w:cs="Arial"/>
              </w:rPr>
              <w:t xml:space="preserve">benchmarking across multiple cloud LLM providers </w:t>
            </w:r>
          </w:p>
          <w:p w14:paraId="4D9ABC7B" w14:textId="77777777" w:rsidR="003765F1" w:rsidRPr="006B45BF" w:rsidRDefault="003765F1">
            <w:pPr>
              <w:pStyle w:val="ListParagraph"/>
              <w:numPr>
                <w:ilvl w:val="0"/>
                <w:numId w:val="47"/>
              </w:numPr>
              <w:spacing w:before="60" w:after="60" w:line="276" w:lineRule="auto"/>
              <w:jc w:val="both"/>
              <w:rPr>
                <w:rFonts w:ascii="Arial" w:hAnsi="Arial" w:cs="Arial"/>
              </w:rPr>
            </w:pPr>
            <w:r w:rsidRPr="006B45BF">
              <w:rPr>
                <w:rFonts w:ascii="Arial" w:hAnsi="Arial" w:cs="Arial"/>
              </w:rPr>
              <w:t xml:space="preserve">collaborative analytics where data sensitivity is low or anonymised </w:t>
            </w:r>
          </w:p>
          <w:p w14:paraId="6F3EE745" w14:textId="77777777" w:rsidR="003765F1" w:rsidRPr="006554A4" w:rsidRDefault="003765F1" w:rsidP="006554A4">
            <w:pPr>
              <w:spacing w:before="60" w:after="60" w:line="276" w:lineRule="auto"/>
              <w:ind w:left="720"/>
              <w:jc w:val="both"/>
              <w:rPr>
                <w:rFonts w:ascii="Arial" w:hAnsi="Arial" w:cs="Arial"/>
              </w:rPr>
            </w:pPr>
          </w:p>
          <w:p w14:paraId="443DA216" w14:textId="77777777" w:rsidR="003765F1" w:rsidRPr="006554A4" w:rsidRDefault="003765F1" w:rsidP="006554A4">
            <w:pPr>
              <w:spacing w:before="60" w:after="60" w:line="276" w:lineRule="auto"/>
              <w:jc w:val="both"/>
              <w:rPr>
                <w:rFonts w:ascii="Arial" w:hAnsi="Arial" w:cs="Arial"/>
              </w:rPr>
            </w:pPr>
            <w:r w:rsidRPr="006554A4">
              <w:rPr>
                <w:rFonts w:ascii="Arial" w:hAnsi="Arial" w:cs="Arial"/>
              </w:rPr>
              <w:t xml:space="preserve">However, in regulated or high-security environments, this architecture introduces </w:t>
            </w:r>
            <w:r w:rsidRPr="006554A4">
              <w:rPr>
                <w:rFonts w:ascii="Arial" w:hAnsi="Arial" w:cs="Arial"/>
                <w:b/>
                <w:bCs/>
              </w:rPr>
              <w:t>constraints</w:t>
            </w:r>
            <w:r w:rsidRPr="006554A4">
              <w:rPr>
                <w:rFonts w:ascii="Arial" w:hAnsi="Arial" w:cs="Arial"/>
              </w:rPr>
              <w:t>. Fully offline operation requires significant engineering effort, and in practice may lead to:</w:t>
            </w:r>
          </w:p>
          <w:p w14:paraId="0B7FF2F2" w14:textId="77777777" w:rsidR="003765F1" w:rsidRPr="006B45BF" w:rsidRDefault="003765F1">
            <w:pPr>
              <w:pStyle w:val="ListParagraph"/>
              <w:numPr>
                <w:ilvl w:val="0"/>
                <w:numId w:val="48"/>
              </w:numPr>
              <w:spacing w:before="60" w:after="60" w:line="276" w:lineRule="auto"/>
              <w:jc w:val="both"/>
              <w:rPr>
                <w:rFonts w:ascii="Arial" w:hAnsi="Arial" w:cs="Arial"/>
              </w:rPr>
            </w:pPr>
            <w:r w:rsidRPr="006B45BF">
              <w:rPr>
                <w:rFonts w:ascii="Arial" w:hAnsi="Arial" w:cs="Arial"/>
              </w:rPr>
              <w:t xml:space="preserve">reduced access to state-of-the-art models when disconnected from cloud APIs </w:t>
            </w:r>
          </w:p>
          <w:p w14:paraId="4697F64B" w14:textId="77777777" w:rsidR="003765F1" w:rsidRPr="006B45BF" w:rsidRDefault="003765F1">
            <w:pPr>
              <w:pStyle w:val="ListParagraph"/>
              <w:numPr>
                <w:ilvl w:val="0"/>
                <w:numId w:val="48"/>
              </w:numPr>
              <w:spacing w:before="60" w:after="60" w:line="276" w:lineRule="auto"/>
              <w:jc w:val="both"/>
              <w:rPr>
                <w:rFonts w:ascii="Arial" w:hAnsi="Arial" w:cs="Arial"/>
              </w:rPr>
            </w:pPr>
            <w:r w:rsidRPr="006B45BF">
              <w:rPr>
                <w:rFonts w:ascii="Arial" w:hAnsi="Arial" w:cs="Arial"/>
              </w:rPr>
              <w:t xml:space="preserve">increased operational complexity due to manual dependency management </w:t>
            </w:r>
          </w:p>
          <w:p w14:paraId="4ED086EB" w14:textId="77777777" w:rsidR="003765F1" w:rsidRPr="006B45BF" w:rsidRDefault="003765F1">
            <w:pPr>
              <w:pStyle w:val="ListParagraph"/>
              <w:numPr>
                <w:ilvl w:val="0"/>
                <w:numId w:val="48"/>
              </w:numPr>
              <w:spacing w:before="60" w:after="60" w:line="276" w:lineRule="auto"/>
              <w:jc w:val="both"/>
              <w:rPr>
                <w:rFonts w:ascii="Arial" w:hAnsi="Arial" w:cs="Arial"/>
              </w:rPr>
            </w:pPr>
            <w:r w:rsidRPr="006B45BF">
              <w:rPr>
                <w:rFonts w:ascii="Arial" w:hAnsi="Arial" w:cs="Arial"/>
              </w:rPr>
              <w:t xml:space="preserve">higher risk of misconfiguration leading to unintended outbound traffic </w:t>
            </w:r>
          </w:p>
          <w:p w14:paraId="092E1C7A" w14:textId="77777777" w:rsidR="003765F1" w:rsidRPr="006554A4" w:rsidRDefault="003765F1" w:rsidP="006554A4">
            <w:pPr>
              <w:spacing w:before="60" w:after="60" w:line="276" w:lineRule="auto"/>
              <w:ind w:left="720"/>
              <w:jc w:val="both"/>
              <w:rPr>
                <w:rFonts w:ascii="Arial" w:hAnsi="Arial" w:cs="Arial"/>
              </w:rPr>
            </w:pPr>
          </w:p>
          <w:p w14:paraId="2A2743E6" w14:textId="7124AA19" w:rsidR="003765F1" w:rsidRPr="006554A4" w:rsidRDefault="003765F1" w:rsidP="006554A4">
            <w:pPr>
              <w:spacing w:before="60" w:after="60" w:line="276" w:lineRule="auto"/>
              <w:jc w:val="both"/>
              <w:rPr>
                <w:rFonts w:ascii="Arial" w:hAnsi="Arial" w:cs="Arial"/>
              </w:rPr>
            </w:pPr>
            <w:r w:rsidRPr="006554A4">
              <w:rPr>
                <w:rFonts w:ascii="Arial" w:hAnsi="Arial" w:cs="Arial"/>
              </w:rPr>
              <w:t xml:space="preserve">As a result, </w:t>
            </w:r>
            <w:proofErr w:type="spellStart"/>
            <w:r w:rsidRPr="006554A4">
              <w:rPr>
                <w:rFonts w:ascii="Arial" w:hAnsi="Arial" w:cs="Arial"/>
              </w:rPr>
              <w:t>OpenClaw</w:t>
            </w:r>
            <w:proofErr w:type="spellEnd"/>
            <w:r w:rsidRPr="006554A4">
              <w:rPr>
                <w:rFonts w:ascii="Arial" w:hAnsi="Arial" w:cs="Arial"/>
              </w:rPr>
              <w:t xml:space="preserve"> is better suited to environments where </w:t>
            </w:r>
            <w:r w:rsidRPr="006554A4">
              <w:rPr>
                <w:rFonts w:ascii="Arial" w:hAnsi="Arial" w:cs="Arial"/>
                <w:b/>
                <w:bCs/>
              </w:rPr>
              <w:t>connectivity is assumed and controlled externally</w:t>
            </w:r>
            <w:r w:rsidRPr="006554A4">
              <w:rPr>
                <w:rFonts w:ascii="Arial" w:hAnsi="Arial" w:cs="Arial"/>
              </w:rPr>
              <w:t>, rather than environments where complete isolation is a hard requirement.</w:t>
            </w:r>
          </w:p>
        </w:tc>
      </w:tr>
    </w:tbl>
    <w:p w14:paraId="312B300C" w14:textId="08600DF0" w:rsidR="003765F1" w:rsidRPr="006554A4" w:rsidRDefault="003765F1" w:rsidP="006B45BF">
      <w:pPr>
        <w:pStyle w:val="Heading2"/>
      </w:pPr>
      <w:bookmarkStart w:id="38" w:name="_Toc230815781"/>
      <w:r w:rsidRPr="006554A4">
        <w:t>4.12 User Isolation</w:t>
      </w:r>
      <w:bookmarkEnd w:id="38"/>
    </w:p>
    <w:tbl>
      <w:tblPr>
        <w:tblStyle w:val="TableGrid"/>
        <w:tblW w:w="0" w:type="auto"/>
        <w:tblLook w:val="04A0" w:firstRow="1" w:lastRow="0" w:firstColumn="1" w:lastColumn="0" w:noHBand="0" w:noVBand="1"/>
      </w:tblPr>
      <w:tblGrid>
        <w:gridCol w:w="3005"/>
        <w:gridCol w:w="3005"/>
        <w:gridCol w:w="3006"/>
      </w:tblGrid>
      <w:tr w:rsidR="003765F1" w:rsidRPr="006554A4" w14:paraId="7A9A4369" w14:textId="77777777" w:rsidTr="006B45BF">
        <w:tc>
          <w:tcPr>
            <w:tcW w:w="3005" w:type="dxa"/>
            <w:shd w:val="clear" w:color="auto" w:fill="2F5496" w:themeFill="accent1" w:themeFillShade="BF"/>
          </w:tcPr>
          <w:p w14:paraId="33E55E30" w14:textId="1822BE28" w:rsidR="003765F1" w:rsidRPr="006B45BF" w:rsidRDefault="003765F1" w:rsidP="006554A4">
            <w:pPr>
              <w:spacing w:line="276" w:lineRule="auto"/>
              <w:jc w:val="both"/>
              <w:rPr>
                <w:rFonts w:ascii="Arial" w:hAnsi="Arial" w:cs="Arial"/>
                <w:b/>
                <w:bCs/>
                <w:color w:val="FFFFFF" w:themeColor="background1"/>
              </w:rPr>
            </w:pPr>
            <w:r w:rsidRPr="006B45BF">
              <w:rPr>
                <w:rFonts w:ascii="Arial" w:hAnsi="Arial" w:cs="Arial"/>
                <w:b/>
                <w:bCs/>
                <w:color w:val="FFFFFF" w:themeColor="background1"/>
              </w:rPr>
              <w:t>Dimension</w:t>
            </w:r>
          </w:p>
        </w:tc>
        <w:tc>
          <w:tcPr>
            <w:tcW w:w="3005" w:type="dxa"/>
            <w:shd w:val="clear" w:color="auto" w:fill="2F5496" w:themeFill="accent1" w:themeFillShade="BF"/>
          </w:tcPr>
          <w:p w14:paraId="015B2884" w14:textId="07E5BA42" w:rsidR="003765F1" w:rsidRPr="006B45BF" w:rsidRDefault="003765F1" w:rsidP="006554A4">
            <w:pPr>
              <w:spacing w:line="276" w:lineRule="auto"/>
              <w:jc w:val="both"/>
              <w:rPr>
                <w:rFonts w:ascii="Arial" w:hAnsi="Arial" w:cs="Arial"/>
                <w:b/>
                <w:bCs/>
                <w:color w:val="FFFFFF" w:themeColor="background1"/>
              </w:rPr>
            </w:pPr>
            <w:r w:rsidRPr="006B45BF">
              <w:rPr>
                <w:rFonts w:ascii="Arial" w:hAnsi="Arial" w:cs="Arial"/>
                <w:b/>
                <w:bCs/>
                <w:color w:val="FFFFFF" w:themeColor="background1"/>
              </w:rPr>
              <w:t>Hermes Agent</w:t>
            </w:r>
          </w:p>
        </w:tc>
        <w:tc>
          <w:tcPr>
            <w:tcW w:w="3006" w:type="dxa"/>
            <w:shd w:val="clear" w:color="auto" w:fill="2F5496" w:themeFill="accent1" w:themeFillShade="BF"/>
          </w:tcPr>
          <w:p w14:paraId="212DF199" w14:textId="13273286" w:rsidR="003765F1" w:rsidRPr="006B45BF" w:rsidRDefault="003765F1" w:rsidP="006554A4">
            <w:pPr>
              <w:spacing w:line="276" w:lineRule="auto"/>
              <w:jc w:val="both"/>
              <w:rPr>
                <w:rFonts w:ascii="Arial" w:hAnsi="Arial" w:cs="Arial"/>
                <w:b/>
                <w:bCs/>
                <w:color w:val="FFFFFF" w:themeColor="background1"/>
              </w:rPr>
            </w:pPr>
            <w:proofErr w:type="spellStart"/>
            <w:r w:rsidRPr="006B45BF">
              <w:rPr>
                <w:rFonts w:ascii="Arial" w:hAnsi="Arial" w:cs="Arial"/>
                <w:b/>
                <w:bCs/>
                <w:color w:val="FFFFFF" w:themeColor="background1"/>
              </w:rPr>
              <w:t>OpenClaw</w:t>
            </w:r>
            <w:proofErr w:type="spellEnd"/>
          </w:p>
        </w:tc>
      </w:tr>
      <w:tr w:rsidR="003765F1" w:rsidRPr="006554A4" w14:paraId="32D76C12" w14:textId="77777777" w:rsidTr="003765F1">
        <w:tc>
          <w:tcPr>
            <w:tcW w:w="3005" w:type="dxa"/>
          </w:tcPr>
          <w:p w14:paraId="0B190DC5" w14:textId="61C9E92A" w:rsidR="003765F1" w:rsidRPr="006554A4" w:rsidRDefault="003765F1" w:rsidP="006554A4">
            <w:pPr>
              <w:spacing w:line="276" w:lineRule="auto"/>
              <w:jc w:val="both"/>
              <w:rPr>
                <w:rFonts w:ascii="Arial" w:hAnsi="Arial" w:cs="Arial"/>
                <w:b/>
                <w:bCs/>
              </w:rPr>
            </w:pPr>
            <w:r w:rsidRPr="006554A4">
              <w:rPr>
                <w:rFonts w:ascii="Arial" w:hAnsi="Arial" w:cs="Arial"/>
              </w:rPr>
              <w:t>Isolation Model</w:t>
            </w:r>
          </w:p>
        </w:tc>
        <w:tc>
          <w:tcPr>
            <w:tcW w:w="3005" w:type="dxa"/>
          </w:tcPr>
          <w:p w14:paraId="5B31E8C0" w14:textId="1A02C9BA" w:rsidR="003765F1" w:rsidRPr="006554A4" w:rsidRDefault="003765F1" w:rsidP="006554A4">
            <w:pPr>
              <w:spacing w:line="276" w:lineRule="auto"/>
              <w:jc w:val="both"/>
              <w:rPr>
                <w:rFonts w:ascii="Arial" w:hAnsi="Arial" w:cs="Arial"/>
                <w:b/>
                <w:bCs/>
              </w:rPr>
            </w:pPr>
            <w:r w:rsidRPr="006554A4">
              <w:rPr>
                <w:rFonts w:ascii="Arial" w:hAnsi="Arial" w:cs="Arial"/>
              </w:rPr>
              <w:t>Isolation-by-default</w:t>
            </w:r>
          </w:p>
        </w:tc>
        <w:tc>
          <w:tcPr>
            <w:tcW w:w="3006" w:type="dxa"/>
          </w:tcPr>
          <w:p w14:paraId="24BAF1B5" w14:textId="78019366" w:rsidR="003765F1" w:rsidRPr="006554A4" w:rsidRDefault="003765F1" w:rsidP="006554A4">
            <w:pPr>
              <w:spacing w:line="276" w:lineRule="auto"/>
              <w:jc w:val="both"/>
              <w:rPr>
                <w:rFonts w:ascii="Arial" w:hAnsi="Arial" w:cs="Arial"/>
                <w:b/>
                <w:bCs/>
              </w:rPr>
            </w:pPr>
            <w:r w:rsidRPr="006554A4">
              <w:rPr>
                <w:rFonts w:ascii="Arial" w:hAnsi="Arial" w:cs="Arial"/>
              </w:rPr>
              <w:t>Isolation-by-configuration</w:t>
            </w:r>
          </w:p>
        </w:tc>
      </w:tr>
      <w:tr w:rsidR="003765F1" w:rsidRPr="006554A4" w14:paraId="0E06882C" w14:textId="77777777" w:rsidTr="003765F1">
        <w:tc>
          <w:tcPr>
            <w:tcW w:w="3005" w:type="dxa"/>
          </w:tcPr>
          <w:p w14:paraId="0D59B4AD" w14:textId="6F809E0C" w:rsidR="003765F1" w:rsidRPr="006554A4" w:rsidRDefault="003765F1" w:rsidP="006554A4">
            <w:pPr>
              <w:spacing w:line="276" w:lineRule="auto"/>
              <w:jc w:val="both"/>
              <w:rPr>
                <w:rFonts w:ascii="Arial" w:hAnsi="Arial" w:cs="Arial"/>
                <w:b/>
                <w:bCs/>
              </w:rPr>
            </w:pPr>
            <w:r w:rsidRPr="006554A4">
              <w:rPr>
                <w:rFonts w:ascii="Arial" w:hAnsi="Arial" w:cs="Arial"/>
              </w:rPr>
              <w:t>Session Separation</w:t>
            </w:r>
          </w:p>
        </w:tc>
        <w:tc>
          <w:tcPr>
            <w:tcW w:w="3005" w:type="dxa"/>
          </w:tcPr>
          <w:p w14:paraId="457504EC" w14:textId="343C2513" w:rsidR="003765F1" w:rsidRPr="006554A4" w:rsidRDefault="003765F1" w:rsidP="006554A4">
            <w:pPr>
              <w:spacing w:line="276" w:lineRule="auto"/>
              <w:jc w:val="both"/>
              <w:rPr>
                <w:rFonts w:ascii="Arial" w:hAnsi="Arial" w:cs="Arial"/>
                <w:b/>
                <w:bCs/>
              </w:rPr>
            </w:pPr>
            <w:r w:rsidRPr="006554A4">
              <w:rPr>
                <w:rFonts w:ascii="Arial" w:hAnsi="Arial" w:cs="Arial"/>
              </w:rPr>
              <w:t>Independent user-scoped sessions</w:t>
            </w:r>
          </w:p>
        </w:tc>
        <w:tc>
          <w:tcPr>
            <w:tcW w:w="3006" w:type="dxa"/>
          </w:tcPr>
          <w:p w14:paraId="354AB4CA" w14:textId="02672758" w:rsidR="003765F1" w:rsidRPr="006554A4" w:rsidRDefault="003765F1" w:rsidP="006554A4">
            <w:pPr>
              <w:spacing w:line="276" w:lineRule="auto"/>
              <w:jc w:val="both"/>
              <w:rPr>
                <w:rFonts w:ascii="Arial" w:hAnsi="Arial" w:cs="Arial"/>
                <w:b/>
                <w:bCs/>
              </w:rPr>
            </w:pPr>
            <w:r w:rsidRPr="006554A4">
              <w:rPr>
                <w:rFonts w:ascii="Arial" w:hAnsi="Arial" w:cs="Arial"/>
              </w:rPr>
              <w:t>Shared session unless explicitly partitioned</w:t>
            </w:r>
          </w:p>
        </w:tc>
      </w:tr>
      <w:tr w:rsidR="003765F1" w:rsidRPr="006554A4" w14:paraId="4388E596" w14:textId="77777777" w:rsidTr="003765F1">
        <w:tc>
          <w:tcPr>
            <w:tcW w:w="3005" w:type="dxa"/>
          </w:tcPr>
          <w:p w14:paraId="2BA2AAD8" w14:textId="4A5CFB7D" w:rsidR="003765F1" w:rsidRPr="006554A4" w:rsidRDefault="003765F1" w:rsidP="006554A4">
            <w:pPr>
              <w:spacing w:line="276" w:lineRule="auto"/>
              <w:jc w:val="both"/>
              <w:rPr>
                <w:rFonts w:ascii="Arial" w:hAnsi="Arial" w:cs="Arial"/>
                <w:b/>
                <w:bCs/>
              </w:rPr>
            </w:pPr>
            <w:r w:rsidRPr="006554A4">
              <w:rPr>
                <w:rFonts w:ascii="Arial" w:hAnsi="Arial" w:cs="Arial"/>
              </w:rPr>
              <w:t>Memory Boundaries</w:t>
            </w:r>
          </w:p>
        </w:tc>
        <w:tc>
          <w:tcPr>
            <w:tcW w:w="3005" w:type="dxa"/>
          </w:tcPr>
          <w:p w14:paraId="1A80F66A" w14:textId="6C28BDCE" w:rsidR="003765F1" w:rsidRPr="006554A4" w:rsidRDefault="003765F1" w:rsidP="006554A4">
            <w:pPr>
              <w:spacing w:line="276" w:lineRule="auto"/>
              <w:jc w:val="both"/>
              <w:rPr>
                <w:rFonts w:ascii="Arial" w:hAnsi="Arial" w:cs="Arial"/>
                <w:b/>
                <w:bCs/>
              </w:rPr>
            </w:pPr>
            <w:r w:rsidRPr="006554A4">
              <w:rPr>
                <w:rFonts w:ascii="Arial" w:hAnsi="Arial" w:cs="Arial"/>
              </w:rPr>
              <w:t>Separate memory and skills per user</w:t>
            </w:r>
          </w:p>
        </w:tc>
        <w:tc>
          <w:tcPr>
            <w:tcW w:w="3006" w:type="dxa"/>
          </w:tcPr>
          <w:p w14:paraId="607A0118" w14:textId="72067F0B" w:rsidR="003765F1" w:rsidRPr="006554A4" w:rsidRDefault="003765F1" w:rsidP="006554A4">
            <w:pPr>
              <w:spacing w:line="276" w:lineRule="auto"/>
              <w:jc w:val="both"/>
              <w:rPr>
                <w:rFonts w:ascii="Arial" w:hAnsi="Arial" w:cs="Arial"/>
                <w:b/>
                <w:bCs/>
              </w:rPr>
            </w:pPr>
            <w:r w:rsidRPr="006554A4">
              <w:rPr>
                <w:rFonts w:ascii="Arial" w:hAnsi="Arial" w:cs="Arial"/>
              </w:rPr>
              <w:t>Shared memory context by default</w:t>
            </w:r>
          </w:p>
        </w:tc>
      </w:tr>
      <w:tr w:rsidR="003765F1" w:rsidRPr="006554A4" w14:paraId="0CA281CE" w14:textId="77777777" w:rsidTr="003765F1">
        <w:tc>
          <w:tcPr>
            <w:tcW w:w="3005" w:type="dxa"/>
          </w:tcPr>
          <w:p w14:paraId="75DC8C99" w14:textId="7E44C8E5" w:rsidR="003765F1" w:rsidRPr="006554A4" w:rsidRDefault="003765F1" w:rsidP="006554A4">
            <w:pPr>
              <w:spacing w:line="276" w:lineRule="auto"/>
              <w:jc w:val="both"/>
              <w:rPr>
                <w:rFonts w:ascii="Arial" w:hAnsi="Arial" w:cs="Arial"/>
                <w:b/>
                <w:bCs/>
              </w:rPr>
            </w:pPr>
            <w:r w:rsidRPr="006554A4">
              <w:rPr>
                <w:rFonts w:ascii="Arial" w:hAnsi="Arial" w:cs="Arial"/>
              </w:rPr>
              <w:t>Context Leakage Risk</w:t>
            </w:r>
          </w:p>
        </w:tc>
        <w:tc>
          <w:tcPr>
            <w:tcW w:w="3005" w:type="dxa"/>
          </w:tcPr>
          <w:p w14:paraId="290AB302" w14:textId="2FDBFBCB" w:rsidR="003765F1" w:rsidRPr="006554A4" w:rsidRDefault="003765F1" w:rsidP="006554A4">
            <w:pPr>
              <w:spacing w:line="276" w:lineRule="auto"/>
              <w:jc w:val="both"/>
              <w:rPr>
                <w:rFonts w:ascii="Arial" w:hAnsi="Arial" w:cs="Arial"/>
                <w:b/>
                <w:bCs/>
              </w:rPr>
            </w:pPr>
            <w:r w:rsidRPr="006554A4">
              <w:rPr>
                <w:rFonts w:ascii="Arial" w:hAnsi="Arial" w:cs="Arial"/>
              </w:rPr>
              <w:t>Structurally minimised</w:t>
            </w:r>
          </w:p>
        </w:tc>
        <w:tc>
          <w:tcPr>
            <w:tcW w:w="3006" w:type="dxa"/>
          </w:tcPr>
          <w:p w14:paraId="1A821D15" w14:textId="2557654D" w:rsidR="003765F1" w:rsidRPr="006554A4" w:rsidRDefault="003765F1" w:rsidP="006554A4">
            <w:pPr>
              <w:spacing w:line="276" w:lineRule="auto"/>
              <w:jc w:val="both"/>
              <w:rPr>
                <w:rFonts w:ascii="Arial" w:hAnsi="Arial" w:cs="Arial"/>
                <w:b/>
                <w:bCs/>
              </w:rPr>
            </w:pPr>
            <w:r w:rsidRPr="006554A4">
              <w:rPr>
                <w:rFonts w:ascii="Arial" w:hAnsi="Arial" w:cs="Arial"/>
              </w:rPr>
              <w:t>Dependent on deployment correctness</w:t>
            </w:r>
          </w:p>
        </w:tc>
      </w:tr>
      <w:tr w:rsidR="003765F1" w:rsidRPr="006554A4" w14:paraId="130320D4" w14:textId="77777777" w:rsidTr="003765F1">
        <w:tc>
          <w:tcPr>
            <w:tcW w:w="3005" w:type="dxa"/>
          </w:tcPr>
          <w:p w14:paraId="515A60C6" w14:textId="24D60A8C" w:rsidR="003765F1" w:rsidRPr="006554A4" w:rsidRDefault="003765F1" w:rsidP="006554A4">
            <w:pPr>
              <w:spacing w:line="276" w:lineRule="auto"/>
              <w:jc w:val="both"/>
              <w:rPr>
                <w:rFonts w:ascii="Arial" w:hAnsi="Arial" w:cs="Arial"/>
                <w:b/>
                <w:bCs/>
              </w:rPr>
            </w:pPr>
            <w:r w:rsidRPr="006554A4">
              <w:rPr>
                <w:rFonts w:ascii="Arial" w:hAnsi="Arial" w:cs="Arial"/>
              </w:rPr>
              <w:lastRenderedPageBreak/>
              <w:t>Administrative Overhead</w:t>
            </w:r>
          </w:p>
        </w:tc>
        <w:tc>
          <w:tcPr>
            <w:tcW w:w="3005" w:type="dxa"/>
          </w:tcPr>
          <w:p w14:paraId="133F7AD4" w14:textId="425F72F4" w:rsidR="003765F1" w:rsidRPr="006554A4" w:rsidRDefault="003765F1" w:rsidP="006554A4">
            <w:pPr>
              <w:spacing w:line="276" w:lineRule="auto"/>
              <w:jc w:val="both"/>
              <w:rPr>
                <w:rFonts w:ascii="Arial" w:hAnsi="Arial" w:cs="Arial"/>
                <w:b/>
                <w:bCs/>
              </w:rPr>
            </w:pPr>
            <w:r w:rsidRPr="006554A4">
              <w:rPr>
                <w:rFonts w:ascii="Arial" w:hAnsi="Arial" w:cs="Arial"/>
              </w:rPr>
              <w:t>Low</w:t>
            </w:r>
          </w:p>
        </w:tc>
        <w:tc>
          <w:tcPr>
            <w:tcW w:w="3006" w:type="dxa"/>
          </w:tcPr>
          <w:p w14:paraId="0557C3E7" w14:textId="62C9C92A" w:rsidR="003765F1" w:rsidRPr="006554A4" w:rsidRDefault="003765F1" w:rsidP="006554A4">
            <w:pPr>
              <w:spacing w:line="276" w:lineRule="auto"/>
              <w:jc w:val="both"/>
              <w:rPr>
                <w:rFonts w:ascii="Arial" w:hAnsi="Arial" w:cs="Arial"/>
                <w:b/>
                <w:bCs/>
              </w:rPr>
            </w:pPr>
            <w:r w:rsidRPr="006554A4">
              <w:rPr>
                <w:rFonts w:ascii="Arial" w:hAnsi="Arial" w:cs="Arial"/>
              </w:rPr>
              <w:t>Higher due to manual isolation enforcement</w:t>
            </w:r>
          </w:p>
        </w:tc>
      </w:tr>
    </w:tbl>
    <w:p w14:paraId="50A0267E" w14:textId="77777777" w:rsidR="003765F1" w:rsidRPr="006B45BF" w:rsidRDefault="003765F1" w:rsidP="006B45BF">
      <w:pPr>
        <w:spacing w:line="276" w:lineRule="auto"/>
        <w:jc w:val="center"/>
        <w:rPr>
          <w:rFonts w:ascii="Arial" w:hAnsi="Arial" w:cs="Arial"/>
          <w:i/>
          <w:iCs/>
          <w:sz w:val="20"/>
          <w:szCs w:val="20"/>
        </w:rPr>
      </w:pPr>
      <w:r w:rsidRPr="006B45BF">
        <w:rPr>
          <w:rFonts w:ascii="Arial" w:hAnsi="Arial" w:cs="Arial"/>
          <w:i/>
          <w:iCs/>
          <w:sz w:val="20"/>
          <w:szCs w:val="20"/>
        </w:rPr>
        <w:t>Table 10: User isolation comparison</w:t>
      </w:r>
    </w:p>
    <w:p w14:paraId="2AF18BA3" w14:textId="77777777" w:rsidR="003765F1" w:rsidRPr="006554A4" w:rsidRDefault="003765F1" w:rsidP="006B45BF">
      <w:pPr>
        <w:pStyle w:val="Heading3"/>
      </w:pPr>
      <w:bookmarkStart w:id="39" w:name="_Toc230815782"/>
      <w:r w:rsidRPr="006554A4">
        <w:t>4.12.1 Hermes Agent</w:t>
      </w:r>
      <w:bookmarkEnd w:id="39"/>
    </w:p>
    <w:p w14:paraId="0F86BA38" w14:textId="77777777" w:rsidR="003765F1" w:rsidRPr="006554A4" w:rsidRDefault="003765F1" w:rsidP="006554A4">
      <w:pPr>
        <w:spacing w:line="276" w:lineRule="auto"/>
        <w:jc w:val="both"/>
        <w:rPr>
          <w:rFonts w:ascii="Arial" w:hAnsi="Arial" w:cs="Arial"/>
        </w:rPr>
      </w:pPr>
      <w:r w:rsidRPr="006554A4">
        <w:rPr>
          <w:rFonts w:ascii="Arial" w:hAnsi="Arial" w:cs="Arial"/>
        </w:rPr>
        <w:t xml:space="preserve">Hermes Agent implements </w:t>
      </w:r>
      <w:r w:rsidRPr="006554A4">
        <w:rPr>
          <w:rFonts w:ascii="Arial" w:hAnsi="Arial" w:cs="Arial"/>
          <w:b/>
          <w:bCs/>
        </w:rPr>
        <w:t>cross-session isolation</w:t>
      </w:r>
      <w:r w:rsidRPr="006554A4">
        <w:rPr>
          <w:rFonts w:ascii="Arial" w:hAnsi="Arial" w:cs="Arial"/>
        </w:rPr>
        <w:t xml:space="preserve"> as a documented runtime security layer. Each user operates within an </w:t>
      </w:r>
      <w:r w:rsidRPr="006554A4">
        <w:rPr>
          <w:rFonts w:ascii="Arial" w:hAnsi="Arial" w:cs="Arial"/>
          <w:b/>
          <w:bCs/>
        </w:rPr>
        <w:t>independent execution context</w:t>
      </w:r>
      <w:r w:rsidRPr="006554A4">
        <w:rPr>
          <w:rFonts w:ascii="Arial" w:hAnsi="Arial" w:cs="Arial"/>
        </w:rPr>
        <w:t xml:space="preserve"> containing separate memory stores, skills, conversation history, and runtime state. </w:t>
      </w:r>
      <w:r w:rsidRPr="006554A4">
        <w:rPr>
          <w:rFonts w:ascii="Arial" w:hAnsi="Arial" w:cs="Arial"/>
          <w:b/>
          <w:bCs/>
        </w:rPr>
        <w:t>Session boundaries are enforced structurally</w:t>
      </w:r>
      <w:r w:rsidRPr="006554A4">
        <w:rPr>
          <w:rFonts w:ascii="Arial" w:hAnsi="Arial" w:cs="Arial"/>
        </w:rPr>
        <w:t xml:space="preserve"> through user-scoped profiles rather than relying primarily on deployment-level configuration.</w:t>
      </w:r>
    </w:p>
    <w:p w14:paraId="3EA2AD31" w14:textId="77777777" w:rsidR="003765F1" w:rsidRPr="006554A4" w:rsidRDefault="003765F1" w:rsidP="006554A4">
      <w:pPr>
        <w:spacing w:line="276" w:lineRule="auto"/>
        <w:jc w:val="both"/>
        <w:rPr>
          <w:rFonts w:ascii="Arial" w:hAnsi="Arial" w:cs="Arial"/>
        </w:rPr>
      </w:pPr>
      <w:r w:rsidRPr="006554A4">
        <w:rPr>
          <w:rFonts w:ascii="Arial" w:hAnsi="Arial" w:cs="Arial"/>
        </w:rPr>
        <w:t xml:space="preserve">This design </w:t>
      </w:r>
      <w:r w:rsidRPr="006554A4">
        <w:rPr>
          <w:rFonts w:ascii="Arial" w:hAnsi="Arial" w:cs="Arial"/>
          <w:b/>
          <w:bCs/>
        </w:rPr>
        <w:t>minimises the risk of contextual leakage</w:t>
      </w:r>
      <w:r w:rsidRPr="006554A4">
        <w:rPr>
          <w:rFonts w:ascii="Arial" w:hAnsi="Arial" w:cs="Arial"/>
        </w:rPr>
        <w:t xml:space="preserve"> between users because conversational state, stored procedural knowledge, and accumulated memory remain confined to the originating user environment.</w:t>
      </w:r>
    </w:p>
    <w:p w14:paraId="01DB0925" w14:textId="77777777" w:rsidR="003765F1" w:rsidRPr="006554A4" w:rsidRDefault="003765F1" w:rsidP="006554A4">
      <w:pPr>
        <w:spacing w:line="276" w:lineRule="auto"/>
        <w:jc w:val="both"/>
        <w:rPr>
          <w:rFonts w:ascii="Arial" w:hAnsi="Arial" w:cs="Arial"/>
        </w:rPr>
      </w:pPr>
      <w:r w:rsidRPr="006554A4">
        <w:rPr>
          <w:rFonts w:ascii="Arial" w:hAnsi="Arial" w:cs="Arial"/>
        </w:rPr>
        <w:t xml:space="preserve">When deployed with </w:t>
      </w:r>
      <w:proofErr w:type="spellStart"/>
      <w:r w:rsidRPr="006554A4">
        <w:rPr>
          <w:rFonts w:ascii="Arial" w:hAnsi="Arial" w:cs="Arial"/>
        </w:rPr>
        <w:t>OpenWebUI</w:t>
      </w:r>
      <w:proofErr w:type="spellEnd"/>
      <w:r w:rsidRPr="006554A4">
        <w:rPr>
          <w:rFonts w:ascii="Arial" w:hAnsi="Arial" w:cs="Arial"/>
        </w:rPr>
        <w:t xml:space="preserve">, each user is mapped to a dedicated Hermes profile, preserving </w:t>
      </w:r>
      <w:r w:rsidRPr="006554A4">
        <w:rPr>
          <w:rFonts w:ascii="Arial" w:hAnsi="Arial" w:cs="Arial"/>
          <w:b/>
          <w:bCs/>
        </w:rPr>
        <w:t>isolation</w:t>
      </w:r>
      <w:r w:rsidRPr="006554A4">
        <w:rPr>
          <w:rFonts w:ascii="Arial" w:hAnsi="Arial" w:cs="Arial"/>
        </w:rPr>
        <w:t xml:space="preserve"> across both the interface layer and execution layer simultaneously.</w:t>
      </w:r>
    </w:p>
    <w:p w14:paraId="4AFA89D6" w14:textId="77777777" w:rsidR="003765F1" w:rsidRPr="006554A4" w:rsidRDefault="003765F1" w:rsidP="006554A4">
      <w:pPr>
        <w:spacing w:line="276" w:lineRule="auto"/>
        <w:jc w:val="both"/>
        <w:rPr>
          <w:rFonts w:ascii="Arial" w:hAnsi="Arial" w:cs="Arial"/>
        </w:rPr>
      </w:pPr>
      <w:r w:rsidRPr="006554A4">
        <w:rPr>
          <w:rFonts w:ascii="Arial" w:hAnsi="Arial" w:cs="Arial"/>
        </w:rPr>
        <w:t xml:space="preserve">The architecture therefore follows an </w:t>
      </w:r>
      <w:r w:rsidRPr="006554A4">
        <w:rPr>
          <w:rFonts w:ascii="Arial" w:hAnsi="Arial" w:cs="Arial"/>
          <w:b/>
          <w:bCs/>
        </w:rPr>
        <w:t>isolation-by-default model</w:t>
      </w:r>
      <w:r w:rsidRPr="006554A4">
        <w:rPr>
          <w:rFonts w:ascii="Arial" w:hAnsi="Arial" w:cs="Arial"/>
        </w:rPr>
        <w:t xml:space="preserve">, where separation is an </w:t>
      </w:r>
      <w:r w:rsidRPr="006554A4">
        <w:rPr>
          <w:rFonts w:ascii="Arial" w:hAnsi="Arial" w:cs="Arial"/>
          <w:b/>
          <w:bCs/>
        </w:rPr>
        <w:t xml:space="preserve">inherent property </w:t>
      </w:r>
      <w:r w:rsidRPr="006554A4">
        <w:rPr>
          <w:rFonts w:ascii="Arial" w:hAnsi="Arial" w:cs="Arial"/>
        </w:rPr>
        <w:t>of the runtime design rather than an optional security enhancement.</w:t>
      </w:r>
    </w:p>
    <w:tbl>
      <w:tblPr>
        <w:tblStyle w:val="TableGrid"/>
        <w:tblW w:w="0" w:type="auto"/>
        <w:tblLook w:val="04A0" w:firstRow="1" w:lastRow="0" w:firstColumn="1" w:lastColumn="0" w:noHBand="0" w:noVBand="1"/>
      </w:tblPr>
      <w:tblGrid>
        <w:gridCol w:w="9016"/>
      </w:tblGrid>
      <w:tr w:rsidR="003765F1" w:rsidRPr="006554A4" w14:paraId="685873ED" w14:textId="77777777" w:rsidTr="00785397">
        <w:tc>
          <w:tcPr>
            <w:tcW w:w="9016" w:type="dxa"/>
            <w:tcBorders>
              <w:top w:val="nil"/>
              <w:left w:val="nil"/>
              <w:bottom w:val="nil"/>
              <w:right w:val="nil"/>
            </w:tcBorders>
            <w:shd w:val="clear" w:color="auto" w:fill="E2EFD9" w:themeFill="accent6" w:themeFillTint="33"/>
          </w:tcPr>
          <w:p w14:paraId="330CB240" w14:textId="5286E48C" w:rsidR="003765F1" w:rsidRPr="006B45BF" w:rsidRDefault="003765F1" w:rsidP="006554A4">
            <w:pPr>
              <w:spacing w:before="60" w:after="60" w:line="276" w:lineRule="auto"/>
              <w:jc w:val="both"/>
              <w:rPr>
                <w:rFonts w:ascii="Arial" w:hAnsi="Arial" w:cs="Arial"/>
                <w:b/>
                <w:bCs/>
                <w:color w:val="385623" w:themeColor="accent6" w:themeShade="80"/>
              </w:rPr>
            </w:pPr>
            <w:r w:rsidRPr="006B45BF">
              <w:rPr>
                <w:rFonts w:ascii="Arial" w:hAnsi="Arial" w:cs="Arial"/>
                <w:b/>
                <w:bCs/>
                <w:color w:val="385623" w:themeColor="accent6" w:themeShade="80"/>
              </w:rPr>
              <w:t>RELEVANCE TO DATA SCIENCE WORKFLOW</w:t>
            </w:r>
            <w:r w:rsidR="006B45BF" w:rsidRPr="006B45BF">
              <w:rPr>
                <w:rFonts w:ascii="Arial" w:hAnsi="Arial" w:cs="Arial"/>
                <w:b/>
                <w:bCs/>
                <w:color w:val="385623" w:themeColor="accent6" w:themeShade="80"/>
              </w:rPr>
              <w:t>S</w:t>
            </w:r>
          </w:p>
          <w:p w14:paraId="79A18911" w14:textId="77777777" w:rsidR="003765F1" w:rsidRPr="006554A4" w:rsidRDefault="003765F1" w:rsidP="006554A4">
            <w:pPr>
              <w:spacing w:before="60" w:after="60" w:line="276" w:lineRule="auto"/>
              <w:jc w:val="both"/>
              <w:rPr>
                <w:rFonts w:ascii="Arial" w:hAnsi="Arial" w:cs="Arial"/>
              </w:rPr>
            </w:pPr>
            <w:r w:rsidRPr="006554A4">
              <w:rPr>
                <w:rFonts w:ascii="Arial" w:hAnsi="Arial" w:cs="Arial"/>
              </w:rPr>
              <w:t>Strong user isolation is critical in collaborative machine learning and analytics environments where multiple analysts may work on datasets, models, or experiments with different confidentiality requirements.</w:t>
            </w:r>
          </w:p>
          <w:p w14:paraId="34BFA7CD" w14:textId="77777777" w:rsidR="003765F1" w:rsidRPr="006554A4" w:rsidRDefault="003765F1" w:rsidP="006554A4">
            <w:pPr>
              <w:spacing w:before="60" w:after="60" w:line="276" w:lineRule="auto"/>
              <w:jc w:val="both"/>
              <w:rPr>
                <w:rFonts w:ascii="Arial" w:hAnsi="Arial" w:cs="Arial"/>
              </w:rPr>
            </w:pPr>
          </w:p>
          <w:p w14:paraId="5CE31085" w14:textId="45143EF2" w:rsidR="003765F1" w:rsidRPr="006554A4" w:rsidRDefault="003765F1" w:rsidP="006554A4">
            <w:pPr>
              <w:spacing w:before="60" w:after="60" w:line="276" w:lineRule="auto"/>
              <w:jc w:val="both"/>
              <w:rPr>
                <w:rFonts w:ascii="Arial" w:hAnsi="Arial" w:cs="Arial"/>
              </w:rPr>
            </w:pPr>
            <w:r w:rsidRPr="006554A4">
              <w:rPr>
                <w:rFonts w:ascii="Arial" w:hAnsi="Arial" w:cs="Arial"/>
              </w:rPr>
              <w:t>Hermes’ isolation model ensures that:</w:t>
            </w:r>
          </w:p>
          <w:p w14:paraId="0DFD9CA8" w14:textId="77777777" w:rsidR="003765F1" w:rsidRPr="006B45BF" w:rsidRDefault="003765F1">
            <w:pPr>
              <w:pStyle w:val="ListParagraph"/>
              <w:numPr>
                <w:ilvl w:val="0"/>
                <w:numId w:val="49"/>
              </w:numPr>
              <w:spacing w:before="60" w:after="60" w:line="276" w:lineRule="auto"/>
              <w:jc w:val="both"/>
              <w:rPr>
                <w:rFonts w:ascii="Arial" w:hAnsi="Arial" w:cs="Arial"/>
              </w:rPr>
            </w:pPr>
            <w:r w:rsidRPr="006B45BF">
              <w:rPr>
                <w:rFonts w:ascii="Arial" w:hAnsi="Arial" w:cs="Arial"/>
              </w:rPr>
              <w:t xml:space="preserve">dataset context from one project is </w:t>
            </w:r>
            <w:r w:rsidRPr="006B45BF">
              <w:rPr>
                <w:rFonts w:ascii="Arial" w:hAnsi="Arial" w:cs="Arial"/>
                <w:b/>
                <w:bCs/>
              </w:rPr>
              <w:t>not surfaced</w:t>
            </w:r>
            <w:r w:rsidRPr="006B45BF">
              <w:rPr>
                <w:rFonts w:ascii="Arial" w:hAnsi="Arial" w:cs="Arial"/>
              </w:rPr>
              <w:t xml:space="preserve"> in another user’s session </w:t>
            </w:r>
          </w:p>
          <w:p w14:paraId="556F8071" w14:textId="77777777" w:rsidR="003765F1" w:rsidRPr="006B45BF" w:rsidRDefault="003765F1">
            <w:pPr>
              <w:pStyle w:val="ListParagraph"/>
              <w:numPr>
                <w:ilvl w:val="0"/>
                <w:numId w:val="49"/>
              </w:numPr>
              <w:spacing w:before="60" w:after="60" w:line="276" w:lineRule="auto"/>
              <w:jc w:val="both"/>
              <w:rPr>
                <w:rFonts w:ascii="Arial" w:hAnsi="Arial" w:cs="Arial"/>
              </w:rPr>
            </w:pPr>
            <w:r w:rsidRPr="006B45BF">
              <w:rPr>
                <w:rFonts w:ascii="Arial" w:hAnsi="Arial" w:cs="Arial"/>
              </w:rPr>
              <w:t xml:space="preserve">experimental workflows remain </w:t>
            </w:r>
            <w:r w:rsidRPr="006B45BF">
              <w:rPr>
                <w:rFonts w:ascii="Arial" w:hAnsi="Arial" w:cs="Arial"/>
                <w:b/>
                <w:bCs/>
              </w:rPr>
              <w:t>reproducible</w:t>
            </w:r>
            <w:r w:rsidRPr="006B45BF">
              <w:rPr>
                <w:rFonts w:ascii="Arial" w:hAnsi="Arial" w:cs="Arial"/>
              </w:rPr>
              <w:t xml:space="preserve"> and </w:t>
            </w:r>
            <w:r w:rsidRPr="006B45BF">
              <w:rPr>
                <w:rFonts w:ascii="Arial" w:hAnsi="Arial" w:cs="Arial"/>
                <w:b/>
                <w:bCs/>
              </w:rPr>
              <w:t>independently traceable</w:t>
            </w:r>
            <w:r w:rsidRPr="006B45BF">
              <w:rPr>
                <w:rFonts w:ascii="Arial" w:hAnsi="Arial" w:cs="Arial"/>
              </w:rPr>
              <w:t xml:space="preserve"> </w:t>
            </w:r>
          </w:p>
          <w:p w14:paraId="319F5DB9" w14:textId="77777777" w:rsidR="003765F1" w:rsidRPr="006B45BF" w:rsidRDefault="003765F1">
            <w:pPr>
              <w:pStyle w:val="ListParagraph"/>
              <w:numPr>
                <w:ilvl w:val="0"/>
                <w:numId w:val="49"/>
              </w:numPr>
              <w:spacing w:before="60" w:after="60" w:line="276" w:lineRule="auto"/>
              <w:jc w:val="both"/>
              <w:rPr>
                <w:rFonts w:ascii="Arial" w:hAnsi="Arial" w:cs="Arial"/>
              </w:rPr>
            </w:pPr>
            <w:r w:rsidRPr="006B45BF">
              <w:rPr>
                <w:rFonts w:ascii="Arial" w:hAnsi="Arial" w:cs="Arial"/>
              </w:rPr>
              <w:t xml:space="preserve">model evaluation histories remain </w:t>
            </w:r>
            <w:r w:rsidRPr="006B45BF">
              <w:rPr>
                <w:rFonts w:ascii="Arial" w:hAnsi="Arial" w:cs="Arial"/>
                <w:b/>
                <w:bCs/>
              </w:rPr>
              <w:t>separated</w:t>
            </w:r>
            <w:r w:rsidRPr="006B45BF">
              <w:rPr>
                <w:rFonts w:ascii="Arial" w:hAnsi="Arial" w:cs="Arial"/>
              </w:rPr>
              <w:t xml:space="preserve"> across analysts </w:t>
            </w:r>
          </w:p>
          <w:p w14:paraId="49DB408C" w14:textId="77777777" w:rsidR="003765F1" w:rsidRPr="006B45BF" w:rsidRDefault="003765F1">
            <w:pPr>
              <w:pStyle w:val="ListParagraph"/>
              <w:numPr>
                <w:ilvl w:val="0"/>
                <w:numId w:val="49"/>
              </w:numPr>
              <w:spacing w:before="60" w:after="60" w:line="276" w:lineRule="auto"/>
              <w:jc w:val="both"/>
              <w:rPr>
                <w:rFonts w:ascii="Arial" w:hAnsi="Arial" w:cs="Arial"/>
              </w:rPr>
            </w:pPr>
            <w:r w:rsidRPr="006B45BF">
              <w:rPr>
                <w:rFonts w:ascii="Arial" w:hAnsi="Arial" w:cs="Arial"/>
              </w:rPr>
              <w:t xml:space="preserve">accumulated workflow knowledge </w:t>
            </w:r>
            <w:r w:rsidRPr="006B45BF">
              <w:rPr>
                <w:rFonts w:ascii="Arial" w:hAnsi="Arial" w:cs="Arial"/>
                <w:b/>
                <w:bCs/>
              </w:rPr>
              <w:t>does not contaminate</w:t>
            </w:r>
            <w:r w:rsidRPr="006B45BF">
              <w:rPr>
                <w:rFonts w:ascii="Arial" w:hAnsi="Arial" w:cs="Arial"/>
              </w:rPr>
              <w:t xml:space="preserve"> unrelated research streams </w:t>
            </w:r>
          </w:p>
          <w:p w14:paraId="02CE2760" w14:textId="77777777" w:rsidR="003765F1" w:rsidRPr="006554A4" w:rsidRDefault="003765F1" w:rsidP="006554A4">
            <w:pPr>
              <w:spacing w:before="60" w:after="60" w:line="276" w:lineRule="auto"/>
              <w:jc w:val="both"/>
              <w:rPr>
                <w:rFonts w:ascii="Arial" w:hAnsi="Arial" w:cs="Arial"/>
              </w:rPr>
            </w:pPr>
          </w:p>
          <w:p w14:paraId="0B87807A" w14:textId="030311B4" w:rsidR="003765F1" w:rsidRPr="006554A4" w:rsidRDefault="003765F1" w:rsidP="006554A4">
            <w:pPr>
              <w:spacing w:before="60" w:after="60" w:line="276" w:lineRule="auto"/>
              <w:jc w:val="both"/>
              <w:rPr>
                <w:rFonts w:ascii="Arial" w:hAnsi="Arial" w:cs="Arial"/>
              </w:rPr>
            </w:pPr>
            <w:r w:rsidRPr="006554A4">
              <w:rPr>
                <w:rFonts w:ascii="Arial" w:hAnsi="Arial" w:cs="Arial"/>
              </w:rPr>
              <w:t>This is particularly important in regulated or classified research environments where accidental exposure of analytical context may constitute a security breach even if raw datasets are not directly leaked.</w:t>
            </w:r>
          </w:p>
        </w:tc>
      </w:tr>
    </w:tbl>
    <w:p w14:paraId="6BA53C80" w14:textId="2A32363E" w:rsidR="003765F1" w:rsidRPr="006554A4" w:rsidRDefault="003765F1" w:rsidP="006B45BF">
      <w:pPr>
        <w:pStyle w:val="Heading3"/>
      </w:pPr>
      <w:bookmarkStart w:id="40" w:name="_Toc230815783"/>
      <w:r w:rsidRPr="006554A4">
        <w:t xml:space="preserve">4.12.2 </w:t>
      </w:r>
      <w:proofErr w:type="spellStart"/>
      <w:r w:rsidRPr="006554A4">
        <w:t>OpenClaw</w:t>
      </w:r>
      <w:bookmarkEnd w:id="40"/>
      <w:proofErr w:type="spellEnd"/>
    </w:p>
    <w:p w14:paraId="3D0EF8AE" w14:textId="77777777" w:rsidR="003765F1" w:rsidRPr="006554A4" w:rsidRDefault="003765F1" w:rsidP="006554A4">
      <w:pPr>
        <w:spacing w:line="276" w:lineRule="auto"/>
        <w:jc w:val="both"/>
        <w:rPr>
          <w:rFonts w:ascii="Arial" w:hAnsi="Arial" w:cs="Arial"/>
        </w:rPr>
      </w:pPr>
      <w:proofErr w:type="spellStart"/>
      <w:r w:rsidRPr="006554A4">
        <w:rPr>
          <w:rFonts w:ascii="Arial" w:hAnsi="Arial" w:cs="Arial"/>
        </w:rPr>
        <w:t>OpenClaw</w:t>
      </w:r>
      <w:proofErr w:type="spellEnd"/>
      <w:r w:rsidRPr="006554A4">
        <w:rPr>
          <w:rFonts w:ascii="Arial" w:hAnsi="Arial" w:cs="Arial"/>
        </w:rPr>
        <w:t xml:space="preserve"> adopts a more </w:t>
      </w:r>
      <w:r w:rsidRPr="006554A4">
        <w:rPr>
          <w:rFonts w:ascii="Arial" w:hAnsi="Arial" w:cs="Arial"/>
          <w:b/>
          <w:bCs/>
        </w:rPr>
        <w:t>shared operational model</w:t>
      </w:r>
      <w:r w:rsidRPr="006554A4">
        <w:rPr>
          <w:rFonts w:ascii="Arial" w:hAnsi="Arial" w:cs="Arial"/>
        </w:rPr>
        <w:t xml:space="preserve"> in which agent sessions are commonly centred around a shared runtime context. Per-user separation is available through </w:t>
      </w:r>
      <w:r w:rsidRPr="006554A4">
        <w:rPr>
          <w:rFonts w:ascii="Arial" w:hAnsi="Arial" w:cs="Arial"/>
          <w:b/>
          <w:bCs/>
        </w:rPr>
        <w:t>Secure DM Mode</w:t>
      </w:r>
      <w:r w:rsidRPr="006554A4">
        <w:rPr>
          <w:rFonts w:ascii="Arial" w:hAnsi="Arial" w:cs="Arial"/>
        </w:rPr>
        <w:t xml:space="preserve"> and related deployment controls, but these mechanisms </w:t>
      </w:r>
      <w:r w:rsidRPr="006554A4">
        <w:rPr>
          <w:rFonts w:ascii="Arial" w:hAnsi="Arial" w:cs="Arial"/>
          <w:b/>
          <w:bCs/>
        </w:rPr>
        <w:t>must be explicitly configured</w:t>
      </w:r>
      <w:r w:rsidRPr="006554A4">
        <w:rPr>
          <w:rFonts w:ascii="Arial" w:hAnsi="Arial" w:cs="Arial"/>
        </w:rPr>
        <w:t xml:space="preserve"> and </w:t>
      </w:r>
      <w:r w:rsidRPr="006554A4">
        <w:rPr>
          <w:rFonts w:ascii="Arial" w:hAnsi="Arial" w:cs="Arial"/>
          <w:b/>
          <w:bCs/>
        </w:rPr>
        <w:t>maintained</w:t>
      </w:r>
      <w:r w:rsidRPr="006554A4">
        <w:rPr>
          <w:rFonts w:ascii="Arial" w:hAnsi="Arial" w:cs="Arial"/>
        </w:rPr>
        <w:t xml:space="preserve"> by the operator.</w:t>
      </w:r>
    </w:p>
    <w:p w14:paraId="0267008F" w14:textId="77777777" w:rsidR="003765F1" w:rsidRPr="006554A4" w:rsidRDefault="003765F1" w:rsidP="006554A4">
      <w:pPr>
        <w:spacing w:line="276" w:lineRule="auto"/>
        <w:jc w:val="both"/>
        <w:rPr>
          <w:rFonts w:ascii="Arial" w:hAnsi="Arial" w:cs="Arial"/>
        </w:rPr>
      </w:pPr>
      <w:r w:rsidRPr="006554A4">
        <w:rPr>
          <w:rFonts w:ascii="Arial" w:hAnsi="Arial" w:cs="Arial"/>
        </w:rPr>
        <w:t xml:space="preserve">As a result, </w:t>
      </w:r>
      <w:r w:rsidRPr="006554A4">
        <w:rPr>
          <w:rFonts w:ascii="Arial" w:hAnsi="Arial" w:cs="Arial"/>
          <w:b/>
          <w:bCs/>
        </w:rPr>
        <w:t>user isolation is operationally enforced</w:t>
      </w:r>
      <w:r w:rsidRPr="006554A4">
        <w:rPr>
          <w:rFonts w:ascii="Arial" w:hAnsi="Arial" w:cs="Arial"/>
        </w:rPr>
        <w:t xml:space="preserve"> rather than structurally guaranteed by the core runtime architecture. Memory separation, session boundaries, and context partitioning therefore depend heavily on correct deployment configuration and ongoing administrative management.</w:t>
      </w:r>
    </w:p>
    <w:p w14:paraId="448D1D27" w14:textId="77777777" w:rsidR="003765F1" w:rsidRPr="006554A4" w:rsidRDefault="003765F1" w:rsidP="006554A4">
      <w:pPr>
        <w:spacing w:line="276" w:lineRule="auto"/>
        <w:jc w:val="both"/>
        <w:rPr>
          <w:rFonts w:ascii="Arial" w:hAnsi="Arial" w:cs="Arial"/>
        </w:rPr>
      </w:pPr>
      <w:r w:rsidRPr="006554A4">
        <w:rPr>
          <w:rFonts w:ascii="Arial" w:hAnsi="Arial" w:cs="Arial"/>
        </w:rPr>
        <w:lastRenderedPageBreak/>
        <w:t xml:space="preserve">This design </w:t>
      </w:r>
      <w:r w:rsidRPr="006554A4">
        <w:rPr>
          <w:rFonts w:ascii="Arial" w:hAnsi="Arial" w:cs="Arial"/>
          <w:b/>
          <w:bCs/>
        </w:rPr>
        <w:t>provides flexibility for collaborative shared-agent workflows</w:t>
      </w:r>
      <w:r w:rsidRPr="006554A4">
        <w:rPr>
          <w:rFonts w:ascii="Arial" w:hAnsi="Arial" w:cs="Arial"/>
        </w:rPr>
        <w:t xml:space="preserve"> but </w:t>
      </w:r>
      <w:r w:rsidRPr="006554A4">
        <w:rPr>
          <w:rFonts w:ascii="Arial" w:hAnsi="Arial" w:cs="Arial"/>
          <w:b/>
          <w:bCs/>
        </w:rPr>
        <w:t>increases sensitivity to configuration errors in multi-user environments</w:t>
      </w:r>
      <w:r w:rsidRPr="006554A4">
        <w:rPr>
          <w:rFonts w:ascii="Arial" w:hAnsi="Arial" w:cs="Arial"/>
        </w:rPr>
        <w:t>.</w:t>
      </w:r>
    </w:p>
    <w:p w14:paraId="74A44BA4" w14:textId="534673D9" w:rsidR="003765F1" w:rsidRPr="006554A4" w:rsidRDefault="003765F1" w:rsidP="006554A4">
      <w:pPr>
        <w:spacing w:line="276" w:lineRule="auto"/>
        <w:jc w:val="both"/>
        <w:rPr>
          <w:rFonts w:ascii="Arial" w:hAnsi="Arial" w:cs="Arial"/>
        </w:rPr>
      </w:pPr>
      <w:r w:rsidRPr="006554A4">
        <w:rPr>
          <w:rFonts w:ascii="Arial" w:hAnsi="Arial" w:cs="Arial"/>
        </w:rPr>
        <w:t xml:space="preserve">Since the default runtime model prioritises shared orchestration, </w:t>
      </w:r>
      <w:r w:rsidRPr="006554A4">
        <w:rPr>
          <w:rFonts w:ascii="Arial" w:hAnsi="Arial" w:cs="Arial"/>
          <w:b/>
          <w:bCs/>
        </w:rPr>
        <w:t>additional infrastructure controls</w:t>
      </w:r>
      <w:r w:rsidRPr="006554A4">
        <w:rPr>
          <w:rFonts w:ascii="Arial" w:hAnsi="Arial" w:cs="Arial"/>
        </w:rPr>
        <w:t xml:space="preserve"> may be required to achieve </w:t>
      </w:r>
      <w:r w:rsidRPr="006554A4">
        <w:rPr>
          <w:rFonts w:ascii="Arial" w:hAnsi="Arial" w:cs="Arial"/>
          <w:b/>
          <w:bCs/>
        </w:rPr>
        <w:t>strong tenant separation</w:t>
      </w:r>
      <w:r w:rsidRPr="006554A4">
        <w:rPr>
          <w:rFonts w:ascii="Arial" w:hAnsi="Arial" w:cs="Arial"/>
        </w:rPr>
        <w:t xml:space="preserve"> in environments with strict confidentiality requirements.</w:t>
      </w:r>
    </w:p>
    <w:tbl>
      <w:tblPr>
        <w:tblStyle w:val="TableGrid"/>
        <w:tblW w:w="0" w:type="auto"/>
        <w:tblLook w:val="04A0" w:firstRow="1" w:lastRow="0" w:firstColumn="1" w:lastColumn="0" w:noHBand="0" w:noVBand="1"/>
      </w:tblPr>
      <w:tblGrid>
        <w:gridCol w:w="9016"/>
      </w:tblGrid>
      <w:tr w:rsidR="003765F1" w:rsidRPr="006554A4" w14:paraId="13347088" w14:textId="77777777" w:rsidTr="00785397">
        <w:tc>
          <w:tcPr>
            <w:tcW w:w="9016" w:type="dxa"/>
            <w:tcBorders>
              <w:top w:val="nil"/>
              <w:left w:val="nil"/>
              <w:bottom w:val="nil"/>
              <w:right w:val="nil"/>
            </w:tcBorders>
            <w:shd w:val="clear" w:color="auto" w:fill="E2EFD9" w:themeFill="accent6" w:themeFillTint="33"/>
          </w:tcPr>
          <w:p w14:paraId="554EBAD8" w14:textId="0DD36200" w:rsidR="003765F1" w:rsidRPr="006B45BF" w:rsidRDefault="003765F1" w:rsidP="006554A4">
            <w:pPr>
              <w:spacing w:before="60" w:after="60" w:line="276" w:lineRule="auto"/>
              <w:jc w:val="both"/>
              <w:rPr>
                <w:rFonts w:ascii="Arial" w:hAnsi="Arial" w:cs="Arial"/>
                <w:b/>
                <w:bCs/>
                <w:color w:val="385623" w:themeColor="accent6" w:themeShade="80"/>
              </w:rPr>
            </w:pPr>
            <w:r w:rsidRPr="006B45BF">
              <w:rPr>
                <w:rFonts w:ascii="Arial" w:hAnsi="Arial" w:cs="Arial"/>
                <w:b/>
                <w:bCs/>
                <w:color w:val="385623" w:themeColor="accent6" w:themeShade="80"/>
              </w:rPr>
              <w:t>RELEVANCE TO DATA SCIENCE WORKFLOW</w:t>
            </w:r>
            <w:r w:rsidR="006B45BF" w:rsidRPr="006B45BF">
              <w:rPr>
                <w:rFonts w:ascii="Arial" w:hAnsi="Arial" w:cs="Arial"/>
                <w:b/>
                <w:bCs/>
                <w:color w:val="385623" w:themeColor="accent6" w:themeShade="80"/>
              </w:rPr>
              <w:t>S</w:t>
            </w:r>
          </w:p>
          <w:p w14:paraId="69BD512C" w14:textId="77777777" w:rsidR="006B45BF" w:rsidRDefault="003765F1" w:rsidP="006B45BF">
            <w:pPr>
              <w:spacing w:before="60" w:after="60" w:line="276" w:lineRule="auto"/>
              <w:jc w:val="both"/>
              <w:rPr>
                <w:rFonts w:ascii="Arial" w:hAnsi="Arial" w:cs="Arial"/>
              </w:rPr>
            </w:pPr>
            <w:proofErr w:type="spellStart"/>
            <w:r w:rsidRPr="006554A4">
              <w:rPr>
                <w:rFonts w:ascii="Arial" w:hAnsi="Arial" w:cs="Arial"/>
              </w:rPr>
              <w:t>OpenClaw’s</w:t>
            </w:r>
            <w:proofErr w:type="spellEnd"/>
            <w:r w:rsidRPr="006554A4">
              <w:rPr>
                <w:rFonts w:ascii="Arial" w:hAnsi="Arial" w:cs="Arial"/>
              </w:rPr>
              <w:t xml:space="preserve"> shared-session model can be advantageous in collaborative analytical environments where teams can </w:t>
            </w:r>
            <w:r w:rsidRPr="006554A4">
              <w:rPr>
                <w:rFonts w:ascii="Arial" w:hAnsi="Arial" w:cs="Arial"/>
                <w:b/>
                <w:bCs/>
              </w:rPr>
              <w:t>benefit from shared conversational state</w:t>
            </w:r>
            <w:r w:rsidRPr="006554A4">
              <w:rPr>
                <w:rFonts w:ascii="Arial" w:hAnsi="Arial" w:cs="Arial"/>
              </w:rPr>
              <w:t xml:space="preserve"> and </w:t>
            </w:r>
            <w:r w:rsidRPr="006554A4">
              <w:rPr>
                <w:rFonts w:ascii="Arial" w:hAnsi="Arial" w:cs="Arial"/>
                <w:b/>
                <w:bCs/>
              </w:rPr>
              <w:t>collective workflow context</w:t>
            </w:r>
            <w:r w:rsidRPr="006554A4">
              <w:rPr>
                <w:rFonts w:ascii="Arial" w:hAnsi="Arial" w:cs="Arial"/>
              </w:rPr>
              <w:t>. This may support:</w:t>
            </w:r>
          </w:p>
          <w:p w14:paraId="475EA503" w14:textId="7FEAB20B" w:rsidR="003765F1" w:rsidRPr="006B45BF" w:rsidRDefault="003765F1">
            <w:pPr>
              <w:pStyle w:val="ListParagraph"/>
              <w:numPr>
                <w:ilvl w:val="0"/>
                <w:numId w:val="50"/>
              </w:numPr>
              <w:spacing w:before="60" w:after="60" w:line="276" w:lineRule="auto"/>
              <w:jc w:val="both"/>
              <w:rPr>
                <w:rFonts w:ascii="Arial" w:hAnsi="Arial" w:cs="Arial"/>
              </w:rPr>
            </w:pPr>
            <w:r w:rsidRPr="006B45BF">
              <w:rPr>
                <w:rFonts w:ascii="Arial" w:hAnsi="Arial" w:cs="Arial"/>
              </w:rPr>
              <w:t xml:space="preserve">collaborative exploratory analysis </w:t>
            </w:r>
          </w:p>
          <w:p w14:paraId="6B5C916B" w14:textId="1EDFE485" w:rsidR="003765F1" w:rsidRPr="006B45BF" w:rsidRDefault="003765F1">
            <w:pPr>
              <w:pStyle w:val="ListParagraph"/>
              <w:numPr>
                <w:ilvl w:val="0"/>
                <w:numId w:val="50"/>
              </w:numPr>
              <w:spacing w:before="60" w:after="60" w:line="276" w:lineRule="auto"/>
              <w:jc w:val="both"/>
              <w:rPr>
                <w:rFonts w:ascii="Arial" w:hAnsi="Arial" w:cs="Arial"/>
              </w:rPr>
            </w:pPr>
            <w:r w:rsidRPr="006B45BF">
              <w:rPr>
                <w:rFonts w:ascii="Arial" w:hAnsi="Arial" w:cs="Arial"/>
              </w:rPr>
              <w:t xml:space="preserve">shared experiment tracking centralised workflow coordination </w:t>
            </w:r>
          </w:p>
          <w:p w14:paraId="59439720" w14:textId="77777777" w:rsidR="003765F1" w:rsidRPr="006B45BF" w:rsidRDefault="003765F1">
            <w:pPr>
              <w:pStyle w:val="ListParagraph"/>
              <w:numPr>
                <w:ilvl w:val="0"/>
                <w:numId w:val="50"/>
              </w:numPr>
              <w:spacing w:before="60" w:after="60" w:line="276" w:lineRule="auto"/>
              <w:jc w:val="both"/>
              <w:rPr>
                <w:rFonts w:ascii="Arial" w:hAnsi="Arial" w:cs="Arial"/>
              </w:rPr>
            </w:pPr>
            <w:r w:rsidRPr="006B45BF">
              <w:rPr>
                <w:rFonts w:ascii="Arial" w:hAnsi="Arial" w:cs="Arial"/>
              </w:rPr>
              <w:t xml:space="preserve">team-wide analytical assistants </w:t>
            </w:r>
          </w:p>
          <w:p w14:paraId="4B57DCC7" w14:textId="77777777" w:rsidR="003765F1" w:rsidRPr="006554A4" w:rsidRDefault="003765F1" w:rsidP="006554A4">
            <w:pPr>
              <w:spacing w:before="60" w:after="60" w:line="276" w:lineRule="auto"/>
              <w:ind w:left="720"/>
              <w:jc w:val="both"/>
              <w:rPr>
                <w:rFonts w:ascii="Arial" w:hAnsi="Arial" w:cs="Arial"/>
              </w:rPr>
            </w:pPr>
          </w:p>
          <w:p w14:paraId="5E08EB49" w14:textId="4F483586" w:rsidR="003765F1" w:rsidRPr="006554A4" w:rsidRDefault="003765F1" w:rsidP="006554A4">
            <w:pPr>
              <w:spacing w:before="60" w:after="60" w:line="276" w:lineRule="auto"/>
              <w:jc w:val="both"/>
              <w:rPr>
                <w:rFonts w:ascii="Arial" w:hAnsi="Arial" w:cs="Arial"/>
              </w:rPr>
            </w:pPr>
            <w:r w:rsidRPr="006554A4">
              <w:rPr>
                <w:rFonts w:ascii="Arial" w:hAnsi="Arial" w:cs="Arial"/>
              </w:rPr>
              <w:t xml:space="preserve">However, in environments requiring strict analyst separation, the </w:t>
            </w:r>
            <w:r w:rsidRPr="006554A4">
              <w:rPr>
                <w:rFonts w:ascii="Arial" w:hAnsi="Arial" w:cs="Arial"/>
                <w:b/>
                <w:bCs/>
              </w:rPr>
              <w:t>reliance on configuration-based isolation introduces additional operational risk</w:t>
            </w:r>
            <w:r w:rsidRPr="006554A4">
              <w:rPr>
                <w:rFonts w:ascii="Arial" w:hAnsi="Arial" w:cs="Arial"/>
              </w:rPr>
              <w:t>. Misconfigured session partitioning may result in:</w:t>
            </w:r>
          </w:p>
          <w:p w14:paraId="390473B1" w14:textId="77777777" w:rsidR="003765F1" w:rsidRPr="006554A4" w:rsidRDefault="003765F1">
            <w:pPr>
              <w:numPr>
                <w:ilvl w:val="0"/>
                <w:numId w:val="15"/>
              </w:numPr>
              <w:spacing w:before="60" w:after="60" w:line="276" w:lineRule="auto"/>
              <w:jc w:val="both"/>
              <w:rPr>
                <w:rFonts w:ascii="Arial" w:hAnsi="Arial" w:cs="Arial"/>
              </w:rPr>
            </w:pPr>
            <w:r w:rsidRPr="006554A4">
              <w:rPr>
                <w:rFonts w:ascii="Arial" w:hAnsi="Arial" w:cs="Arial"/>
              </w:rPr>
              <w:t xml:space="preserve">cross-project </w:t>
            </w:r>
            <w:r w:rsidRPr="006554A4">
              <w:rPr>
                <w:rFonts w:ascii="Arial" w:hAnsi="Arial" w:cs="Arial"/>
                <w:b/>
                <w:bCs/>
              </w:rPr>
              <w:t>context contamination</w:t>
            </w:r>
            <w:r w:rsidRPr="006554A4">
              <w:rPr>
                <w:rFonts w:ascii="Arial" w:hAnsi="Arial" w:cs="Arial"/>
              </w:rPr>
              <w:t xml:space="preserve"> </w:t>
            </w:r>
          </w:p>
          <w:p w14:paraId="7AD71202" w14:textId="77777777" w:rsidR="003765F1" w:rsidRPr="006554A4" w:rsidRDefault="003765F1">
            <w:pPr>
              <w:numPr>
                <w:ilvl w:val="0"/>
                <w:numId w:val="15"/>
              </w:numPr>
              <w:spacing w:before="60" w:after="60" w:line="276" w:lineRule="auto"/>
              <w:jc w:val="both"/>
              <w:rPr>
                <w:rFonts w:ascii="Arial" w:hAnsi="Arial" w:cs="Arial"/>
              </w:rPr>
            </w:pPr>
            <w:r w:rsidRPr="006554A4">
              <w:rPr>
                <w:rFonts w:ascii="Arial" w:hAnsi="Arial" w:cs="Arial"/>
                <w:b/>
                <w:bCs/>
              </w:rPr>
              <w:t>unintended memory sharing</w:t>
            </w:r>
            <w:r w:rsidRPr="006554A4">
              <w:rPr>
                <w:rFonts w:ascii="Arial" w:hAnsi="Arial" w:cs="Arial"/>
              </w:rPr>
              <w:t xml:space="preserve"> between analysts </w:t>
            </w:r>
          </w:p>
          <w:p w14:paraId="27DAC639" w14:textId="77777777" w:rsidR="003765F1" w:rsidRPr="006554A4" w:rsidRDefault="003765F1">
            <w:pPr>
              <w:numPr>
                <w:ilvl w:val="0"/>
                <w:numId w:val="15"/>
              </w:numPr>
              <w:spacing w:before="60" w:after="60" w:line="276" w:lineRule="auto"/>
              <w:jc w:val="both"/>
              <w:rPr>
                <w:rFonts w:ascii="Arial" w:hAnsi="Arial" w:cs="Arial"/>
              </w:rPr>
            </w:pPr>
            <w:r w:rsidRPr="006554A4">
              <w:rPr>
                <w:rFonts w:ascii="Arial" w:hAnsi="Arial" w:cs="Arial"/>
                <w:b/>
                <w:bCs/>
              </w:rPr>
              <w:t>reduced reproducibility</w:t>
            </w:r>
            <w:r w:rsidRPr="006554A4">
              <w:rPr>
                <w:rFonts w:ascii="Arial" w:hAnsi="Arial" w:cs="Arial"/>
              </w:rPr>
              <w:t xml:space="preserve"> due to mixed conversational state </w:t>
            </w:r>
          </w:p>
          <w:p w14:paraId="0EF336FA" w14:textId="77777777" w:rsidR="003765F1" w:rsidRPr="006554A4" w:rsidRDefault="003765F1">
            <w:pPr>
              <w:numPr>
                <w:ilvl w:val="0"/>
                <w:numId w:val="15"/>
              </w:numPr>
              <w:spacing w:before="60" w:after="60" w:line="276" w:lineRule="auto"/>
              <w:jc w:val="both"/>
              <w:rPr>
                <w:rFonts w:ascii="Arial" w:hAnsi="Arial" w:cs="Arial"/>
              </w:rPr>
            </w:pPr>
            <w:r w:rsidRPr="006554A4">
              <w:rPr>
                <w:rFonts w:ascii="Arial" w:hAnsi="Arial" w:cs="Arial"/>
                <w:b/>
                <w:bCs/>
              </w:rPr>
              <w:t>exposure of sensitive analytical workflows</w:t>
            </w:r>
            <w:r w:rsidRPr="006554A4">
              <w:rPr>
                <w:rFonts w:ascii="Arial" w:hAnsi="Arial" w:cs="Arial"/>
              </w:rPr>
              <w:t xml:space="preserve"> across teams </w:t>
            </w:r>
          </w:p>
          <w:p w14:paraId="3D93198E" w14:textId="77777777" w:rsidR="003765F1" w:rsidRPr="006554A4" w:rsidRDefault="003765F1" w:rsidP="006554A4">
            <w:pPr>
              <w:spacing w:before="60" w:after="60" w:line="276" w:lineRule="auto"/>
              <w:ind w:left="720"/>
              <w:jc w:val="both"/>
              <w:rPr>
                <w:rFonts w:ascii="Arial" w:hAnsi="Arial" w:cs="Arial"/>
              </w:rPr>
            </w:pPr>
          </w:p>
          <w:p w14:paraId="166A9DCD" w14:textId="203A46D3" w:rsidR="003765F1" w:rsidRPr="006554A4" w:rsidRDefault="003765F1" w:rsidP="006554A4">
            <w:pPr>
              <w:spacing w:before="60" w:after="60" w:line="276" w:lineRule="auto"/>
              <w:jc w:val="both"/>
              <w:rPr>
                <w:rFonts w:ascii="Arial" w:hAnsi="Arial" w:cs="Arial"/>
              </w:rPr>
            </w:pPr>
            <w:r w:rsidRPr="006554A4">
              <w:rPr>
                <w:rFonts w:ascii="Arial" w:hAnsi="Arial" w:cs="Arial"/>
              </w:rPr>
              <w:t xml:space="preserve">Consequently, </w:t>
            </w:r>
            <w:r w:rsidRPr="006554A4">
              <w:rPr>
                <w:rFonts w:ascii="Arial" w:hAnsi="Arial" w:cs="Arial"/>
                <w:b/>
                <w:bCs/>
              </w:rPr>
              <w:t>deployments handling confidential or compartmentalised research workloads typically require additional infrastructure-level controls</w:t>
            </w:r>
            <w:r w:rsidRPr="006554A4">
              <w:rPr>
                <w:rFonts w:ascii="Arial" w:hAnsi="Arial" w:cs="Arial"/>
              </w:rPr>
              <w:t xml:space="preserve"> to ensure reliable separation between users.</w:t>
            </w:r>
          </w:p>
        </w:tc>
      </w:tr>
    </w:tbl>
    <w:p w14:paraId="70787EAA" w14:textId="77777777" w:rsidR="003765F1" w:rsidRDefault="003765F1" w:rsidP="003765F1"/>
    <w:p w14:paraId="144EDFF3" w14:textId="77777777" w:rsidR="003765F1" w:rsidRDefault="003765F1">
      <w:pPr>
        <w:rPr>
          <w:rFonts w:ascii="Times New Roman" w:eastAsiaTheme="majorEastAsia" w:hAnsi="Times New Roman" w:cs="Times New Roman"/>
          <w:b/>
          <w:bCs/>
          <w:color w:val="002060"/>
          <w:sz w:val="28"/>
          <w:szCs w:val="28"/>
        </w:rPr>
      </w:pPr>
      <w:r>
        <w:br w:type="page"/>
      </w:r>
    </w:p>
    <w:p w14:paraId="6C6D43B8" w14:textId="44DAADEB" w:rsidR="003765F1" w:rsidRPr="003765F1" w:rsidRDefault="003765F1" w:rsidP="00C6243C">
      <w:pPr>
        <w:pStyle w:val="Heading2"/>
      </w:pPr>
      <w:bookmarkStart w:id="41" w:name="_Toc230815784"/>
      <w:r>
        <w:lastRenderedPageBreak/>
        <w:t>5. Security Analysis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65F1" w14:paraId="161BA2D3" w14:textId="77777777" w:rsidTr="00785397">
        <w:tc>
          <w:tcPr>
            <w:tcW w:w="9360" w:type="dxa"/>
            <w:tcBorders>
              <w:top w:val="none" w:sz="0" w:space="0" w:color="FFFFFF"/>
              <w:left w:val="none" w:sz="0" w:space="0" w:color="FFFFFF"/>
              <w:bottom w:val="none" w:sz="0" w:space="0" w:color="FFFFFF"/>
              <w:right w:val="none" w:sz="0" w:space="0" w:color="FFFFFF"/>
            </w:tcBorders>
            <w:shd w:val="clear" w:color="auto" w:fill="FCE4D6"/>
            <w:tcMar>
              <w:top w:w="120" w:type="dxa"/>
              <w:left w:w="200" w:type="dxa"/>
              <w:bottom w:w="120" w:type="dxa"/>
              <w:right w:w="200" w:type="dxa"/>
            </w:tcMar>
          </w:tcPr>
          <w:p w14:paraId="36CBCE19" w14:textId="17FFC38D" w:rsidR="003765F1" w:rsidRDefault="003765F1" w:rsidP="00785397">
            <w:pPr>
              <w:spacing w:after="60"/>
            </w:pPr>
            <w:r>
              <w:rPr>
                <w:rFonts w:ascii="Arial" w:eastAsia="Arial" w:hAnsi="Arial" w:cs="Arial"/>
                <w:b/>
                <w:bCs/>
                <w:color w:val="C55A11"/>
              </w:rPr>
              <w:t>PRIORITY OF SECURITY</w:t>
            </w:r>
          </w:p>
          <w:p w14:paraId="077966E5" w14:textId="77777777" w:rsidR="003765F1" w:rsidRDefault="003765F1" w:rsidP="00785397">
            <w:pPr>
              <w:rPr>
                <w:rFonts w:ascii="Arial" w:eastAsia="Arial" w:hAnsi="Arial" w:cs="Arial"/>
                <w:color w:val="000000"/>
              </w:rPr>
            </w:pPr>
            <w:r>
              <w:rPr>
                <w:rFonts w:ascii="Arial" w:eastAsia="Arial" w:hAnsi="Arial" w:cs="Arial"/>
                <w:color w:val="000000"/>
              </w:rPr>
              <w:t xml:space="preserve">Security posture must be the primary evaluation criterion above all feature considerations. This section should be read carefully before platform selection. </w:t>
            </w:r>
          </w:p>
          <w:p w14:paraId="6F83445E" w14:textId="77777777" w:rsidR="003765F1" w:rsidRDefault="003765F1" w:rsidP="00785397">
            <w:pPr>
              <w:rPr>
                <w:rFonts w:ascii="Arial" w:eastAsia="Arial" w:hAnsi="Arial" w:cs="Arial"/>
                <w:color w:val="000000"/>
              </w:rPr>
            </w:pPr>
            <w:r w:rsidRPr="003765F1">
              <w:rPr>
                <w:rFonts w:ascii="Arial" w:eastAsia="Arial" w:hAnsi="Arial" w:cs="Arial"/>
                <w:color w:val="000000"/>
              </w:rPr>
              <w:t xml:space="preserve">As of May 2026, Hermes Agent has </w:t>
            </w:r>
            <w:r w:rsidRPr="003765F1">
              <w:rPr>
                <w:rFonts w:ascii="Arial" w:eastAsia="Arial" w:hAnsi="Arial" w:cs="Arial"/>
                <w:b/>
                <w:bCs/>
                <w:color w:val="000000"/>
              </w:rPr>
              <w:t>one</w:t>
            </w:r>
            <w:r w:rsidRPr="003765F1">
              <w:rPr>
                <w:rFonts w:ascii="Arial" w:eastAsia="Arial" w:hAnsi="Arial" w:cs="Arial"/>
                <w:color w:val="000000"/>
              </w:rPr>
              <w:t xml:space="preserve"> publicly disclosed CVE</w:t>
            </w:r>
            <w:r>
              <w:rPr>
                <w:rFonts w:ascii="Arial" w:eastAsia="Arial" w:hAnsi="Arial" w:cs="Arial"/>
                <w:color w:val="000000"/>
              </w:rPr>
              <w:t xml:space="preserve"> while</w:t>
            </w:r>
            <w:r w:rsidRPr="003765F1">
              <w:rPr>
                <w:rFonts w:ascii="Arial" w:eastAsia="Arial" w:hAnsi="Arial" w:cs="Arial"/>
                <w:color w:val="000000"/>
              </w:rPr>
              <w:t xml:space="preserve"> </w:t>
            </w:r>
            <w:proofErr w:type="spellStart"/>
            <w:r w:rsidRPr="003765F1">
              <w:rPr>
                <w:rFonts w:ascii="Arial" w:eastAsia="Arial" w:hAnsi="Arial" w:cs="Arial"/>
                <w:color w:val="000000"/>
              </w:rPr>
              <w:t>OpenClaw</w:t>
            </w:r>
            <w:proofErr w:type="spellEnd"/>
            <w:r w:rsidRPr="003765F1">
              <w:rPr>
                <w:rFonts w:ascii="Arial" w:eastAsia="Arial" w:hAnsi="Arial" w:cs="Arial"/>
                <w:color w:val="000000"/>
              </w:rPr>
              <w:t xml:space="preserve"> has </w:t>
            </w:r>
            <w:r w:rsidRPr="003765F1">
              <w:rPr>
                <w:rFonts w:ascii="Arial" w:eastAsia="Arial" w:hAnsi="Arial" w:cs="Arial"/>
                <w:b/>
                <w:bCs/>
                <w:color w:val="000000"/>
              </w:rPr>
              <w:t>more than 138</w:t>
            </w:r>
            <w:r w:rsidRPr="003765F1">
              <w:rPr>
                <w:rFonts w:ascii="Arial" w:eastAsia="Arial" w:hAnsi="Arial" w:cs="Arial"/>
                <w:color w:val="000000"/>
              </w:rPr>
              <w:t xml:space="preserve">. </w:t>
            </w:r>
          </w:p>
          <w:p w14:paraId="43AE706B" w14:textId="19E2AAE2" w:rsidR="003765F1" w:rsidRDefault="003765F1" w:rsidP="00785397">
            <w:r w:rsidRPr="003765F1">
              <w:rPr>
                <w:rFonts w:ascii="Arial" w:eastAsia="Arial" w:hAnsi="Arial" w:cs="Arial"/>
                <w:color w:val="000000"/>
              </w:rPr>
              <w:t xml:space="preserve">This single statistic encapsulates the </w:t>
            </w:r>
            <w:r w:rsidRPr="003765F1">
              <w:rPr>
                <w:rFonts w:ascii="Arial" w:eastAsia="Arial" w:hAnsi="Arial" w:cs="Arial"/>
                <w:b/>
                <w:bCs/>
                <w:color w:val="000000"/>
              </w:rPr>
              <w:t>divergence</w:t>
            </w:r>
            <w:r w:rsidRPr="003765F1">
              <w:rPr>
                <w:rFonts w:ascii="Arial" w:eastAsia="Arial" w:hAnsi="Arial" w:cs="Arial"/>
                <w:color w:val="000000"/>
              </w:rPr>
              <w:t xml:space="preserve"> in security posture between the two platforms, but the detailed analysis below is necessary to understand why the gap exists and whether it is structural or incidental.</w:t>
            </w:r>
          </w:p>
        </w:tc>
      </w:tr>
    </w:tbl>
    <w:p w14:paraId="6DA5F317" w14:textId="025A80AC" w:rsidR="003765F1" w:rsidRPr="003765F1" w:rsidRDefault="003765F1" w:rsidP="006B45BF">
      <w:pPr>
        <w:pStyle w:val="Heading2"/>
      </w:pPr>
      <w:bookmarkStart w:id="42" w:name="_Toc230815785"/>
      <w:r w:rsidRPr="003765F1">
        <w:t>5.1 Hermes Agent</w:t>
      </w:r>
      <w:r w:rsidR="006B45BF">
        <w:t>:</w:t>
      </w:r>
      <w:r w:rsidRPr="003765F1">
        <w:t xml:space="preserve"> Security Posture</w:t>
      </w:r>
      <w:bookmarkEnd w:id="42"/>
    </w:p>
    <w:p w14:paraId="126B9E36" w14:textId="4F9E35F5" w:rsidR="003765F1" w:rsidRPr="003765F1" w:rsidRDefault="003765F1" w:rsidP="006B45BF">
      <w:pPr>
        <w:pStyle w:val="Heading3"/>
      </w:pPr>
      <w:bookmarkStart w:id="43" w:name="_Toc230815786"/>
      <w:r>
        <w:t xml:space="preserve">5.1.1 </w:t>
      </w:r>
      <w:r w:rsidRPr="003765F1">
        <w:t>Security Architecture</w:t>
      </w:r>
      <w:bookmarkEnd w:id="43"/>
    </w:p>
    <w:p w14:paraId="5A07CDCB" w14:textId="77777777" w:rsidR="007C30F9" w:rsidRDefault="007C30F9" w:rsidP="007C30F9">
      <w:pPr>
        <w:spacing w:after="120" w:line="276" w:lineRule="auto"/>
        <w:jc w:val="both"/>
      </w:pPr>
      <w:r>
        <w:rPr>
          <w:rFonts w:ascii="Arial" w:eastAsia="Arial" w:hAnsi="Arial" w:cs="Arial"/>
        </w:rPr>
        <w:t xml:space="preserve">Hermes implements a built-in </w:t>
      </w:r>
      <w:r>
        <w:rPr>
          <w:rFonts w:ascii="Arial" w:eastAsia="Arial" w:hAnsi="Arial" w:cs="Arial"/>
          <w:b/>
          <w:bCs/>
        </w:rPr>
        <w:t>defence-in-depth model</w:t>
      </w:r>
      <w:r>
        <w:rPr>
          <w:rFonts w:ascii="Arial" w:eastAsia="Arial" w:hAnsi="Arial" w:cs="Arial"/>
        </w:rPr>
        <w:t xml:space="preserve"> designed into the system from its initial release. Protection is enforced across </w:t>
      </w:r>
      <w:r>
        <w:rPr>
          <w:rFonts w:ascii="Arial" w:eastAsia="Arial" w:hAnsi="Arial" w:cs="Arial"/>
          <w:b/>
          <w:bCs/>
        </w:rPr>
        <w:t>seven coordinated layers</w:t>
      </w:r>
      <w:r>
        <w:rPr>
          <w:rFonts w:ascii="Arial" w:eastAsia="Arial" w:hAnsi="Arial" w:cs="Arial"/>
        </w:rPr>
        <w:t xml:space="preserve"> spanning identity, execution, data flow, and network access, rather than relying on a single security boundary.</w:t>
      </w:r>
    </w:p>
    <w:p w14:paraId="786ED908" w14:textId="72E92E58" w:rsidR="007C30F9" w:rsidRDefault="007C30F9" w:rsidP="007C30F9">
      <w:pPr>
        <w:spacing w:after="120" w:line="276" w:lineRule="auto"/>
        <w:jc w:val="both"/>
      </w:pPr>
      <w:r>
        <w:rPr>
          <w:rFonts w:ascii="Arial" w:eastAsia="Arial" w:hAnsi="Arial" w:cs="Arial"/>
          <w:b/>
          <w:bCs/>
        </w:rPr>
        <w:t xml:space="preserve">(1) User Authorisation: </w:t>
      </w:r>
      <w:r>
        <w:rPr>
          <w:rFonts w:ascii="Arial" w:eastAsia="Arial" w:hAnsi="Arial" w:cs="Arial"/>
        </w:rPr>
        <w:t>Access is restricted via a cryptographically random 8-character pairing code with a 1-hour time-to-live (TTL), mandatory CLI confirmation, and brute-force resistance through cooldowns, attempt caps, and lockout thresholds, ensuring agent access is session-bound and non-persistent by default.</w:t>
      </w:r>
    </w:p>
    <w:p w14:paraId="4F890483" w14:textId="77777777" w:rsidR="007C30F9" w:rsidRDefault="007C30F9" w:rsidP="007C30F9">
      <w:pPr>
        <w:spacing w:after="120" w:line="276" w:lineRule="auto"/>
        <w:jc w:val="both"/>
      </w:pPr>
      <w:r>
        <w:rPr>
          <w:rFonts w:ascii="Arial" w:eastAsia="Arial" w:hAnsi="Arial" w:cs="Arial"/>
          <w:b/>
          <w:bCs/>
        </w:rPr>
        <w:t xml:space="preserve">(2) Dangerous Command Approval: </w:t>
      </w:r>
      <w:r>
        <w:rPr>
          <w:rFonts w:ascii="Arial" w:eastAsia="Arial" w:hAnsi="Arial" w:cs="Arial"/>
        </w:rPr>
        <w:t>High-risk operations are intercepted before execution via curated pattern matching for destructive commands including recursive filesystem deletion, permission modification, filesystem formatting, destructive SQL operations, and remote-to-shell execution patterns such as curl | bash. Approval requests expire after 60 seconds with automatic denial under a fail-closed design.</w:t>
      </w:r>
    </w:p>
    <w:p w14:paraId="567EF220" w14:textId="77777777" w:rsidR="007C30F9" w:rsidRDefault="007C30F9" w:rsidP="007C30F9">
      <w:pPr>
        <w:spacing w:after="120" w:line="276" w:lineRule="auto"/>
        <w:jc w:val="both"/>
      </w:pPr>
      <w:r>
        <w:rPr>
          <w:rFonts w:ascii="Arial" w:eastAsia="Arial" w:hAnsi="Arial" w:cs="Arial"/>
          <w:b/>
          <w:bCs/>
        </w:rPr>
        <w:t xml:space="preserve">(3) Container Isolation: </w:t>
      </w:r>
      <w:r>
        <w:rPr>
          <w:rFonts w:ascii="Arial" w:eastAsia="Arial" w:hAnsi="Arial" w:cs="Arial"/>
        </w:rPr>
        <w:t>Containers run with no-new-privileges, all Linux capabilities dropped by default, with selective restoration of only three capabilities (DAC_OVERRIDE, CHOWN, FOWNER), and capped process counts to reduce fork-based abuse and privilege escalation opportunities.</w:t>
      </w:r>
    </w:p>
    <w:p w14:paraId="5F1B9BFA" w14:textId="5A07722F" w:rsidR="007C30F9" w:rsidRDefault="007C30F9" w:rsidP="007C30F9">
      <w:pPr>
        <w:spacing w:after="120" w:line="276" w:lineRule="auto"/>
        <w:jc w:val="both"/>
      </w:pPr>
      <w:r>
        <w:rPr>
          <w:rFonts w:ascii="Arial" w:eastAsia="Arial" w:hAnsi="Arial" w:cs="Arial"/>
          <w:b/>
          <w:bCs/>
        </w:rPr>
        <w:t xml:space="preserve">(4) MCP Credential Filtering: </w:t>
      </w:r>
      <w:r>
        <w:rPr>
          <w:rFonts w:ascii="Arial" w:eastAsia="Arial" w:hAnsi="Arial" w:cs="Arial"/>
        </w:rPr>
        <w:t>Only explicitly approved environment variables are passed to subprocesses, credentials are mounted read-only, and sensitive values like API keys, GitHub PATs, bearer tokens, are stripped from logs, errors, and stack traces.</w:t>
      </w:r>
    </w:p>
    <w:p w14:paraId="413BA44E" w14:textId="50EFDCA2" w:rsidR="007C30F9" w:rsidRDefault="007C30F9" w:rsidP="007C30F9">
      <w:pPr>
        <w:spacing w:after="120" w:line="276" w:lineRule="auto"/>
        <w:jc w:val="both"/>
      </w:pPr>
      <w:r>
        <w:rPr>
          <w:rFonts w:ascii="Arial" w:eastAsia="Arial" w:hAnsi="Arial" w:cs="Arial"/>
          <w:b/>
          <w:bCs/>
        </w:rPr>
        <w:t xml:space="preserve">(5) Prompt Injection and Context Scanning: </w:t>
      </w:r>
      <w:r>
        <w:rPr>
          <w:rFonts w:ascii="Arial" w:eastAsia="Arial" w:hAnsi="Arial" w:cs="Arial"/>
        </w:rPr>
        <w:t>Before ingestion into the model context window, Hermes scans external artifacts (AGENTS.md</w:t>
      </w:r>
      <w:proofErr w:type="gramStart"/>
      <w:r>
        <w:rPr>
          <w:rFonts w:ascii="Arial" w:eastAsia="Arial" w:hAnsi="Arial" w:cs="Arial"/>
        </w:rPr>
        <w:t>, .</w:t>
      </w:r>
      <w:proofErr w:type="spellStart"/>
      <w:r>
        <w:rPr>
          <w:rFonts w:ascii="Arial" w:eastAsia="Arial" w:hAnsi="Arial" w:cs="Arial"/>
        </w:rPr>
        <w:t>cursorrules</w:t>
      </w:r>
      <w:proofErr w:type="spellEnd"/>
      <w:proofErr w:type="gramEnd"/>
      <w:r>
        <w:rPr>
          <w:rFonts w:ascii="Arial" w:eastAsia="Arial" w:hAnsi="Arial" w:cs="Arial"/>
        </w:rPr>
        <w:t>, configuration files) for prompt injection payloads, hidden Unicode manipulation, embedded credentials, and adversarial instructions, ensuring pre-context sanitisation before reasoning begins.</w:t>
      </w:r>
    </w:p>
    <w:p w14:paraId="281B200D" w14:textId="77777777" w:rsidR="007C30F9" w:rsidRDefault="007C30F9" w:rsidP="007C30F9">
      <w:pPr>
        <w:spacing w:after="120" w:line="276" w:lineRule="auto"/>
        <w:jc w:val="both"/>
      </w:pPr>
      <w:r>
        <w:rPr>
          <w:rFonts w:ascii="Arial" w:eastAsia="Arial" w:hAnsi="Arial" w:cs="Arial"/>
          <w:b/>
          <w:bCs/>
        </w:rPr>
        <w:t xml:space="preserve">(6) Cross-Session Isolation: </w:t>
      </w:r>
      <w:r>
        <w:rPr>
          <w:rFonts w:ascii="Arial" w:eastAsia="Arial" w:hAnsi="Arial" w:cs="Arial"/>
        </w:rPr>
        <w:t xml:space="preserve">Each user session is fully isolated with no shared memory or execution state, no cross-user context leakage, and hardened </w:t>
      </w:r>
      <w:proofErr w:type="spellStart"/>
      <w:r>
        <w:rPr>
          <w:rFonts w:ascii="Arial" w:eastAsia="Arial" w:hAnsi="Arial" w:cs="Arial"/>
        </w:rPr>
        <w:t>cron</w:t>
      </w:r>
      <w:proofErr w:type="spellEnd"/>
      <w:r>
        <w:rPr>
          <w:rFonts w:ascii="Arial" w:eastAsia="Arial" w:hAnsi="Arial" w:cs="Arial"/>
        </w:rPr>
        <w:t xml:space="preserve"> and storage paths against traversal attacks.</w:t>
      </w:r>
    </w:p>
    <w:p w14:paraId="33A952CA" w14:textId="77777777" w:rsidR="007C30F9" w:rsidRDefault="007C30F9" w:rsidP="007C30F9">
      <w:pPr>
        <w:spacing w:after="120" w:line="276" w:lineRule="auto"/>
        <w:jc w:val="both"/>
      </w:pPr>
      <w:r>
        <w:rPr>
          <w:rFonts w:ascii="Arial" w:eastAsia="Arial" w:hAnsi="Arial" w:cs="Arial"/>
          <w:b/>
          <w:bCs/>
        </w:rPr>
        <w:t xml:space="preserve">(7) Input Sanitisation: </w:t>
      </w:r>
      <w:r>
        <w:rPr>
          <w:rFonts w:ascii="Arial" w:eastAsia="Arial" w:hAnsi="Arial" w:cs="Arial"/>
        </w:rPr>
        <w:t>Runtime parameters including working directories and execution inputs are validated against allowlists to reduce shell injection, unsafe path traversal, and directory escape attempts.</w:t>
      </w:r>
    </w:p>
    <w:p w14:paraId="01D9CE7A" w14:textId="77777777" w:rsidR="007C30F9" w:rsidRDefault="007C30F9" w:rsidP="007C30F9">
      <w:pPr>
        <w:spacing w:after="80" w:line="276" w:lineRule="auto"/>
        <w:jc w:val="both"/>
      </w:pPr>
    </w:p>
    <w:p w14:paraId="017114AB" w14:textId="1CF01DC7" w:rsidR="007C30F9" w:rsidRDefault="007C30F9" w:rsidP="007C30F9">
      <w:pPr>
        <w:spacing w:after="120" w:line="276" w:lineRule="auto"/>
        <w:jc w:val="both"/>
      </w:pPr>
      <w:r>
        <w:rPr>
          <w:rFonts w:ascii="Arial" w:eastAsia="Arial" w:hAnsi="Arial" w:cs="Arial"/>
          <w:b/>
          <w:bCs/>
        </w:rPr>
        <w:t xml:space="preserve">Network-Level Security (SSRF Protection): </w:t>
      </w:r>
      <w:r>
        <w:rPr>
          <w:rFonts w:ascii="Arial" w:eastAsia="Arial" w:hAnsi="Arial" w:cs="Arial"/>
        </w:rPr>
        <w:t>Hermes includes a permanently active, fail-closed SSRF protection layer that blocks outbound requests to private network ranges (RFC 1918), loopback and link-local addresses, CGNAT and reserved ranges, and cloud metadata services. DNS is revalidated at every redirect hop with a blocked-on-resolution-failure policy — critical for preventing internal network probing via user-supplied URLs or poisoned datasets.</w:t>
      </w:r>
    </w:p>
    <w:p w14:paraId="6B727FEA" w14:textId="77777777" w:rsidR="007C30F9" w:rsidRDefault="007C30F9" w:rsidP="007C30F9">
      <w:pPr>
        <w:spacing w:after="120" w:line="276" w:lineRule="auto"/>
        <w:jc w:val="both"/>
      </w:pPr>
    </w:p>
    <w:p w14:paraId="6A329054" w14:textId="3700A184" w:rsidR="007C30F9" w:rsidRDefault="007C30F9" w:rsidP="007C30F9">
      <w:pPr>
        <w:spacing w:after="120" w:line="276" w:lineRule="auto"/>
        <w:jc w:val="both"/>
      </w:pPr>
      <w:r>
        <w:rPr>
          <w:rFonts w:ascii="Arial" w:eastAsia="Arial" w:hAnsi="Arial" w:cs="Arial"/>
          <w:b/>
          <w:bCs/>
        </w:rPr>
        <w:t xml:space="preserve">Semantic Execution Guard (Tirith Scanner): </w:t>
      </w:r>
      <w:r>
        <w:rPr>
          <w:rFonts w:ascii="Arial" w:eastAsia="Arial" w:hAnsi="Arial" w:cs="Arial"/>
        </w:rPr>
        <w:t xml:space="preserve">Hermes integrates </w:t>
      </w:r>
      <w:proofErr w:type="spellStart"/>
      <w:r>
        <w:rPr>
          <w:rFonts w:ascii="Arial" w:eastAsia="Arial" w:hAnsi="Arial" w:cs="Arial"/>
        </w:rPr>
        <w:t>tirith</w:t>
      </w:r>
      <w:proofErr w:type="spellEnd"/>
      <w:r>
        <w:rPr>
          <w:rFonts w:ascii="Arial" w:eastAsia="Arial" w:hAnsi="Arial" w:cs="Arial"/>
        </w:rPr>
        <w:t>, a semantic pre-execution command analyser operating beyond keyword filtering. It detects homograph/internationalised domain spoofing, obfuscated URL-based attacks, pipe-to-shell execution chains (</w:t>
      </w:r>
      <w:proofErr w:type="spellStart"/>
      <w:r>
        <w:rPr>
          <w:rFonts w:ascii="Arial" w:eastAsia="Arial" w:hAnsi="Arial" w:cs="Arial"/>
        </w:rPr>
        <w:t>wget</w:t>
      </w:r>
      <w:proofErr w:type="spellEnd"/>
      <w:r>
        <w:rPr>
          <w:rFonts w:ascii="Arial" w:eastAsia="Arial" w:hAnsi="Arial" w:cs="Arial"/>
        </w:rPr>
        <w:t xml:space="preserve"> | </w:t>
      </w:r>
      <w:proofErr w:type="spellStart"/>
      <w:r>
        <w:rPr>
          <w:rFonts w:ascii="Arial" w:eastAsia="Arial" w:hAnsi="Arial" w:cs="Arial"/>
        </w:rPr>
        <w:t>sh</w:t>
      </w:r>
      <w:proofErr w:type="spellEnd"/>
      <w:r>
        <w:rPr>
          <w:rFonts w:ascii="Arial" w:eastAsia="Arial" w:hAnsi="Arial" w:cs="Arial"/>
        </w:rPr>
        <w:t>, curl | bash), and hidden payload injection inside valid-looking commands, reducing evasion risk from carefully crafted prompts.</w:t>
      </w:r>
    </w:p>
    <w:p w14:paraId="30D7C6CD" w14:textId="77777777" w:rsidR="007C30F9" w:rsidRDefault="007C30F9" w:rsidP="007C30F9">
      <w:pPr>
        <w:spacing w:after="80" w:line="276" w:lineRule="auto"/>
        <w:jc w:val="both"/>
      </w:pPr>
    </w:p>
    <w:p w14:paraId="60F27512" w14:textId="135AFFA4" w:rsidR="007C30F9" w:rsidRDefault="007C30F9" w:rsidP="007C30F9">
      <w:pPr>
        <w:spacing w:after="120" w:line="276" w:lineRule="auto"/>
        <w:jc w:val="both"/>
      </w:pPr>
      <w:r>
        <w:rPr>
          <w:rFonts w:ascii="Arial" w:eastAsia="Arial" w:hAnsi="Arial" w:cs="Arial"/>
          <w:b/>
          <w:bCs/>
        </w:rPr>
        <w:t xml:space="preserve">Hard Fail-Safe Command Blocklist ("Unrecoverable Guardrail"): </w:t>
      </w:r>
      <w:r>
        <w:rPr>
          <w:rFonts w:ascii="Arial" w:eastAsia="Arial" w:hAnsi="Arial" w:cs="Arial"/>
        </w:rPr>
        <w:t>A permanent blocklist refuses catastrophic commands regardless of configuration state, including when --yolo mode is enabled. Commands involving irreversible filesystem destruction, fork bombs, and direct block-device writes are blocked before the approval layer, with no operator override path available.</w:t>
      </w:r>
    </w:p>
    <w:p w14:paraId="50822222" w14:textId="77777777" w:rsidR="007C30F9" w:rsidRDefault="007C30F9" w:rsidP="007C30F9">
      <w:pPr>
        <w:spacing w:after="80" w:line="276" w:lineRule="auto"/>
        <w:jc w:val="both"/>
      </w:pPr>
    </w:p>
    <w:p w14:paraId="2B645017" w14:textId="77777777" w:rsidR="007C30F9" w:rsidRDefault="007C30F9" w:rsidP="007C30F9">
      <w:pPr>
        <w:spacing w:after="120" w:line="276" w:lineRule="auto"/>
        <w:jc w:val="both"/>
      </w:pPr>
      <w:r>
        <w:rPr>
          <w:rFonts w:ascii="Arial" w:eastAsia="Arial" w:hAnsi="Arial" w:cs="Arial"/>
          <w:b/>
          <w:bCs/>
        </w:rPr>
        <w:t xml:space="preserve">System Hardening &amp; Supply Chain Controls: </w:t>
      </w:r>
      <w:r>
        <w:rPr>
          <w:rFonts w:ascii="Arial" w:eastAsia="Arial" w:hAnsi="Arial" w:cs="Arial"/>
        </w:rPr>
        <w:t xml:space="preserve">Additional documented properties include credential stripping from child processes, built-in supply-chain advisory scanning for compromised Python packages, and proactive public tracking of security issues. Hermes v0.5 was designated a dedicated security hardening release with more than 200 security-focused pull requests addressing </w:t>
      </w:r>
      <w:proofErr w:type="spellStart"/>
      <w:r>
        <w:rPr>
          <w:rFonts w:ascii="Arial" w:eastAsia="Arial" w:hAnsi="Arial" w:cs="Arial"/>
        </w:rPr>
        <w:t>LiteLLM</w:t>
      </w:r>
      <w:proofErr w:type="spellEnd"/>
      <w:r>
        <w:rPr>
          <w:rFonts w:ascii="Arial" w:eastAsia="Arial" w:hAnsi="Arial" w:cs="Arial"/>
        </w:rPr>
        <w:t xml:space="preserve"> credential exposure vulnerabilities, </w:t>
      </w:r>
      <w:proofErr w:type="spellStart"/>
      <w:r>
        <w:rPr>
          <w:rFonts w:ascii="Arial" w:eastAsia="Arial" w:hAnsi="Arial" w:cs="Arial"/>
        </w:rPr>
        <w:t>cron</w:t>
      </w:r>
      <w:proofErr w:type="spellEnd"/>
      <w:r>
        <w:rPr>
          <w:rFonts w:ascii="Arial" w:eastAsia="Arial" w:hAnsi="Arial" w:cs="Arial"/>
        </w:rPr>
        <w:t xml:space="preserve"> path traversal protections, and hardened Docker isolation behaviour.</w:t>
      </w:r>
    </w:p>
    <w:tbl>
      <w:tblPr>
        <w:tblStyle w:val="TableGrid"/>
        <w:tblW w:w="0" w:type="auto"/>
        <w:tblLook w:val="04A0" w:firstRow="1" w:lastRow="0" w:firstColumn="1" w:lastColumn="0" w:noHBand="0" w:noVBand="1"/>
      </w:tblPr>
      <w:tblGrid>
        <w:gridCol w:w="9016"/>
      </w:tblGrid>
      <w:tr w:rsidR="003765F1" w:rsidRPr="006B45BF" w14:paraId="64C8A319" w14:textId="77777777" w:rsidTr="00785397">
        <w:tc>
          <w:tcPr>
            <w:tcW w:w="9016" w:type="dxa"/>
            <w:tcBorders>
              <w:top w:val="nil"/>
              <w:left w:val="nil"/>
              <w:bottom w:val="nil"/>
              <w:right w:val="nil"/>
            </w:tcBorders>
            <w:shd w:val="clear" w:color="auto" w:fill="E2EFD9" w:themeFill="accent6" w:themeFillTint="33"/>
          </w:tcPr>
          <w:p w14:paraId="0D48A597" w14:textId="250DFF69" w:rsidR="003765F1" w:rsidRPr="007C30F9" w:rsidRDefault="003765F1" w:rsidP="006B45BF">
            <w:pPr>
              <w:spacing w:before="60" w:after="60" w:line="276" w:lineRule="auto"/>
              <w:jc w:val="both"/>
              <w:rPr>
                <w:rFonts w:ascii="Arial" w:hAnsi="Arial" w:cs="Arial"/>
                <w:b/>
                <w:bCs/>
                <w:color w:val="385623" w:themeColor="accent6" w:themeShade="80"/>
              </w:rPr>
            </w:pPr>
            <w:r w:rsidRPr="007C30F9">
              <w:rPr>
                <w:rFonts w:ascii="Arial" w:hAnsi="Arial" w:cs="Arial"/>
                <w:b/>
                <w:bCs/>
                <w:color w:val="385623" w:themeColor="accent6" w:themeShade="80"/>
              </w:rPr>
              <w:t>RELEVANCE TO DATA SCIENCE WORKFLOW</w:t>
            </w:r>
            <w:r w:rsidR="007C30F9" w:rsidRPr="007C30F9">
              <w:rPr>
                <w:rFonts w:ascii="Arial" w:hAnsi="Arial" w:cs="Arial"/>
                <w:b/>
                <w:bCs/>
                <w:color w:val="385623" w:themeColor="accent6" w:themeShade="80"/>
              </w:rPr>
              <w:t>S</w:t>
            </w:r>
          </w:p>
          <w:p w14:paraId="29A9D734" w14:textId="77777777" w:rsidR="003765F1" w:rsidRPr="006B45BF" w:rsidRDefault="003765F1" w:rsidP="006B45BF">
            <w:pPr>
              <w:spacing w:before="60" w:after="60" w:line="276" w:lineRule="auto"/>
              <w:jc w:val="both"/>
              <w:rPr>
                <w:rFonts w:ascii="Arial" w:hAnsi="Arial" w:cs="Arial"/>
              </w:rPr>
            </w:pPr>
            <w:r w:rsidRPr="006B45BF">
              <w:rPr>
                <w:rFonts w:ascii="Arial" w:hAnsi="Arial" w:cs="Arial"/>
              </w:rPr>
              <w:t>Hermes security layers directly map to real-world data science risks:</w:t>
            </w:r>
          </w:p>
          <w:p w14:paraId="73B1B1F1" w14:textId="2980F788" w:rsidR="003765F1" w:rsidRPr="006B45BF" w:rsidRDefault="003765F1">
            <w:pPr>
              <w:numPr>
                <w:ilvl w:val="0"/>
                <w:numId w:val="18"/>
              </w:numPr>
              <w:spacing w:before="60" w:after="60" w:line="276" w:lineRule="auto"/>
              <w:jc w:val="both"/>
              <w:rPr>
                <w:rFonts w:ascii="Arial" w:hAnsi="Arial" w:cs="Arial"/>
              </w:rPr>
            </w:pPr>
            <w:r w:rsidRPr="006B45BF">
              <w:rPr>
                <w:rFonts w:ascii="Arial" w:hAnsi="Arial" w:cs="Arial"/>
                <w:b/>
                <w:bCs/>
              </w:rPr>
              <w:t xml:space="preserve">Dangerous Command Governance: </w:t>
            </w:r>
            <w:r w:rsidRPr="006B45BF">
              <w:rPr>
                <w:rFonts w:ascii="Arial" w:hAnsi="Arial" w:cs="Arial"/>
              </w:rPr>
              <w:t xml:space="preserve">prevents accidental destructive SQL operations during dataset manipulation or ETL workflows </w:t>
            </w:r>
          </w:p>
          <w:p w14:paraId="03045268" w14:textId="08083178" w:rsidR="003765F1" w:rsidRPr="006B45BF" w:rsidRDefault="003765F1">
            <w:pPr>
              <w:numPr>
                <w:ilvl w:val="0"/>
                <w:numId w:val="18"/>
              </w:numPr>
              <w:spacing w:before="60" w:after="60" w:line="276" w:lineRule="auto"/>
              <w:jc w:val="both"/>
              <w:rPr>
                <w:rFonts w:ascii="Arial" w:hAnsi="Arial" w:cs="Arial"/>
              </w:rPr>
            </w:pPr>
            <w:r w:rsidRPr="006B45BF">
              <w:rPr>
                <w:rFonts w:ascii="Arial" w:hAnsi="Arial" w:cs="Arial"/>
                <w:b/>
                <w:bCs/>
              </w:rPr>
              <w:t xml:space="preserve">Credential Containment (Layer 4): </w:t>
            </w:r>
            <w:r w:rsidRPr="006B45BF">
              <w:rPr>
                <w:rFonts w:ascii="Arial" w:hAnsi="Arial" w:cs="Arial"/>
              </w:rPr>
              <w:t xml:space="preserve"> prevents API/database keys from leaking via logs or model outputs during pipeline debugging </w:t>
            </w:r>
          </w:p>
          <w:p w14:paraId="57DA09F7" w14:textId="3BEB0CA6" w:rsidR="003765F1" w:rsidRPr="006B45BF" w:rsidRDefault="003765F1">
            <w:pPr>
              <w:numPr>
                <w:ilvl w:val="0"/>
                <w:numId w:val="18"/>
              </w:numPr>
              <w:spacing w:before="60" w:after="60" w:line="276" w:lineRule="auto"/>
              <w:jc w:val="both"/>
              <w:rPr>
                <w:rFonts w:ascii="Arial" w:hAnsi="Arial" w:cs="Arial"/>
              </w:rPr>
            </w:pPr>
            <w:r w:rsidRPr="006B45BF">
              <w:rPr>
                <w:rFonts w:ascii="Arial" w:hAnsi="Arial" w:cs="Arial"/>
                <w:b/>
                <w:bCs/>
              </w:rPr>
              <w:t xml:space="preserve">SSRF </w:t>
            </w:r>
            <w:proofErr w:type="gramStart"/>
            <w:r w:rsidRPr="006B45BF">
              <w:rPr>
                <w:rFonts w:ascii="Arial" w:hAnsi="Arial" w:cs="Arial"/>
                <w:b/>
                <w:bCs/>
              </w:rPr>
              <w:t>Protection:</w:t>
            </w:r>
            <w:proofErr w:type="gramEnd"/>
            <w:r w:rsidRPr="006B45BF">
              <w:rPr>
                <w:rFonts w:ascii="Arial" w:hAnsi="Arial" w:cs="Arial"/>
              </w:rPr>
              <w:t xml:space="preserve"> blocks external dataset ingestion from redirecting into internal networks (critical for web-scraped or API-fed datasets) </w:t>
            </w:r>
          </w:p>
          <w:p w14:paraId="62BD2CAF" w14:textId="51DFEFE0" w:rsidR="003765F1" w:rsidRPr="006B45BF" w:rsidRDefault="003765F1">
            <w:pPr>
              <w:numPr>
                <w:ilvl w:val="0"/>
                <w:numId w:val="18"/>
              </w:numPr>
              <w:spacing w:before="60" w:after="60" w:line="276" w:lineRule="auto"/>
              <w:jc w:val="both"/>
              <w:rPr>
                <w:rFonts w:ascii="Arial" w:hAnsi="Arial" w:cs="Arial"/>
              </w:rPr>
            </w:pPr>
            <w:r w:rsidRPr="006B45BF">
              <w:rPr>
                <w:rFonts w:ascii="Arial" w:hAnsi="Arial" w:cs="Arial"/>
                <w:b/>
                <w:bCs/>
              </w:rPr>
              <w:t xml:space="preserve">Input </w:t>
            </w:r>
            <w:proofErr w:type="gramStart"/>
            <w:r w:rsidRPr="006B45BF">
              <w:rPr>
                <w:rFonts w:ascii="Arial" w:hAnsi="Arial" w:cs="Arial"/>
                <w:b/>
                <w:bCs/>
              </w:rPr>
              <w:t>Sanitisation:</w:t>
            </w:r>
            <w:proofErr w:type="gramEnd"/>
            <w:r w:rsidRPr="006B45BF">
              <w:rPr>
                <w:rFonts w:ascii="Arial" w:hAnsi="Arial" w:cs="Arial"/>
              </w:rPr>
              <w:t xml:space="preserve"> reduces risk of injection attacks during automated feature engineering or script generation </w:t>
            </w:r>
          </w:p>
          <w:p w14:paraId="4BA69AD3" w14:textId="77777777" w:rsidR="003765F1" w:rsidRPr="006B45BF" w:rsidRDefault="003765F1" w:rsidP="006B45BF">
            <w:pPr>
              <w:spacing w:before="60" w:after="60" w:line="276" w:lineRule="auto"/>
              <w:ind w:left="720"/>
              <w:jc w:val="both"/>
              <w:rPr>
                <w:rFonts w:ascii="Arial" w:hAnsi="Arial" w:cs="Arial"/>
              </w:rPr>
            </w:pPr>
          </w:p>
          <w:p w14:paraId="0E683242" w14:textId="77777777" w:rsidR="003765F1" w:rsidRPr="006B45BF" w:rsidRDefault="003765F1" w:rsidP="006B45BF">
            <w:pPr>
              <w:spacing w:before="60" w:after="60" w:line="276" w:lineRule="auto"/>
              <w:jc w:val="both"/>
              <w:rPr>
                <w:rFonts w:ascii="Arial" w:hAnsi="Arial" w:cs="Arial"/>
              </w:rPr>
            </w:pPr>
            <w:r w:rsidRPr="006B45BF">
              <w:rPr>
                <w:rFonts w:ascii="Arial" w:hAnsi="Arial" w:cs="Arial"/>
              </w:rPr>
              <w:t>For production ML systems, these controls reduce risk in:</w:t>
            </w:r>
          </w:p>
          <w:p w14:paraId="4E5CCB0B" w14:textId="77777777" w:rsidR="003765F1" w:rsidRPr="006B45BF" w:rsidRDefault="003765F1">
            <w:pPr>
              <w:numPr>
                <w:ilvl w:val="0"/>
                <w:numId w:val="19"/>
              </w:numPr>
              <w:spacing w:before="60" w:after="60" w:line="276" w:lineRule="auto"/>
              <w:jc w:val="both"/>
              <w:rPr>
                <w:rFonts w:ascii="Arial" w:hAnsi="Arial" w:cs="Arial"/>
              </w:rPr>
            </w:pPr>
            <w:r w:rsidRPr="006B45BF">
              <w:rPr>
                <w:rFonts w:ascii="Arial" w:hAnsi="Arial" w:cs="Arial"/>
              </w:rPr>
              <w:t xml:space="preserve">automated retraining pipelines </w:t>
            </w:r>
          </w:p>
          <w:p w14:paraId="58E64042" w14:textId="77777777" w:rsidR="003765F1" w:rsidRPr="006B45BF" w:rsidRDefault="003765F1">
            <w:pPr>
              <w:numPr>
                <w:ilvl w:val="0"/>
                <w:numId w:val="19"/>
              </w:numPr>
              <w:spacing w:before="60" w:after="60" w:line="276" w:lineRule="auto"/>
              <w:jc w:val="both"/>
              <w:rPr>
                <w:rFonts w:ascii="Arial" w:hAnsi="Arial" w:cs="Arial"/>
              </w:rPr>
            </w:pPr>
            <w:r w:rsidRPr="006B45BF">
              <w:rPr>
                <w:rFonts w:ascii="Arial" w:hAnsi="Arial" w:cs="Arial"/>
              </w:rPr>
              <w:t xml:space="preserve">data ingestion workflows </w:t>
            </w:r>
          </w:p>
          <w:p w14:paraId="143C06F6" w14:textId="77777777" w:rsidR="003765F1" w:rsidRPr="006B45BF" w:rsidRDefault="003765F1">
            <w:pPr>
              <w:numPr>
                <w:ilvl w:val="0"/>
                <w:numId w:val="19"/>
              </w:numPr>
              <w:spacing w:before="60" w:after="60" w:line="276" w:lineRule="auto"/>
              <w:jc w:val="both"/>
              <w:rPr>
                <w:rFonts w:ascii="Arial" w:hAnsi="Arial" w:cs="Arial"/>
              </w:rPr>
            </w:pPr>
            <w:r w:rsidRPr="006B45BF">
              <w:rPr>
                <w:rFonts w:ascii="Arial" w:hAnsi="Arial" w:cs="Arial"/>
              </w:rPr>
              <w:t xml:space="preserve">database-connected feature engineering </w:t>
            </w:r>
          </w:p>
          <w:p w14:paraId="5DE3BCD2" w14:textId="77777777" w:rsidR="003765F1" w:rsidRPr="006B45BF" w:rsidRDefault="003765F1">
            <w:pPr>
              <w:numPr>
                <w:ilvl w:val="0"/>
                <w:numId w:val="19"/>
              </w:numPr>
              <w:spacing w:before="60" w:after="60" w:line="276" w:lineRule="auto"/>
              <w:jc w:val="both"/>
              <w:rPr>
                <w:rFonts w:ascii="Arial" w:hAnsi="Arial" w:cs="Arial"/>
              </w:rPr>
            </w:pPr>
            <w:r w:rsidRPr="006B45BF">
              <w:rPr>
                <w:rFonts w:ascii="Arial" w:hAnsi="Arial" w:cs="Arial"/>
              </w:rPr>
              <w:t xml:space="preserve">scheduled batch analytics jobs </w:t>
            </w:r>
          </w:p>
          <w:p w14:paraId="613BE290" w14:textId="77777777" w:rsidR="003765F1" w:rsidRPr="006B45BF" w:rsidRDefault="003765F1" w:rsidP="006B45BF">
            <w:pPr>
              <w:spacing w:before="60" w:after="60" w:line="276" w:lineRule="auto"/>
              <w:ind w:left="720"/>
              <w:jc w:val="both"/>
              <w:rPr>
                <w:rFonts w:ascii="Arial" w:hAnsi="Arial" w:cs="Arial"/>
              </w:rPr>
            </w:pPr>
          </w:p>
          <w:p w14:paraId="04CF99A3" w14:textId="77777777" w:rsidR="003765F1" w:rsidRPr="006B45BF" w:rsidRDefault="003765F1" w:rsidP="006B45BF">
            <w:pPr>
              <w:spacing w:before="60" w:after="60" w:line="276" w:lineRule="auto"/>
              <w:jc w:val="both"/>
              <w:rPr>
                <w:rFonts w:ascii="Arial" w:hAnsi="Arial" w:cs="Arial"/>
              </w:rPr>
            </w:pPr>
            <w:r w:rsidRPr="006B45BF">
              <w:rPr>
                <w:rFonts w:ascii="Arial" w:hAnsi="Arial" w:cs="Arial"/>
              </w:rPr>
              <w:t xml:space="preserve">However, in fully automated pipelines, </w:t>
            </w:r>
            <w:r w:rsidRPr="006B45BF">
              <w:rPr>
                <w:rFonts w:ascii="Arial" w:hAnsi="Arial" w:cs="Arial"/>
                <w:b/>
                <w:bCs/>
              </w:rPr>
              <w:t>--yolo or non-interactive modes shift responsibility upward to pipeline orchestration design</w:t>
            </w:r>
            <w:r w:rsidRPr="006B45BF">
              <w:rPr>
                <w:rFonts w:ascii="Arial" w:hAnsi="Arial" w:cs="Arial"/>
              </w:rPr>
              <w:t>, requiring external safeguards.</w:t>
            </w:r>
          </w:p>
          <w:p w14:paraId="0F986789" w14:textId="2838EA4D" w:rsidR="003765F1" w:rsidRPr="006B45BF" w:rsidRDefault="003765F1" w:rsidP="006B45BF">
            <w:pPr>
              <w:spacing w:before="60" w:after="60" w:line="276" w:lineRule="auto"/>
              <w:jc w:val="both"/>
              <w:rPr>
                <w:rFonts w:ascii="Arial" w:hAnsi="Arial" w:cs="Arial"/>
              </w:rPr>
            </w:pPr>
          </w:p>
        </w:tc>
      </w:tr>
    </w:tbl>
    <w:p w14:paraId="78FCAC40" w14:textId="56B1EECD" w:rsidR="003765F1" w:rsidRPr="006B45BF" w:rsidRDefault="003765F1" w:rsidP="007C30F9">
      <w:pPr>
        <w:pStyle w:val="Heading3"/>
      </w:pPr>
      <w:bookmarkStart w:id="44" w:name="_Toc230815787"/>
      <w:r w:rsidRPr="006B45BF">
        <w:lastRenderedPageBreak/>
        <w:t>5.1.2 Model-Level Security Properties</w:t>
      </w:r>
      <w:bookmarkEnd w:id="44"/>
    </w:p>
    <w:p w14:paraId="1068F975" w14:textId="77777777" w:rsidR="003765F1" w:rsidRPr="006B45BF" w:rsidRDefault="003765F1" w:rsidP="006B45BF">
      <w:pPr>
        <w:spacing w:line="276" w:lineRule="auto"/>
        <w:jc w:val="both"/>
        <w:rPr>
          <w:rFonts w:ascii="Arial" w:hAnsi="Arial" w:cs="Arial"/>
        </w:rPr>
      </w:pPr>
      <w:r w:rsidRPr="006B45BF">
        <w:rPr>
          <w:rFonts w:ascii="Arial" w:hAnsi="Arial" w:cs="Arial"/>
        </w:rPr>
        <w:t>Beyond infrastructure-level controls, Hermes incorporates several model-level security characteristics designed for autonomous agent operation.</w:t>
      </w:r>
    </w:p>
    <w:p w14:paraId="2636A7B1" w14:textId="77777777" w:rsidR="003765F1" w:rsidRPr="006B45BF" w:rsidRDefault="003765F1" w:rsidP="006B45BF">
      <w:pPr>
        <w:spacing w:line="276" w:lineRule="auto"/>
        <w:jc w:val="both"/>
        <w:rPr>
          <w:rFonts w:ascii="Arial" w:hAnsi="Arial" w:cs="Arial"/>
        </w:rPr>
      </w:pPr>
      <w:r w:rsidRPr="006B45BF">
        <w:rPr>
          <w:rFonts w:ascii="Arial" w:hAnsi="Arial" w:cs="Arial"/>
        </w:rPr>
        <w:t>These include:</w:t>
      </w:r>
    </w:p>
    <w:p w14:paraId="19CBEEE5" w14:textId="77777777" w:rsidR="003765F1" w:rsidRPr="006B45BF" w:rsidRDefault="003765F1">
      <w:pPr>
        <w:numPr>
          <w:ilvl w:val="0"/>
          <w:numId w:val="16"/>
        </w:numPr>
        <w:spacing w:line="276" w:lineRule="auto"/>
        <w:jc w:val="both"/>
        <w:rPr>
          <w:rFonts w:ascii="Arial" w:hAnsi="Arial" w:cs="Arial"/>
        </w:rPr>
      </w:pPr>
      <w:r w:rsidRPr="006B45BF">
        <w:rPr>
          <w:rFonts w:ascii="Arial" w:hAnsi="Arial" w:cs="Arial"/>
          <w:b/>
          <w:bCs/>
        </w:rPr>
        <w:t>explicit refusal training</w:t>
      </w:r>
      <w:r w:rsidRPr="006B45BF">
        <w:rPr>
          <w:rFonts w:ascii="Arial" w:hAnsi="Arial" w:cs="Arial"/>
        </w:rPr>
        <w:t xml:space="preserve"> against unsafe instructions </w:t>
      </w:r>
    </w:p>
    <w:p w14:paraId="3F988682" w14:textId="77777777" w:rsidR="003765F1" w:rsidRPr="006B45BF" w:rsidRDefault="003765F1">
      <w:pPr>
        <w:numPr>
          <w:ilvl w:val="0"/>
          <w:numId w:val="16"/>
        </w:numPr>
        <w:spacing w:line="276" w:lineRule="auto"/>
        <w:jc w:val="both"/>
        <w:rPr>
          <w:rFonts w:ascii="Arial" w:hAnsi="Arial" w:cs="Arial"/>
        </w:rPr>
      </w:pPr>
      <w:r w:rsidRPr="006B45BF">
        <w:rPr>
          <w:rFonts w:ascii="Arial" w:hAnsi="Arial" w:cs="Arial"/>
          <w:b/>
          <w:bCs/>
        </w:rPr>
        <w:t>stronger resistance</w:t>
      </w:r>
      <w:r w:rsidRPr="006B45BF">
        <w:rPr>
          <w:rFonts w:ascii="Arial" w:hAnsi="Arial" w:cs="Arial"/>
        </w:rPr>
        <w:t xml:space="preserve"> to system-prompt override attempts </w:t>
      </w:r>
    </w:p>
    <w:p w14:paraId="596CEF5C" w14:textId="77777777" w:rsidR="003765F1" w:rsidRPr="006B45BF" w:rsidRDefault="003765F1">
      <w:pPr>
        <w:numPr>
          <w:ilvl w:val="0"/>
          <w:numId w:val="16"/>
        </w:numPr>
        <w:spacing w:line="276" w:lineRule="auto"/>
        <w:jc w:val="both"/>
        <w:rPr>
          <w:rFonts w:ascii="Arial" w:hAnsi="Arial" w:cs="Arial"/>
        </w:rPr>
      </w:pPr>
      <w:r w:rsidRPr="006B45BF">
        <w:rPr>
          <w:rFonts w:ascii="Arial" w:hAnsi="Arial" w:cs="Arial"/>
          <w:b/>
          <w:bCs/>
        </w:rPr>
        <w:t>reinforcement</w:t>
      </w:r>
      <w:r w:rsidRPr="006B45BF">
        <w:rPr>
          <w:rFonts w:ascii="Arial" w:hAnsi="Arial" w:cs="Arial"/>
        </w:rPr>
        <w:t xml:space="preserve"> of system-prompt authority during multi-turn interactions </w:t>
      </w:r>
    </w:p>
    <w:p w14:paraId="432776DC" w14:textId="77777777" w:rsidR="003765F1" w:rsidRPr="006B45BF" w:rsidRDefault="003765F1">
      <w:pPr>
        <w:numPr>
          <w:ilvl w:val="0"/>
          <w:numId w:val="16"/>
        </w:numPr>
        <w:spacing w:line="276" w:lineRule="auto"/>
        <w:jc w:val="both"/>
        <w:rPr>
          <w:rFonts w:ascii="Arial" w:hAnsi="Arial" w:cs="Arial"/>
        </w:rPr>
      </w:pPr>
      <w:r w:rsidRPr="006B45BF">
        <w:rPr>
          <w:rFonts w:ascii="Arial" w:hAnsi="Arial" w:cs="Arial"/>
          <w:b/>
          <w:bCs/>
        </w:rPr>
        <w:t>deterministic</w:t>
      </w:r>
      <w:r w:rsidRPr="006B45BF">
        <w:rPr>
          <w:rFonts w:ascii="Arial" w:hAnsi="Arial" w:cs="Arial"/>
        </w:rPr>
        <w:t xml:space="preserve"> behaviour under fixed weights, inputs, and sampling parameters </w:t>
      </w:r>
    </w:p>
    <w:p w14:paraId="5C07B8FA" w14:textId="77777777" w:rsidR="003765F1" w:rsidRPr="006B45BF" w:rsidRDefault="003765F1">
      <w:pPr>
        <w:numPr>
          <w:ilvl w:val="0"/>
          <w:numId w:val="16"/>
        </w:numPr>
        <w:spacing w:line="276" w:lineRule="auto"/>
        <w:jc w:val="both"/>
        <w:rPr>
          <w:rFonts w:ascii="Arial" w:hAnsi="Arial" w:cs="Arial"/>
        </w:rPr>
      </w:pPr>
      <w:r w:rsidRPr="006B45BF">
        <w:rPr>
          <w:rFonts w:ascii="Arial" w:hAnsi="Arial" w:cs="Arial"/>
          <w:b/>
          <w:bCs/>
        </w:rPr>
        <w:t>fully</w:t>
      </w:r>
      <w:r w:rsidRPr="006B45BF">
        <w:rPr>
          <w:rFonts w:ascii="Arial" w:hAnsi="Arial" w:cs="Arial"/>
        </w:rPr>
        <w:t xml:space="preserve"> open-weight deployment transparency </w:t>
      </w:r>
    </w:p>
    <w:p w14:paraId="2F502D9B" w14:textId="77777777" w:rsidR="003765F1" w:rsidRPr="006B45BF" w:rsidRDefault="003765F1">
      <w:pPr>
        <w:numPr>
          <w:ilvl w:val="0"/>
          <w:numId w:val="16"/>
        </w:numPr>
        <w:spacing w:line="276" w:lineRule="auto"/>
        <w:jc w:val="both"/>
        <w:rPr>
          <w:rFonts w:ascii="Arial" w:hAnsi="Arial" w:cs="Arial"/>
        </w:rPr>
      </w:pPr>
      <w:r w:rsidRPr="006B45BF">
        <w:rPr>
          <w:rFonts w:ascii="Arial" w:hAnsi="Arial" w:cs="Arial"/>
          <w:b/>
          <w:bCs/>
        </w:rPr>
        <w:t>no telemetry or outbound communication</w:t>
      </w:r>
      <w:r w:rsidRPr="006B45BF">
        <w:rPr>
          <w:rFonts w:ascii="Arial" w:hAnsi="Arial" w:cs="Arial"/>
        </w:rPr>
        <w:t xml:space="preserve"> when locally deployed </w:t>
      </w:r>
    </w:p>
    <w:p w14:paraId="0F29FD45" w14:textId="12C73E81" w:rsidR="003765F1" w:rsidRPr="006B45BF" w:rsidRDefault="003765F1" w:rsidP="006B45BF">
      <w:pPr>
        <w:spacing w:line="276" w:lineRule="auto"/>
        <w:jc w:val="both"/>
        <w:rPr>
          <w:rFonts w:ascii="Arial" w:hAnsi="Arial" w:cs="Arial"/>
        </w:rPr>
      </w:pPr>
      <w:r w:rsidRPr="006B45BF">
        <w:rPr>
          <w:rFonts w:ascii="Arial" w:hAnsi="Arial" w:cs="Arial"/>
        </w:rPr>
        <w:t xml:space="preserve">As the model weights are openly inspectable, organisations can </w:t>
      </w:r>
      <w:r w:rsidRPr="006B45BF">
        <w:rPr>
          <w:rFonts w:ascii="Arial" w:hAnsi="Arial" w:cs="Arial"/>
          <w:b/>
          <w:bCs/>
        </w:rPr>
        <w:t>audit and verify behaviour prior to deployment</w:t>
      </w:r>
      <w:r w:rsidRPr="006B45BF">
        <w:rPr>
          <w:rFonts w:ascii="Arial" w:hAnsi="Arial" w:cs="Arial"/>
        </w:rPr>
        <w:t xml:space="preserve"> within sensitive infrastructure environments. This differs significantly from closed API-only systems where internal reasoning behaviour and training characteristics cannot be independently examined.</w:t>
      </w:r>
    </w:p>
    <w:tbl>
      <w:tblPr>
        <w:tblStyle w:val="TableGrid"/>
        <w:tblW w:w="0" w:type="auto"/>
        <w:tblLook w:val="04A0" w:firstRow="1" w:lastRow="0" w:firstColumn="1" w:lastColumn="0" w:noHBand="0" w:noVBand="1"/>
      </w:tblPr>
      <w:tblGrid>
        <w:gridCol w:w="9016"/>
      </w:tblGrid>
      <w:tr w:rsidR="003765F1" w:rsidRPr="006B45BF" w14:paraId="0B08DB07" w14:textId="77777777" w:rsidTr="003765F1">
        <w:trPr>
          <w:trHeight w:val="2240"/>
        </w:trPr>
        <w:tc>
          <w:tcPr>
            <w:tcW w:w="9016" w:type="dxa"/>
            <w:tcBorders>
              <w:top w:val="nil"/>
              <w:left w:val="nil"/>
              <w:bottom w:val="nil"/>
              <w:right w:val="nil"/>
            </w:tcBorders>
            <w:shd w:val="clear" w:color="auto" w:fill="E2EFD9" w:themeFill="accent6" w:themeFillTint="33"/>
          </w:tcPr>
          <w:p w14:paraId="069E8D23" w14:textId="14607392" w:rsidR="003765F1" w:rsidRPr="007C30F9" w:rsidRDefault="003765F1" w:rsidP="006B45BF">
            <w:pPr>
              <w:spacing w:before="60" w:after="60" w:line="276" w:lineRule="auto"/>
              <w:jc w:val="both"/>
              <w:rPr>
                <w:rFonts w:ascii="Arial" w:hAnsi="Arial" w:cs="Arial"/>
                <w:b/>
                <w:bCs/>
                <w:color w:val="385623" w:themeColor="accent6" w:themeShade="80"/>
              </w:rPr>
            </w:pPr>
            <w:r w:rsidRPr="007C30F9">
              <w:rPr>
                <w:rFonts w:ascii="Arial" w:hAnsi="Arial" w:cs="Arial"/>
                <w:b/>
                <w:bCs/>
                <w:color w:val="385623" w:themeColor="accent6" w:themeShade="80"/>
              </w:rPr>
              <w:t>RELEVANCE TO DATA SCIENCE WORKFLOW</w:t>
            </w:r>
            <w:r w:rsidR="007C30F9" w:rsidRPr="007C30F9">
              <w:rPr>
                <w:rFonts w:ascii="Arial" w:hAnsi="Arial" w:cs="Arial"/>
                <w:b/>
                <w:bCs/>
                <w:color w:val="385623" w:themeColor="accent6" w:themeShade="80"/>
              </w:rPr>
              <w:t>S</w:t>
            </w:r>
          </w:p>
          <w:p w14:paraId="47947331" w14:textId="77777777" w:rsidR="003765F1" w:rsidRPr="006B45BF" w:rsidRDefault="003765F1">
            <w:pPr>
              <w:pStyle w:val="ListParagraph"/>
              <w:numPr>
                <w:ilvl w:val="0"/>
                <w:numId w:val="17"/>
              </w:numPr>
              <w:spacing w:before="60" w:after="60" w:line="276" w:lineRule="auto"/>
              <w:jc w:val="both"/>
              <w:rPr>
                <w:rFonts w:ascii="Arial" w:hAnsi="Arial" w:cs="Arial"/>
              </w:rPr>
            </w:pPr>
            <w:r w:rsidRPr="006B45BF">
              <w:rPr>
                <w:rFonts w:ascii="Arial" w:hAnsi="Arial" w:cs="Arial"/>
                <w:b/>
                <w:bCs/>
              </w:rPr>
              <w:t>System prompt hardening</w:t>
            </w:r>
            <w:r w:rsidRPr="006B45BF">
              <w:rPr>
                <w:rFonts w:ascii="Arial" w:hAnsi="Arial" w:cs="Arial"/>
              </w:rPr>
              <w:t xml:space="preserve"> is critical because the system prompt typically defines operational scope: which databases, file paths, and operations the agent may access. </w:t>
            </w:r>
          </w:p>
          <w:p w14:paraId="0B252986" w14:textId="77777777" w:rsidR="003765F1" w:rsidRPr="006B45BF" w:rsidRDefault="003765F1">
            <w:pPr>
              <w:pStyle w:val="ListParagraph"/>
              <w:numPr>
                <w:ilvl w:val="0"/>
                <w:numId w:val="17"/>
              </w:numPr>
              <w:spacing w:before="60" w:after="60" w:line="276" w:lineRule="auto"/>
              <w:jc w:val="both"/>
              <w:rPr>
                <w:rFonts w:ascii="Arial" w:hAnsi="Arial" w:cs="Arial"/>
              </w:rPr>
            </w:pPr>
            <w:r w:rsidRPr="006B45BF">
              <w:rPr>
                <w:rFonts w:ascii="Arial" w:hAnsi="Arial" w:cs="Arial"/>
                <w:b/>
                <w:bCs/>
              </w:rPr>
              <w:t>Deterministic deployment</w:t>
            </w:r>
            <w:r w:rsidRPr="006B45BF">
              <w:rPr>
                <w:rFonts w:ascii="Arial" w:hAnsi="Arial" w:cs="Arial"/>
              </w:rPr>
              <w:t xml:space="preserve"> enables reproducibility, a core scientific requirement: audit trails can faithfully replay reasoning chains. </w:t>
            </w:r>
          </w:p>
          <w:p w14:paraId="3CFB2D62" w14:textId="2513FEDD" w:rsidR="003765F1" w:rsidRPr="006B45BF" w:rsidRDefault="003765F1">
            <w:pPr>
              <w:pStyle w:val="ListParagraph"/>
              <w:numPr>
                <w:ilvl w:val="0"/>
                <w:numId w:val="17"/>
              </w:numPr>
              <w:spacing w:before="60" w:after="60" w:line="276" w:lineRule="auto"/>
              <w:jc w:val="both"/>
              <w:rPr>
                <w:rFonts w:ascii="Arial" w:hAnsi="Arial" w:cs="Arial"/>
              </w:rPr>
            </w:pPr>
            <w:r w:rsidRPr="006B45BF">
              <w:rPr>
                <w:rFonts w:ascii="Arial" w:hAnsi="Arial" w:cs="Arial"/>
                <w:b/>
                <w:bCs/>
              </w:rPr>
              <w:t>Open weights</w:t>
            </w:r>
            <w:r w:rsidRPr="006B45BF">
              <w:rPr>
                <w:rFonts w:ascii="Arial" w:hAnsi="Arial" w:cs="Arial"/>
              </w:rPr>
              <w:t xml:space="preserve"> mean DSO can inspect exactly what the model does before deploying it on sensitive infrastructure.</w:t>
            </w:r>
          </w:p>
        </w:tc>
      </w:tr>
    </w:tbl>
    <w:p w14:paraId="689F2729" w14:textId="23A3CB4B" w:rsidR="003765F1" w:rsidRPr="006B45BF" w:rsidRDefault="003765F1" w:rsidP="007C30F9">
      <w:pPr>
        <w:pStyle w:val="Heading3"/>
      </w:pPr>
      <w:bookmarkStart w:id="45" w:name="_Toc230815788"/>
      <w:r w:rsidRPr="006B45BF">
        <w:t>5.1.3 Kubernetes as a Defence-in-Depth Platform</w:t>
      </w:r>
      <w:bookmarkEnd w:id="45"/>
    </w:p>
    <w:p w14:paraId="331E74EA" w14:textId="77777777" w:rsidR="007C30F9" w:rsidRDefault="007C30F9" w:rsidP="007C30F9">
      <w:pPr>
        <w:spacing w:after="120" w:line="276" w:lineRule="auto"/>
        <w:jc w:val="both"/>
      </w:pPr>
      <w:r>
        <w:rPr>
          <w:rFonts w:ascii="Arial" w:eastAsia="Arial" w:hAnsi="Arial" w:cs="Arial"/>
        </w:rPr>
        <w:t xml:space="preserve">When deployed within an existing infrastructure stack, Kubernetes provides an </w:t>
      </w:r>
      <w:r>
        <w:rPr>
          <w:rFonts w:ascii="Arial" w:eastAsia="Arial" w:hAnsi="Arial" w:cs="Arial"/>
          <w:b/>
          <w:bCs/>
        </w:rPr>
        <w:t>additional orchestration-level security boundary</w:t>
      </w:r>
      <w:r>
        <w:rPr>
          <w:rFonts w:ascii="Arial" w:eastAsia="Arial" w:hAnsi="Arial" w:cs="Arial"/>
        </w:rPr>
        <w:t xml:space="preserve"> above Hermes' native container isolation. Rather than replacing Hermes' internal controls, it extends them into cluster-wide governance through:</w:t>
      </w:r>
    </w:p>
    <w:p w14:paraId="32780350" w14:textId="77777777" w:rsidR="007C30F9" w:rsidRDefault="007C30F9">
      <w:pPr>
        <w:pStyle w:val="ListParagraph"/>
        <w:numPr>
          <w:ilvl w:val="0"/>
          <w:numId w:val="30"/>
        </w:numPr>
        <w:spacing w:after="60" w:line="276" w:lineRule="auto"/>
        <w:contextualSpacing w:val="0"/>
        <w:jc w:val="both"/>
      </w:pPr>
      <w:r>
        <w:rPr>
          <w:rFonts w:ascii="Arial" w:eastAsia="Arial" w:hAnsi="Arial" w:cs="Arial"/>
          <w:b/>
          <w:bCs/>
        </w:rPr>
        <w:t xml:space="preserve">Network segmentation via Kubernetes Network Policies: </w:t>
      </w:r>
      <w:r>
        <w:rPr>
          <w:rFonts w:ascii="Arial" w:eastAsia="Arial" w:hAnsi="Arial" w:cs="Arial"/>
        </w:rPr>
        <w:t>Restricting pod-to-pod and pod-to-external communication paths.</w:t>
      </w:r>
    </w:p>
    <w:p w14:paraId="4123D76C" w14:textId="77777777" w:rsidR="007C30F9" w:rsidRDefault="007C30F9">
      <w:pPr>
        <w:pStyle w:val="ListParagraph"/>
        <w:numPr>
          <w:ilvl w:val="0"/>
          <w:numId w:val="30"/>
        </w:numPr>
        <w:spacing w:after="60" w:line="276" w:lineRule="auto"/>
        <w:contextualSpacing w:val="0"/>
        <w:jc w:val="both"/>
      </w:pPr>
      <w:r>
        <w:rPr>
          <w:rFonts w:ascii="Arial" w:eastAsia="Arial" w:hAnsi="Arial" w:cs="Arial"/>
          <w:b/>
          <w:bCs/>
        </w:rPr>
        <w:t xml:space="preserve">Pod-level isolation: </w:t>
      </w:r>
      <w:r>
        <w:rPr>
          <w:rFonts w:ascii="Arial" w:eastAsia="Arial" w:hAnsi="Arial" w:cs="Arial"/>
        </w:rPr>
        <w:t>Reinforcing Hermes' container boundary with cluster scheduling separation.</w:t>
      </w:r>
    </w:p>
    <w:p w14:paraId="170C2F64" w14:textId="77777777" w:rsidR="007C30F9" w:rsidRDefault="007C30F9">
      <w:pPr>
        <w:pStyle w:val="ListParagraph"/>
        <w:numPr>
          <w:ilvl w:val="0"/>
          <w:numId w:val="30"/>
        </w:numPr>
        <w:spacing w:after="60" w:line="276" w:lineRule="auto"/>
        <w:contextualSpacing w:val="0"/>
        <w:jc w:val="both"/>
      </w:pPr>
      <w:r>
        <w:rPr>
          <w:rFonts w:ascii="Arial" w:eastAsia="Arial" w:hAnsi="Arial" w:cs="Arial"/>
          <w:b/>
          <w:bCs/>
        </w:rPr>
        <w:t xml:space="preserve">Secret management integration: </w:t>
      </w:r>
      <w:r>
        <w:rPr>
          <w:rFonts w:ascii="Arial" w:eastAsia="Arial" w:hAnsi="Arial" w:cs="Arial"/>
        </w:rPr>
        <w:t xml:space="preserve">Using Kubernetes Secrets or external vault systems (e.g., </w:t>
      </w:r>
      <w:proofErr w:type="spellStart"/>
      <w:r>
        <w:rPr>
          <w:rFonts w:ascii="Arial" w:eastAsia="Arial" w:hAnsi="Arial" w:cs="Arial"/>
        </w:rPr>
        <w:t>HashiCorp</w:t>
      </w:r>
      <w:proofErr w:type="spellEnd"/>
      <w:r>
        <w:rPr>
          <w:rFonts w:ascii="Arial" w:eastAsia="Arial" w:hAnsi="Arial" w:cs="Arial"/>
        </w:rPr>
        <w:t xml:space="preserve"> Vault) to centralise credential control.</w:t>
      </w:r>
    </w:p>
    <w:p w14:paraId="4982CB0C" w14:textId="77777777" w:rsidR="007C30F9" w:rsidRDefault="007C30F9">
      <w:pPr>
        <w:pStyle w:val="ListParagraph"/>
        <w:numPr>
          <w:ilvl w:val="0"/>
          <w:numId w:val="30"/>
        </w:numPr>
        <w:spacing w:after="60" w:line="276" w:lineRule="auto"/>
        <w:contextualSpacing w:val="0"/>
        <w:jc w:val="both"/>
      </w:pPr>
      <w:r>
        <w:rPr>
          <w:rFonts w:ascii="Arial" w:eastAsia="Arial" w:hAnsi="Arial" w:cs="Arial"/>
          <w:b/>
          <w:bCs/>
        </w:rPr>
        <w:lastRenderedPageBreak/>
        <w:t xml:space="preserve">Resource quotas and limits: </w:t>
      </w:r>
      <w:r>
        <w:rPr>
          <w:rFonts w:ascii="Arial" w:eastAsia="Arial" w:hAnsi="Arial" w:cs="Arial"/>
        </w:rPr>
        <w:t>Preventing uncontrolled CPU/GPU/memory consumption during agent-driven workloads.</w:t>
      </w:r>
    </w:p>
    <w:p w14:paraId="39B45C48" w14:textId="77777777" w:rsidR="007C30F9" w:rsidRDefault="007C30F9">
      <w:pPr>
        <w:pStyle w:val="ListParagraph"/>
        <w:numPr>
          <w:ilvl w:val="0"/>
          <w:numId w:val="30"/>
        </w:numPr>
        <w:spacing w:after="60" w:line="276" w:lineRule="auto"/>
        <w:contextualSpacing w:val="0"/>
        <w:jc w:val="both"/>
      </w:pPr>
      <w:r>
        <w:rPr>
          <w:rFonts w:ascii="Arial" w:eastAsia="Arial" w:hAnsi="Arial" w:cs="Arial"/>
          <w:b/>
          <w:bCs/>
        </w:rPr>
        <w:t xml:space="preserve">Audit logging and RBAC enforcement: </w:t>
      </w:r>
      <w:r>
        <w:rPr>
          <w:rFonts w:ascii="Arial" w:eastAsia="Arial" w:hAnsi="Arial" w:cs="Arial"/>
        </w:rPr>
        <w:t>Enabling traceability of user actions across multi-tenant deployments.</w:t>
      </w:r>
    </w:p>
    <w:p w14:paraId="3CAE4CF3" w14:textId="67AE9CB7" w:rsidR="003765F1" w:rsidRPr="006B45BF" w:rsidRDefault="003765F1" w:rsidP="006B45BF">
      <w:pPr>
        <w:spacing w:line="276" w:lineRule="auto"/>
        <w:jc w:val="both"/>
        <w:rPr>
          <w:rFonts w:ascii="Arial" w:hAnsi="Arial" w:cs="Arial"/>
        </w:rPr>
      </w:pPr>
      <w:r w:rsidRPr="006B45BF">
        <w:rPr>
          <w:rFonts w:ascii="Arial" w:hAnsi="Arial" w:cs="Arial"/>
        </w:rPr>
        <w:t xml:space="preserve">This shifts certain security guarantees from the application layer (Hermes) into the </w:t>
      </w:r>
      <w:r w:rsidRPr="006B45BF">
        <w:rPr>
          <w:rFonts w:ascii="Arial" w:hAnsi="Arial" w:cs="Arial"/>
          <w:b/>
          <w:bCs/>
        </w:rPr>
        <w:t>infrastructure control plane</w:t>
      </w:r>
      <w:r w:rsidRPr="006B45BF">
        <w:rPr>
          <w:rFonts w:ascii="Arial" w:hAnsi="Arial" w:cs="Arial"/>
        </w:rPr>
        <w:t>, improving defence-in-depth without modifying the agent itself.</w:t>
      </w:r>
    </w:p>
    <w:tbl>
      <w:tblPr>
        <w:tblStyle w:val="TableGrid"/>
        <w:tblW w:w="0" w:type="auto"/>
        <w:tblLook w:val="04A0" w:firstRow="1" w:lastRow="0" w:firstColumn="1" w:lastColumn="0" w:noHBand="0" w:noVBand="1"/>
      </w:tblPr>
      <w:tblGrid>
        <w:gridCol w:w="9016"/>
      </w:tblGrid>
      <w:tr w:rsidR="003765F1" w:rsidRPr="006B45BF" w14:paraId="500E0A72" w14:textId="77777777" w:rsidTr="003765F1">
        <w:trPr>
          <w:trHeight w:val="851"/>
        </w:trPr>
        <w:tc>
          <w:tcPr>
            <w:tcW w:w="9016" w:type="dxa"/>
            <w:tcBorders>
              <w:top w:val="nil"/>
              <w:left w:val="nil"/>
              <w:bottom w:val="nil"/>
              <w:right w:val="nil"/>
            </w:tcBorders>
            <w:shd w:val="clear" w:color="auto" w:fill="E2EFD9" w:themeFill="accent6" w:themeFillTint="33"/>
          </w:tcPr>
          <w:p w14:paraId="08FAF2AD" w14:textId="30BF1157" w:rsidR="003765F1" w:rsidRPr="007C30F9" w:rsidRDefault="003765F1" w:rsidP="006B45BF">
            <w:pPr>
              <w:spacing w:before="60" w:after="60" w:line="276" w:lineRule="auto"/>
              <w:jc w:val="both"/>
              <w:rPr>
                <w:rFonts w:ascii="Arial" w:hAnsi="Arial" w:cs="Arial"/>
                <w:b/>
                <w:bCs/>
                <w:color w:val="385623" w:themeColor="accent6" w:themeShade="80"/>
              </w:rPr>
            </w:pPr>
            <w:r w:rsidRPr="007C30F9">
              <w:rPr>
                <w:rFonts w:ascii="Arial" w:hAnsi="Arial" w:cs="Arial"/>
                <w:b/>
                <w:bCs/>
                <w:color w:val="385623" w:themeColor="accent6" w:themeShade="80"/>
              </w:rPr>
              <w:t>RELEVANCE TO DATA SCIENCE WORKFLOW</w:t>
            </w:r>
            <w:r w:rsidR="007C30F9" w:rsidRPr="007C30F9">
              <w:rPr>
                <w:rFonts w:ascii="Arial" w:hAnsi="Arial" w:cs="Arial"/>
                <w:b/>
                <w:bCs/>
                <w:color w:val="385623" w:themeColor="accent6" w:themeShade="80"/>
              </w:rPr>
              <w:t>S</w:t>
            </w:r>
          </w:p>
          <w:p w14:paraId="75155FED" w14:textId="0D863A72" w:rsidR="003765F1" w:rsidRPr="006B45BF" w:rsidRDefault="007C30F9" w:rsidP="006B45BF">
            <w:pPr>
              <w:spacing w:before="60" w:after="60" w:line="276" w:lineRule="auto"/>
              <w:jc w:val="both"/>
              <w:rPr>
                <w:rFonts w:ascii="Arial" w:hAnsi="Arial" w:cs="Arial"/>
              </w:rPr>
            </w:pPr>
            <w:r w:rsidRPr="007C30F9">
              <w:rPr>
                <w:rFonts w:ascii="Arial" w:eastAsia="Arial" w:hAnsi="Arial" w:cs="Arial"/>
              </w:rPr>
              <w:t xml:space="preserve">Kubernetes integration allows Hermes to behave like a managed ML-native service inside an existing Kubernetes-based data science stack rather than an isolated standalone system requiring separate operational governance. Key benefits include seamless reuse of existing </w:t>
            </w:r>
            <w:proofErr w:type="spellStart"/>
            <w:r w:rsidRPr="007C30F9">
              <w:rPr>
                <w:rFonts w:ascii="Arial" w:eastAsia="Arial" w:hAnsi="Arial" w:cs="Arial"/>
              </w:rPr>
              <w:t>MLOps</w:t>
            </w:r>
            <w:proofErr w:type="spellEnd"/>
            <w:r w:rsidRPr="007C30F9">
              <w:rPr>
                <w:rFonts w:ascii="Arial" w:eastAsia="Arial" w:hAnsi="Arial" w:cs="Arial"/>
              </w:rPr>
              <w:t xml:space="preserve"> RBAC, logging, and monitoring infrastructure; controlled resource allocation for compute-heavy workflows such as model training and batch inference; isolation of long-running or unstable jobs; and improved reproducibility in shared environments where each agent deployment can be versioned and scheduled like any other ML service.</w:t>
            </w:r>
          </w:p>
        </w:tc>
      </w:tr>
    </w:tbl>
    <w:p w14:paraId="2C7EA5B9" w14:textId="767062B2" w:rsidR="003765F1" w:rsidRDefault="003765F1" w:rsidP="00AE7393">
      <w:pPr>
        <w:pStyle w:val="Heading3"/>
      </w:pPr>
      <w:bookmarkStart w:id="46" w:name="_Toc230815789"/>
      <w:proofErr w:type="gramStart"/>
      <w:r>
        <w:rPr>
          <w:rFonts w:eastAsia="Arial"/>
        </w:rPr>
        <w:t xml:space="preserve">5.1.4  </w:t>
      </w:r>
      <w:r w:rsidRPr="003765F1">
        <w:rPr>
          <w:rFonts w:eastAsia="Arial"/>
        </w:rPr>
        <w:t>CVE</w:t>
      </w:r>
      <w:proofErr w:type="gramEnd"/>
      <w:r w:rsidRPr="003765F1">
        <w:rPr>
          <w:rFonts w:eastAsia="Arial"/>
        </w:rPr>
        <w:t xml:space="preserve"> History and Security Track Recor</w:t>
      </w:r>
      <w:r>
        <w:rPr>
          <w:rFonts w:eastAsia="Arial"/>
        </w:rPr>
        <w:t>d</w:t>
      </w:r>
      <w:bookmarkEnd w:id="46"/>
    </w:p>
    <w:p w14:paraId="11A86EC5" w14:textId="77777777" w:rsidR="003765F1" w:rsidRPr="007C30F9" w:rsidRDefault="003765F1" w:rsidP="007C30F9">
      <w:pPr>
        <w:spacing w:before="80" w:after="120" w:line="276" w:lineRule="auto"/>
        <w:jc w:val="both"/>
      </w:pPr>
      <w:r w:rsidRPr="007C30F9">
        <w:rPr>
          <w:rFonts w:ascii="Arial" w:eastAsia="Arial" w:hAnsi="Arial" w:cs="Arial"/>
          <w:color w:val="000000"/>
        </w:rPr>
        <w:t xml:space="preserve">As of May 2026, Hermes Agent has </w:t>
      </w:r>
      <w:r w:rsidRPr="007C30F9">
        <w:rPr>
          <w:rFonts w:ascii="Arial" w:eastAsia="Arial" w:hAnsi="Arial" w:cs="Arial"/>
          <w:b/>
          <w:bCs/>
          <w:color w:val="000000"/>
        </w:rPr>
        <w:t>one</w:t>
      </w:r>
      <w:r w:rsidRPr="007C30F9">
        <w:rPr>
          <w:rFonts w:ascii="Arial" w:eastAsia="Arial" w:hAnsi="Arial" w:cs="Arial"/>
          <w:color w:val="000000"/>
        </w:rPr>
        <w:t xml:space="preserve"> publicly disclosed CVE: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3"/>
        <w:gridCol w:w="897"/>
        <w:gridCol w:w="5577"/>
        <w:gridCol w:w="1133"/>
      </w:tblGrid>
      <w:tr w:rsidR="003765F1" w:rsidRPr="007C30F9" w14:paraId="720CCAAF" w14:textId="77777777" w:rsidTr="007C30F9">
        <w:tc>
          <w:tcPr>
            <w:tcW w:w="1753" w:type="dxa"/>
            <w:shd w:val="clear" w:color="auto" w:fill="1F3864"/>
            <w:tcMar>
              <w:top w:w="80" w:type="dxa"/>
              <w:left w:w="120" w:type="dxa"/>
              <w:bottom w:w="80" w:type="dxa"/>
              <w:right w:w="120" w:type="dxa"/>
            </w:tcMar>
          </w:tcPr>
          <w:p w14:paraId="05AE36C3" w14:textId="77777777" w:rsidR="003765F1" w:rsidRPr="007C30F9" w:rsidRDefault="003765F1" w:rsidP="007C30F9">
            <w:pPr>
              <w:spacing w:line="276" w:lineRule="auto"/>
              <w:jc w:val="both"/>
            </w:pPr>
            <w:r w:rsidRPr="007C30F9">
              <w:rPr>
                <w:rFonts w:ascii="Arial" w:eastAsia="Arial" w:hAnsi="Arial" w:cs="Arial"/>
                <w:b/>
                <w:bCs/>
                <w:color w:val="FFFFFF"/>
              </w:rPr>
              <w:t>CVE ID</w:t>
            </w:r>
          </w:p>
        </w:tc>
        <w:tc>
          <w:tcPr>
            <w:tcW w:w="897" w:type="dxa"/>
            <w:shd w:val="clear" w:color="auto" w:fill="1F3864"/>
            <w:tcMar>
              <w:top w:w="80" w:type="dxa"/>
              <w:left w:w="120" w:type="dxa"/>
              <w:bottom w:w="80" w:type="dxa"/>
              <w:right w:w="120" w:type="dxa"/>
            </w:tcMar>
          </w:tcPr>
          <w:p w14:paraId="07779D5A" w14:textId="77777777" w:rsidR="003765F1" w:rsidRPr="007C30F9" w:rsidRDefault="003765F1" w:rsidP="007C30F9">
            <w:pPr>
              <w:spacing w:line="276" w:lineRule="auto"/>
              <w:jc w:val="both"/>
            </w:pPr>
            <w:r w:rsidRPr="007C30F9">
              <w:rPr>
                <w:rFonts w:ascii="Arial" w:eastAsia="Arial" w:hAnsi="Arial" w:cs="Arial"/>
                <w:b/>
                <w:bCs/>
                <w:color w:val="FFFFFF"/>
              </w:rPr>
              <w:t>CVSS</w:t>
            </w:r>
          </w:p>
        </w:tc>
        <w:tc>
          <w:tcPr>
            <w:tcW w:w="5577" w:type="dxa"/>
            <w:shd w:val="clear" w:color="auto" w:fill="1F3864"/>
            <w:tcMar>
              <w:top w:w="80" w:type="dxa"/>
              <w:left w:w="120" w:type="dxa"/>
              <w:bottom w:w="80" w:type="dxa"/>
              <w:right w:w="120" w:type="dxa"/>
            </w:tcMar>
          </w:tcPr>
          <w:p w14:paraId="12DC3640" w14:textId="77777777" w:rsidR="003765F1" w:rsidRPr="007C30F9" w:rsidRDefault="003765F1" w:rsidP="007C30F9">
            <w:pPr>
              <w:spacing w:line="276" w:lineRule="auto"/>
              <w:jc w:val="both"/>
            </w:pPr>
            <w:r w:rsidRPr="007C30F9">
              <w:rPr>
                <w:rFonts w:ascii="Arial" w:eastAsia="Arial" w:hAnsi="Arial" w:cs="Arial"/>
                <w:b/>
                <w:bCs/>
                <w:color w:val="FFFFFF"/>
              </w:rPr>
              <w:t>Description</w:t>
            </w:r>
          </w:p>
        </w:tc>
        <w:tc>
          <w:tcPr>
            <w:tcW w:w="1133" w:type="dxa"/>
            <w:shd w:val="clear" w:color="auto" w:fill="1F3864"/>
            <w:tcMar>
              <w:top w:w="80" w:type="dxa"/>
              <w:left w:w="120" w:type="dxa"/>
              <w:bottom w:w="80" w:type="dxa"/>
              <w:right w:w="120" w:type="dxa"/>
            </w:tcMar>
          </w:tcPr>
          <w:p w14:paraId="251A03B4" w14:textId="77777777" w:rsidR="003765F1" w:rsidRPr="007C30F9" w:rsidRDefault="003765F1" w:rsidP="007C30F9">
            <w:pPr>
              <w:spacing w:line="276" w:lineRule="auto"/>
              <w:jc w:val="both"/>
            </w:pPr>
            <w:r w:rsidRPr="007C30F9">
              <w:rPr>
                <w:rFonts w:ascii="Arial" w:eastAsia="Arial" w:hAnsi="Arial" w:cs="Arial"/>
                <w:b/>
                <w:bCs/>
                <w:color w:val="FFFFFF"/>
              </w:rPr>
              <w:t>Status</w:t>
            </w:r>
          </w:p>
        </w:tc>
      </w:tr>
      <w:tr w:rsidR="003765F1" w:rsidRPr="007C30F9" w14:paraId="7FD7B3FA" w14:textId="77777777" w:rsidTr="007C30F9">
        <w:tc>
          <w:tcPr>
            <w:tcW w:w="1753" w:type="dxa"/>
            <w:shd w:val="clear" w:color="auto" w:fill="FFFFFF" w:themeFill="background1"/>
            <w:tcMar>
              <w:top w:w="80" w:type="dxa"/>
              <w:left w:w="120" w:type="dxa"/>
              <w:bottom w:w="80" w:type="dxa"/>
              <w:right w:w="120" w:type="dxa"/>
            </w:tcMar>
          </w:tcPr>
          <w:p w14:paraId="6FC8818D" w14:textId="77777777" w:rsidR="003765F1" w:rsidRPr="007C30F9" w:rsidRDefault="003765F1" w:rsidP="007C30F9">
            <w:pPr>
              <w:spacing w:line="276" w:lineRule="auto"/>
            </w:pPr>
            <w:r w:rsidRPr="007C30F9">
              <w:rPr>
                <w:rFonts w:ascii="Arial" w:eastAsia="Arial" w:hAnsi="Arial" w:cs="Arial"/>
                <w:color w:val="000000"/>
              </w:rPr>
              <w:t>CVE-2026-7396</w:t>
            </w:r>
          </w:p>
        </w:tc>
        <w:tc>
          <w:tcPr>
            <w:tcW w:w="897" w:type="dxa"/>
            <w:shd w:val="clear" w:color="auto" w:fill="FFFFFF" w:themeFill="background1"/>
            <w:tcMar>
              <w:top w:w="80" w:type="dxa"/>
              <w:left w:w="120" w:type="dxa"/>
              <w:bottom w:w="80" w:type="dxa"/>
              <w:right w:w="120" w:type="dxa"/>
            </w:tcMar>
          </w:tcPr>
          <w:p w14:paraId="7A1EE04D" w14:textId="77777777" w:rsidR="003765F1" w:rsidRPr="007C30F9" w:rsidRDefault="003765F1" w:rsidP="007C30F9">
            <w:pPr>
              <w:spacing w:line="276" w:lineRule="auto"/>
            </w:pPr>
            <w:r w:rsidRPr="007C30F9">
              <w:rPr>
                <w:rFonts w:ascii="Arial" w:eastAsia="Arial" w:hAnsi="Arial" w:cs="Arial"/>
                <w:b/>
                <w:bCs/>
                <w:color w:val="000000"/>
              </w:rPr>
              <w:t>N/A</w:t>
            </w:r>
          </w:p>
        </w:tc>
        <w:tc>
          <w:tcPr>
            <w:tcW w:w="5577" w:type="dxa"/>
            <w:shd w:val="clear" w:color="auto" w:fill="FFFFFF" w:themeFill="background1"/>
            <w:tcMar>
              <w:top w:w="80" w:type="dxa"/>
              <w:left w:w="120" w:type="dxa"/>
              <w:bottom w:w="80" w:type="dxa"/>
              <w:right w:w="120" w:type="dxa"/>
            </w:tcMar>
          </w:tcPr>
          <w:p w14:paraId="0D8FE156" w14:textId="77777777" w:rsidR="003765F1" w:rsidRPr="007C30F9" w:rsidRDefault="003765F1" w:rsidP="007C30F9">
            <w:pPr>
              <w:spacing w:line="276" w:lineRule="auto"/>
            </w:pPr>
            <w:proofErr w:type="spellStart"/>
            <w:r w:rsidRPr="007C30F9">
              <w:rPr>
                <w:rFonts w:ascii="Arial" w:eastAsia="Arial" w:hAnsi="Arial" w:cs="Arial"/>
                <w:color w:val="000000"/>
              </w:rPr>
              <w:t>Promptware</w:t>
            </w:r>
            <w:proofErr w:type="spellEnd"/>
            <w:r w:rsidRPr="007C30F9">
              <w:rPr>
                <w:rFonts w:ascii="Arial" w:eastAsia="Arial" w:hAnsi="Arial" w:cs="Arial"/>
                <w:color w:val="000000"/>
              </w:rPr>
              <w:t>/skill injection via untrusted skill install hooks. Addressed via policy guidance and manifest verification requirements.</w:t>
            </w:r>
          </w:p>
        </w:tc>
        <w:tc>
          <w:tcPr>
            <w:tcW w:w="1133" w:type="dxa"/>
            <w:shd w:val="clear" w:color="auto" w:fill="FFFFFF" w:themeFill="background1"/>
            <w:tcMar>
              <w:top w:w="80" w:type="dxa"/>
              <w:left w:w="120" w:type="dxa"/>
              <w:bottom w:w="80" w:type="dxa"/>
              <w:right w:w="120" w:type="dxa"/>
            </w:tcMar>
          </w:tcPr>
          <w:p w14:paraId="63C4615A" w14:textId="77777777" w:rsidR="003765F1" w:rsidRPr="007C30F9" w:rsidRDefault="003765F1" w:rsidP="007C30F9">
            <w:pPr>
              <w:spacing w:line="276" w:lineRule="auto"/>
            </w:pPr>
            <w:r w:rsidRPr="007C30F9">
              <w:rPr>
                <w:rFonts w:ascii="Arial" w:eastAsia="Arial" w:hAnsi="Arial" w:cs="Arial"/>
                <w:color w:val="000000"/>
              </w:rPr>
              <w:t>Mitigated</w:t>
            </w:r>
          </w:p>
        </w:tc>
      </w:tr>
    </w:tbl>
    <w:p w14:paraId="11206872" w14:textId="604F5ACF" w:rsidR="003765F1" w:rsidRPr="007C30F9" w:rsidRDefault="007C30F9" w:rsidP="007C30F9">
      <w:pPr>
        <w:spacing w:before="80"/>
        <w:jc w:val="center"/>
        <w:rPr>
          <w:sz w:val="20"/>
          <w:szCs w:val="20"/>
        </w:rPr>
      </w:pPr>
      <w:r w:rsidRPr="007C30F9">
        <w:rPr>
          <w:rFonts w:ascii="Arial" w:eastAsia="Arial" w:hAnsi="Arial" w:cs="Arial"/>
          <w:i/>
          <w:iCs/>
          <w:sz w:val="20"/>
          <w:szCs w:val="20"/>
        </w:rPr>
        <w:t>Table 11: Hermes Agent CVE history (May 2026)</w:t>
      </w:r>
    </w:p>
    <w:p w14:paraId="105E6671" w14:textId="5F5B9562" w:rsidR="003765F1" w:rsidRPr="007C30F9" w:rsidRDefault="003765F1" w:rsidP="007C30F9">
      <w:pPr>
        <w:spacing w:before="80" w:after="120" w:line="276" w:lineRule="auto"/>
        <w:jc w:val="both"/>
      </w:pPr>
      <w:r w:rsidRPr="007C30F9">
        <w:rPr>
          <w:rFonts w:ascii="Arial" w:eastAsia="Arial" w:hAnsi="Arial" w:cs="Arial"/>
          <w:color w:val="000000"/>
        </w:rPr>
        <w:t xml:space="preserve">No malicious-skill incidents affecting Hermes deployments have been publicly reported. The </w:t>
      </w:r>
      <w:proofErr w:type="spellStart"/>
      <w:r w:rsidRPr="007C30F9">
        <w:rPr>
          <w:rFonts w:ascii="Arial" w:eastAsia="Arial" w:hAnsi="Arial" w:cs="Arial"/>
          <w:color w:val="000000"/>
        </w:rPr>
        <w:t>Repello</w:t>
      </w:r>
      <w:proofErr w:type="spellEnd"/>
      <w:r w:rsidRPr="007C30F9">
        <w:rPr>
          <w:rFonts w:ascii="Arial" w:eastAsia="Arial" w:hAnsi="Arial" w:cs="Arial"/>
          <w:color w:val="000000"/>
        </w:rPr>
        <w:t xml:space="preserve"> AI threat model (May 2026) notes that the skills marketplace is </w:t>
      </w:r>
      <w:r w:rsidRPr="007C30F9">
        <w:rPr>
          <w:rFonts w:ascii="Arial" w:eastAsia="Arial" w:hAnsi="Arial" w:cs="Arial"/>
          <w:b/>
          <w:bCs/>
          <w:color w:val="000000"/>
        </w:rPr>
        <w:t>smaller</w:t>
      </w:r>
      <w:r w:rsidRPr="007C30F9">
        <w:rPr>
          <w:rFonts w:ascii="Arial" w:eastAsia="Arial" w:hAnsi="Arial" w:cs="Arial"/>
          <w:color w:val="000000"/>
        </w:rPr>
        <w:t xml:space="preserve">, </w:t>
      </w:r>
      <w:r w:rsidRPr="007C30F9">
        <w:rPr>
          <w:rFonts w:ascii="Arial" w:eastAsia="Arial" w:hAnsi="Arial" w:cs="Arial"/>
          <w:b/>
          <w:bCs/>
          <w:color w:val="000000"/>
        </w:rPr>
        <w:t>more curated and less risky</w:t>
      </w:r>
      <w:r w:rsidRPr="007C30F9">
        <w:rPr>
          <w:rFonts w:ascii="Arial" w:eastAsia="Arial" w:hAnsi="Arial" w:cs="Arial"/>
          <w:color w:val="000000"/>
        </w:rPr>
        <w:t xml:space="preserve"> than </w:t>
      </w:r>
      <w:proofErr w:type="spellStart"/>
      <w:r w:rsidRPr="007C30F9">
        <w:rPr>
          <w:rFonts w:ascii="Arial" w:eastAsia="Arial" w:hAnsi="Arial" w:cs="Arial"/>
          <w:color w:val="000000"/>
        </w:rPr>
        <w:t>OpenClaw’s</w:t>
      </w:r>
      <w:proofErr w:type="spellEnd"/>
      <w:r w:rsidRPr="007C30F9">
        <w:rPr>
          <w:rFonts w:ascii="Arial" w:eastAsia="Arial" w:hAnsi="Arial" w:cs="Arial"/>
          <w:color w:val="000000"/>
        </w:rPr>
        <w:t xml:space="preserve"> </w:t>
      </w:r>
      <w:proofErr w:type="spellStart"/>
      <w:r w:rsidRPr="007C30F9">
        <w:rPr>
          <w:rFonts w:ascii="Arial" w:eastAsia="Arial" w:hAnsi="Arial" w:cs="Arial"/>
          <w:color w:val="000000"/>
        </w:rPr>
        <w:t>ClawHub</w:t>
      </w:r>
      <w:proofErr w:type="spellEnd"/>
      <w:r w:rsidRPr="007C30F9">
        <w:rPr>
          <w:rFonts w:ascii="Arial" w:eastAsia="Arial" w:hAnsi="Arial" w:cs="Arial"/>
          <w:color w:val="000000"/>
        </w:rPr>
        <w:t>, but still requires operator-level controls on skill publication and installation in sensitive environments</w:t>
      </w:r>
      <w:r>
        <w:rPr>
          <w:rFonts w:ascii="Arial" w:eastAsia="Arial" w:hAnsi="Arial" w:cs="Arial"/>
          <w:color w:val="000000"/>
        </w:rPr>
        <w:t>.</w:t>
      </w:r>
    </w:p>
    <w:p w14:paraId="79BB67AF" w14:textId="76785BA4" w:rsidR="003765F1" w:rsidRPr="003765F1" w:rsidRDefault="003765F1" w:rsidP="007C30F9">
      <w:pPr>
        <w:pStyle w:val="Heading2"/>
      </w:pPr>
      <w:bookmarkStart w:id="47" w:name="_Toc230815790"/>
      <w:r w:rsidRPr="003765F1">
        <w:t xml:space="preserve">5.2 </w:t>
      </w:r>
      <w:proofErr w:type="spellStart"/>
      <w:r w:rsidRPr="003765F1">
        <w:t>OpenClaw</w:t>
      </w:r>
      <w:proofErr w:type="spellEnd"/>
      <w:r w:rsidR="007C30F9">
        <w:t xml:space="preserve">: </w:t>
      </w:r>
      <w:r w:rsidRPr="003765F1">
        <w:t>Security Posture</w:t>
      </w:r>
      <w:bookmarkEnd w:id="47"/>
    </w:p>
    <w:p w14:paraId="2585A8E6" w14:textId="77777777" w:rsidR="003765F1" w:rsidRPr="003765F1" w:rsidRDefault="003765F1" w:rsidP="007C30F9">
      <w:pPr>
        <w:pStyle w:val="Heading3"/>
      </w:pPr>
      <w:bookmarkStart w:id="48" w:name="_Toc230815791"/>
      <w:r w:rsidRPr="003765F1">
        <w:t>5.2.1 Security Architecture</w:t>
      </w:r>
      <w:bookmarkEnd w:id="48"/>
    </w:p>
    <w:p w14:paraId="203B412B" w14:textId="77777777" w:rsidR="003765F1" w:rsidRPr="00836DBF" w:rsidRDefault="003765F1" w:rsidP="00836DBF">
      <w:pPr>
        <w:spacing w:line="276" w:lineRule="auto"/>
        <w:jc w:val="both"/>
        <w:rPr>
          <w:rFonts w:ascii="Arial" w:hAnsi="Arial" w:cs="Arial"/>
        </w:rPr>
      </w:pPr>
      <w:proofErr w:type="spellStart"/>
      <w:r w:rsidRPr="00836DBF">
        <w:rPr>
          <w:rFonts w:ascii="Arial" w:hAnsi="Arial" w:cs="Arial"/>
        </w:rPr>
        <w:t>OpenClaw</w:t>
      </w:r>
      <w:proofErr w:type="spellEnd"/>
      <w:r w:rsidRPr="00836DBF">
        <w:rPr>
          <w:rFonts w:ascii="Arial" w:hAnsi="Arial" w:cs="Arial"/>
        </w:rPr>
        <w:t xml:space="preserve"> implements a distributed, gateway-centric security model spanning session management, sandbox execution, credential handling, and external skill execution. Unlike Hermes Agent’s unified defence-in-depth architecture, </w:t>
      </w:r>
      <w:proofErr w:type="spellStart"/>
      <w:r w:rsidRPr="00836DBF">
        <w:rPr>
          <w:rFonts w:ascii="Arial" w:hAnsi="Arial" w:cs="Arial"/>
        </w:rPr>
        <w:t>OpenClaw’s</w:t>
      </w:r>
      <w:proofErr w:type="spellEnd"/>
      <w:r w:rsidRPr="00836DBF">
        <w:rPr>
          <w:rFonts w:ascii="Arial" w:hAnsi="Arial" w:cs="Arial"/>
        </w:rPr>
        <w:t xml:space="preserve"> security posture is </w:t>
      </w:r>
      <w:r w:rsidRPr="00836DBF">
        <w:rPr>
          <w:rFonts w:ascii="Arial" w:hAnsi="Arial" w:cs="Arial"/>
          <w:b/>
          <w:bCs/>
        </w:rPr>
        <w:t>emergent from multiple loosely coupled components</w:t>
      </w:r>
      <w:r w:rsidRPr="00836DBF">
        <w:rPr>
          <w:rFonts w:ascii="Arial" w:hAnsi="Arial" w:cs="Arial"/>
        </w:rPr>
        <w:t>, where guarantees depend heavily on configuration, deployment discipline, and external hardening.</w:t>
      </w:r>
    </w:p>
    <w:p w14:paraId="307BFA6C" w14:textId="32D134F1" w:rsidR="003765F1" w:rsidRDefault="003765F1" w:rsidP="00836DBF">
      <w:pPr>
        <w:spacing w:line="276" w:lineRule="auto"/>
        <w:jc w:val="both"/>
        <w:rPr>
          <w:rFonts w:ascii="Arial" w:hAnsi="Arial" w:cs="Arial"/>
        </w:rPr>
      </w:pPr>
      <w:r w:rsidRPr="00836DBF">
        <w:rPr>
          <w:rFonts w:ascii="Arial" w:hAnsi="Arial" w:cs="Arial"/>
        </w:rPr>
        <w:t xml:space="preserve">Rather than enforcing a single coherent security perimeter, </w:t>
      </w:r>
      <w:proofErr w:type="spellStart"/>
      <w:r w:rsidRPr="00836DBF">
        <w:rPr>
          <w:rFonts w:ascii="Arial" w:hAnsi="Arial" w:cs="Arial"/>
        </w:rPr>
        <w:t>OpenClaw</w:t>
      </w:r>
      <w:proofErr w:type="spellEnd"/>
      <w:r w:rsidRPr="00836DBF">
        <w:rPr>
          <w:rFonts w:ascii="Arial" w:hAnsi="Arial" w:cs="Arial"/>
        </w:rPr>
        <w:t xml:space="preserve"> distributes enforcement across runtime, gateway, and marketplace layers, resulting in </w:t>
      </w:r>
      <w:r w:rsidRPr="00836DBF">
        <w:rPr>
          <w:rFonts w:ascii="Arial" w:hAnsi="Arial" w:cs="Arial"/>
          <w:b/>
          <w:bCs/>
        </w:rPr>
        <w:t>non-uniform isolation guarantees across deployments</w:t>
      </w:r>
      <w:r w:rsidRPr="00836DBF">
        <w:rPr>
          <w:rFonts w:ascii="Arial" w:hAnsi="Arial" w:cs="Arial"/>
        </w:rPr>
        <w:t>.</w:t>
      </w:r>
    </w:p>
    <w:p w14:paraId="3AACC1B0" w14:textId="77777777" w:rsidR="00836DBF" w:rsidRDefault="00836DBF" w:rsidP="00836DBF">
      <w:pPr>
        <w:spacing w:line="276" w:lineRule="auto"/>
        <w:jc w:val="both"/>
        <w:rPr>
          <w:rFonts w:ascii="Arial" w:hAnsi="Arial" w:cs="Arial"/>
        </w:rPr>
      </w:pPr>
    </w:p>
    <w:p w14:paraId="64DBAF27" w14:textId="77777777" w:rsidR="00836DBF" w:rsidRDefault="00836DBF" w:rsidP="00836DBF">
      <w:pPr>
        <w:spacing w:line="276" w:lineRule="auto"/>
        <w:jc w:val="both"/>
        <w:rPr>
          <w:rFonts w:ascii="Arial" w:hAnsi="Arial" w:cs="Arial"/>
        </w:rPr>
      </w:pPr>
    </w:p>
    <w:p w14:paraId="2E6270CE" w14:textId="77777777" w:rsidR="00836DBF" w:rsidRPr="00836DBF" w:rsidRDefault="00836DBF" w:rsidP="00836DBF">
      <w:pPr>
        <w:spacing w:line="276" w:lineRule="auto"/>
        <w:jc w:val="both"/>
        <w:rPr>
          <w:rFonts w:ascii="Arial" w:hAnsi="Arial" w:cs="Arial"/>
        </w:rPr>
      </w:pPr>
    </w:p>
    <w:p w14:paraId="1F42CBF1" w14:textId="62A625FF" w:rsidR="003765F1" w:rsidRPr="00836DBF" w:rsidRDefault="003765F1" w:rsidP="00836DBF">
      <w:pPr>
        <w:spacing w:line="276" w:lineRule="auto"/>
        <w:jc w:val="both"/>
        <w:rPr>
          <w:rFonts w:ascii="Arial" w:hAnsi="Arial" w:cs="Arial"/>
          <w:b/>
          <w:bCs/>
        </w:rPr>
      </w:pPr>
      <w:r w:rsidRPr="00836DBF">
        <w:rPr>
          <w:rFonts w:ascii="Arial" w:hAnsi="Arial" w:cs="Arial"/>
          <w:b/>
          <w:bCs/>
        </w:rPr>
        <w:lastRenderedPageBreak/>
        <w:t>(a)</w:t>
      </w:r>
      <w:r w:rsidR="00836DBF">
        <w:rPr>
          <w:rFonts w:ascii="Arial" w:hAnsi="Arial" w:cs="Arial"/>
          <w:b/>
          <w:bCs/>
        </w:rPr>
        <w:t xml:space="preserve"> </w:t>
      </w:r>
      <w:r w:rsidRPr="00836DBF">
        <w:rPr>
          <w:rFonts w:ascii="Arial" w:hAnsi="Arial" w:cs="Arial"/>
          <w:b/>
          <w:bCs/>
        </w:rPr>
        <w:t>Execution, Gateway, and Session Layer Model</w:t>
      </w:r>
    </w:p>
    <w:p w14:paraId="609693B2" w14:textId="77777777" w:rsidR="003765F1" w:rsidRPr="00836DBF" w:rsidRDefault="003765F1" w:rsidP="00836DBF">
      <w:pPr>
        <w:spacing w:line="276" w:lineRule="auto"/>
        <w:jc w:val="both"/>
        <w:rPr>
          <w:rFonts w:ascii="Arial" w:hAnsi="Arial" w:cs="Arial"/>
        </w:rPr>
      </w:pPr>
      <w:proofErr w:type="spellStart"/>
      <w:r w:rsidRPr="00836DBF">
        <w:rPr>
          <w:rFonts w:ascii="Arial" w:hAnsi="Arial" w:cs="Arial"/>
        </w:rPr>
        <w:t>OpenClaw</w:t>
      </w:r>
      <w:proofErr w:type="spellEnd"/>
      <w:r w:rsidRPr="00836DBF">
        <w:rPr>
          <w:rFonts w:ascii="Arial" w:hAnsi="Arial" w:cs="Arial"/>
        </w:rPr>
        <w:t xml:space="preserve"> operates on a </w:t>
      </w:r>
      <w:r w:rsidRPr="00836DBF">
        <w:rPr>
          <w:rFonts w:ascii="Arial" w:hAnsi="Arial" w:cs="Arial"/>
          <w:b/>
          <w:bCs/>
        </w:rPr>
        <w:t>gateway-mediated shared session architecture</w:t>
      </w:r>
      <w:r w:rsidRPr="00836DBF">
        <w:rPr>
          <w:rFonts w:ascii="Arial" w:hAnsi="Arial" w:cs="Arial"/>
        </w:rPr>
        <w:t>, where user interactions are routed through a central agent runtime.</w:t>
      </w:r>
    </w:p>
    <w:p w14:paraId="0BAD07E2" w14:textId="77777777" w:rsidR="003765F1" w:rsidRPr="00836DBF" w:rsidRDefault="003765F1" w:rsidP="00836DBF">
      <w:pPr>
        <w:spacing w:line="276" w:lineRule="auto"/>
        <w:jc w:val="both"/>
        <w:rPr>
          <w:rFonts w:ascii="Arial" w:hAnsi="Arial" w:cs="Arial"/>
        </w:rPr>
      </w:pPr>
      <w:r w:rsidRPr="00836DBF">
        <w:rPr>
          <w:rFonts w:ascii="Arial" w:hAnsi="Arial" w:cs="Arial"/>
        </w:rPr>
        <w:t>Key properties:</w:t>
      </w:r>
    </w:p>
    <w:p w14:paraId="08141204" w14:textId="77777777" w:rsidR="003765F1" w:rsidRPr="00836DBF" w:rsidRDefault="003765F1">
      <w:pPr>
        <w:pStyle w:val="ListParagraph"/>
        <w:numPr>
          <w:ilvl w:val="0"/>
          <w:numId w:val="20"/>
        </w:numPr>
        <w:spacing w:line="276" w:lineRule="auto"/>
        <w:jc w:val="both"/>
        <w:rPr>
          <w:rFonts w:ascii="Arial" w:hAnsi="Arial" w:cs="Arial"/>
        </w:rPr>
      </w:pPr>
      <w:r w:rsidRPr="00836DBF">
        <w:rPr>
          <w:rFonts w:ascii="Arial" w:hAnsi="Arial" w:cs="Arial"/>
        </w:rPr>
        <w:t xml:space="preserve">Default mode uses a </w:t>
      </w:r>
      <w:r w:rsidRPr="00836DBF">
        <w:rPr>
          <w:rFonts w:ascii="Arial" w:hAnsi="Arial" w:cs="Arial"/>
          <w:b/>
          <w:bCs/>
        </w:rPr>
        <w:t>shared agent session across users</w:t>
      </w:r>
      <w:r w:rsidRPr="00836DBF">
        <w:rPr>
          <w:rFonts w:ascii="Arial" w:hAnsi="Arial" w:cs="Arial"/>
        </w:rPr>
        <w:t xml:space="preserve"> </w:t>
      </w:r>
    </w:p>
    <w:p w14:paraId="0503DDAD" w14:textId="77777777" w:rsidR="003765F1" w:rsidRPr="00836DBF" w:rsidRDefault="003765F1">
      <w:pPr>
        <w:pStyle w:val="ListParagraph"/>
        <w:numPr>
          <w:ilvl w:val="0"/>
          <w:numId w:val="20"/>
        </w:numPr>
        <w:spacing w:line="276" w:lineRule="auto"/>
        <w:jc w:val="both"/>
        <w:rPr>
          <w:rFonts w:ascii="Arial" w:hAnsi="Arial" w:cs="Arial"/>
        </w:rPr>
      </w:pPr>
      <w:r w:rsidRPr="00836DBF">
        <w:rPr>
          <w:rFonts w:ascii="Arial" w:hAnsi="Arial" w:cs="Arial"/>
        </w:rPr>
        <w:t xml:space="preserve">Session isolation requires enabling </w:t>
      </w:r>
      <w:r w:rsidRPr="00836DBF">
        <w:rPr>
          <w:rFonts w:ascii="Arial" w:hAnsi="Arial" w:cs="Arial"/>
          <w:b/>
          <w:bCs/>
        </w:rPr>
        <w:t>Secure DM Mode (opt-in configuration)</w:t>
      </w:r>
      <w:r w:rsidRPr="00836DBF">
        <w:rPr>
          <w:rFonts w:ascii="Arial" w:hAnsi="Arial" w:cs="Arial"/>
        </w:rPr>
        <w:t xml:space="preserve"> </w:t>
      </w:r>
    </w:p>
    <w:p w14:paraId="005BEE7F" w14:textId="77777777" w:rsidR="003765F1" w:rsidRPr="00836DBF" w:rsidRDefault="003765F1">
      <w:pPr>
        <w:pStyle w:val="ListParagraph"/>
        <w:numPr>
          <w:ilvl w:val="0"/>
          <w:numId w:val="20"/>
        </w:numPr>
        <w:spacing w:line="276" w:lineRule="auto"/>
        <w:jc w:val="both"/>
        <w:rPr>
          <w:rFonts w:ascii="Arial" w:hAnsi="Arial" w:cs="Arial"/>
        </w:rPr>
      </w:pPr>
      <w:r w:rsidRPr="00836DBF">
        <w:rPr>
          <w:rFonts w:ascii="Arial" w:hAnsi="Arial" w:cs="Arial"/>
        </w:rPr>
        <w:t xml:space="preserve">Memory and execution state are </w:t>
      </w:r>
      <w:r w:rsidRPr="00836DBF">
        <w:rPr>
          <w:rFonts w:ascii="Arial" w:hAnsi="Arial" w:cs="Arial"/>
          <w:b/>
          <w:bCs/>
        </w:rPr>
        <w:t>logically separated but not structurally enforced</w:t>
      </w:r>
      <w:r w:rsidRPr="00836DBF">
        <w:rPr>
          <w:rFonts w:ascii="Arial" w:hAnsi="Arial" w:cs="Arial"/>
        </w:rPr>
        <w:t xml:space="preserve"> </w:t>
      </w:r>
    </w:p>
    <w:p w14:paraId="61D93DE6" w14:textId="77777777" w:rsidR="003765F1" w:rsidRPr="00836DBF" w:rsidRDefault="003765F1">
      <w:pPr>
        <w:pStyle w:val="ListParagraph"/>
        <w:numPr>
          <w:ilvl w:val="0"/>
          <w:numId w:val="20"/>
        </w:numPr>
        <w:spacing w:line="276" w:lineRule="auto"/>
        <w:jc w:val="both"/>
        <w:rPr>
          <w:rFonts w:ascii="Arial" w:hAnsi="Arial" w:cs="Arial"/>
        </w:rPr>
      </w:pPr>
      <w:r w:rsidRPr="00836DBF">
        <w:rPr>
          <w:rFonts w:ascii="Arial" w:hAnsi="Arial" w:cs="Arial"/>
        </w:rPr>
        <w:t xml:space="preserve">Multi-user boundaries depend on </w:t>
      </w:r>
      <w:r w:rsidRPr="00836DBF">
        <w:rPr>
          <w:rFonts w:ascii="Arial" w:hAnsi="Arial" w:cs="Arial"/>
          <w:b/>
          <w:bCs/>
        </w:rPr>
        <w:t>runtime configuration rather than architecture-level isolation</w:t>
      </w:r>
      <w:r w:rsidRPr="00836DBF">
        <w:rPr>
          <w:rFonts w:ascii="Arial" w:hAnsi="Arial" w:cs="Arial"/>
        </w:rPr>
        <w:t xml:space="preserve"> </w:t>
      </w:r>
    </w:p>
    <w:p w14:paraId="4F6154A8" w14:textId="700DA3E5" w:rsidR="003765F1" w:rsidRDefault="003765F1" w:rsidP="00836DBF">
      <w:pPr>
        <w:spacing w:line="276" w:lineRule="auto"/>
        <w:jc w:val="both"/>
        <w:rPr>
          <w:rFonts w:ascii="Arial" w:hAnsi="Arial" w:cs="Arial"/>
        </w:rPr>
      </w:pPr>
      <w:r w:rsidRPr="00836DBF">
        <w:rPr>
          <w:rFonts w:ascii="Arial" w:hAnsi="Arial" w:cs="Arial"/>
        </w:rPr>
        <w:t xml:space="preserve">This creates a system where </w:t>
      </w:r>
      <w:r w:rsidRPr="00836DBF">
        <w:rPr>
          <w:rFonts w:ascii="Arial" w:hAnsi="Arial" w:cs="Arial"/>
          <w:b/>
          <w:bCs/>
        </w:rPr>
        <w:t>security boundaries are configuration-dependent rather than architecture-enforced</w:t>
      </w:r>
      <w:r w:rsidRPr="00836DBF">
        <w:rPr>
          <w:rFonts w:ascii="Arial" w:hAnsi="Arial" w:cs="Arial"/>
        </w:rPr>
        <w:t>, increasing variance across deployments.</w:t>
      </w:r>
    </w:p>
    <w:p w14:paraId="149CFFCB" w14:textId="77777777" w:rsidR="00836DBF" w:rsidRPr="00836DBF" w:rsidRDefault="00836DBF" w:rsidP="00836DBF">
      <w:pPr>
        <w:spacing w:line="276" w:lineRule="auto"/>
        <w:jc w:val="both"/>
        <w:rPr>
          <w:rFonts w:ascii="Arial" w:hAnsi="Arial" w:cs="Arial"/>
        </w:rPr>
      </w:pPr>
    </w:p>
    <w:p w14:paraId="4DA02417" w14:textId="77777777" w:rsidR="003765F1" w:rsidRPr="00836DBF" w:rsidRDefault="003765F1" w:rsidP="00836DBF">
      <w:pPr>
        <w:spacing w:line="276" w:lineRule="auto"/>
        <w:jc w:val="both"/>
        <w:rPr>
          <w:rFonts w:ascii="Arial" w:hAnsi="Arial" w:cs="Arial"/>
          <w:b/>
          <w:bCs/>
        </w:rPr>
      </w:pPr>
      <w:r w:rsidRPr="00836DBF">
        <w:rPr>
          <w:rFonts w:ascii="Arial" w:hAnsi="Arial" w:cs="Arial"/>
          <w:b/>
          <w:bCs/>
        </w:rPr>
        <w:t>(b) Sandbox and Runtime Isolation (</w:t>
      </w:r>
      <w:proofErr w:type="spellStart"/>
      <w:r w:rsidRPr="00836DBF">
        <w:rPr>
          <w:rFonts w:ascii="Arial" w:hAnsi="Arial" w:cs="Arial"/>
          <w:b/>
          <w:bCs/>
        </w:rPr>
        <w:t>OpenShell</w:t>
      </w:r>
      <w:proofErr w:type="spellEnd"/>
      <w:r w:rsidRPr="00836DBF">
        <w:rPr>
          <w:rFonts w:ascii="Arial" w:hAnsi="Arial" w:cs="Arial"/>
          <w:b/>
          <w:bCs/>
        </w:rPr>
        <w:t xml:space="preserve"> Layer)</w:t>
      </w:r>
    </w:p>
    <w:p w14:paraId="15EF36C1" w14:textId="0AF11917" w:rsidR="003765F1" w:rsidRPr="00836DBF" w:rsidRDefault="003765F1" w:rsidP="00836DBF">
      <w:pPr>
        <w:spacing w:line="276" w:lineRule="auto"/>
        <w:jc w:val="both"/>
        <w:rPr>
          <w:rFonts w:ascii="Arial" w:hAnsi="Arial" w:cs="Arial"/>
        </w:rPr>
      </w:pPr>
      <w:proofErr w:type="spellStart"/>
      <w:r w:rsidRPr="00836DBF">
        <w:rPr>
          <w:rFonts w:ascii="Arial" w:hAnsi="Arial" w:cs="Arial"/>
        </w:rPr>
        <w:t>OpenClaw</w:t>
      </w:r>
      <w:proofErr w:type="spellEnd"/>
      <w:r w:rsidRPr="00836DBF">
        <w:rPr>
          <w:rFonts w:ascii="Arial" w:hAnsi="Arial" w:cs="Arial"/>
        </w:rPr>
        <w:t xml:space="preserve"> relies on the </w:t>
      </w:r>
      <w:proofErr w:type="spellStart"/>
      <w:r w:rsidRPr="00836DBF">
        <w:rPr>
          <w:rFonts w:ascii="Arial" w:hAnsi="Arial" w:cs="Arial"/>
        </w:rPr>
        <w:t>OpenShell</w:t>
      </w:r>
      <w:proofErr w:type="spellEnd"/>
      <w:r w:rsidRPr="00836DBF">
        <w:rPr>
          <w:rFonts w:ascii="Arial" w:hAnsi="Arial" w:cs="Arial"/>
        </w:rPr>
        <w:t xml:space="preserve"> sandbox as its primary execution boundary, but this boundary is </w:t>
      </w:r>
      <w:r w:rsidRPr="00836DBF">
        <w:rPr>
          <w:rFonts w:ascii="Arial" w:hAnsi="Arial" w:cs="Arial"/>
          <w:b/>
          <w:bCs/>
        </w:rPr>
        <w:t>policy-driven rather than strictly OS-enforced in a container-first sense</w:t>
      </w:r>
      <w:r w:rsidRPr="00836DBF">
        <w:rPr>
          <w:rFonts w:ascii="Arial" w:hAnsi="Arial" w:cs="Arial"/>
        </w:rPr>
        <w:t>.</w:t>
      </w:r>
      <w:r w:rsidR="00836DBF">
        <w:rPr>
          <w:rFonts w:ascii="Arial" w:hAnsi="Arial" w:cs="Arial"/>
        </w:rPr>
        <w:t xml:space="preserve"> </w:t>
      </w:r>
      <w:r w:rsidRPr="00836DBF">
        <w:rPr>
          <w:rFonts w:ascii="Arial" w:hAnsi="Arial" w:cs="Arial"/>
        </w:rPr>
        <w:t>Key characteristics</w:t>
      </w:r>
      <w:r w:rsidR="00836DBF">
        <w:rPr>
          <w:rFonts w:ascii="Arial" w:hAnsi="Arial" w:cs="Arial"/>
        </w:rPr>
        <w:t xml:space="preserve"> include</w:t>
      </w:r>
      <w:r w:rsidRPr="00836DBF">
        <w:rPr>
          <w:rFonts w:ascii="Arial" w:hAnsi="Arial" w:cs="Arial"/>
        </w:rPr>
        <w:t>:</w:t>
      </w:r>
    </w:p>
    <w:p w14:paraId="1F94AC38" w14:textId="77777777" w:rsidR="00836DBF" w:rsidRDefault="003765F1">
      <w:pPr>
        <w:pStyle w:val="ListParagraph"/>
        <w:numPr>
          <w:ilvl w:val="0"/>
          <w:numId w:val="51"/>
        </w:numPr>
        <w:spacing w:line="276" w:lineRule="auto"/>
        <w:jc w:val="both"/>
        <w:rPr>
          <w:rFonts w:ascii="Arial" w:hAnsi="Arial" w:cs="Arial"/>
        </w:rPr>
      </w:pPr>
      <w:r w:rsidRPr="00836DBF">
        <w:rPr>
          <w:rFonts w:ascii="Arial" w:hAnsi="Arial" w:cs="Arial"/>
        </w:rPr>
        <w:t xml:space="preserve">Sandbox isolation depends on runtime policy evaluation </w:t>
      </w:r>
    </w:p>
    <w:p w14:paraId="01645624" w14:textId="77777777" w:rsidR="00836DBF" w:rsidRDefault="003765F1">
      <w:pPr>
        <w:pStyle w:val="ListParagraph"/>
        <w:numPr>
          <w:ilvl w:val="0"/>
          <w:numId w:val="51"/>
        </w:numPr>
        <w:spacing w:line="276" w:lineRule="auto"/>
        <w:jc w:val="both"/>
        <w:rPr>
          <w:rFonts w:ascii="Arial" w:hAnsi="Arial" w:cs="Arial"/>
        </w:rPr>
      </w:pPr>
      <w:r w:rsidRPr="00836DBF">
        <w:rPr>
          <w:rFonts w:ascii="Arial" w:hAnsi="Arial" w:cs="Arial"/>
        </w:rPr>
        <w:t xml:space="preserve">Historical CVEs show </w:t>
      </w:r>
      <w:r w:rsidRPr="00836DBF">
        <w:rPr>
          <w:rFonts w:ascii="Arial" w:hAnsi="Arial" w:cs="Arial"/>
          <w:b/>
          <w:bCs/>
        </w:rPr>
        <w:t>TOCTOU race conditions in state validation</w:t>
      </w:r>
      <w:r w:rsidRPr="00836DBF">
        <w:rPr>
          <w:rFonts w:ascii="Arial" w:hAnsi="Arial" w:cs="Arial"/>
        </w:rPr>
        <w:t xml:space="preserve"> </w:t>
      </w:r>
    </w:p>
    <w:p w14:paraId="3F9CC831" w14:textId="77777777" w:rsidR="00836DBF" w:rsidRDefault="003765F1">
      <w:pPr>
        <w:pStyle w:val="ListParagraph"/>
        <w:numPr>
          <w:ilvl w:val="0"/>
          <w:numId w:val="51"/>
        </w:numPr>
        <w:spacing w:line="276" w:lineRule="auto"/>
        <w:jc w:val="both"/>
        <w:rPr>
          <w:rFonts w:ascii="Arial" w:hAnsi="Arial" w:cs="Arial"/>
        </w:rPr>
      </w:pPr>
      <w:r w:rsidRPr="00836DBF">
        <w:rPr>
          <w:rFonts w:ascii="Arial" w:hAnsi="Arial" w:cs="Arial"/>
        </w:rPr>
        <w:t xml:space="preserve">Execution safety can degrade under concurrent or multi-session load </w:t>
      </w:r>
    </w:p>
    <w:p w14:paraId="50AF6E0A" w14:textId="4D689158" w:rsidR="003765F1" w:rsidRPr="00836DBF" w:rsidRDefault="003765F1">
      <w:pPr>
        <w:pStyle w:val="ListParagraph"/>
        <w:numPr>
          <w:ilvl w:val="0"/>
          <w:numId w:val="51"/>
        </w:numPr>
        <w:spacing w:line="276" w:lineRule="auto"/>
        <w:jc w:val="both"/>
        <w:rPr>
          <w:rFonts w:ascii="Arial" w:hAnsi="Arial" w:cs="Arial"/>
        </w:rPr>
      </w:pPr>
      <w:r w:rsidRPr="00836DBF">
        <w:rPr>
          <w:rFonts w:ascii="Arial" w:hAnsi="Arial" w:cs="Arial"/>
        </w:rPr>
        <w:t xml:space="preserve">Boundary enforcement is not anchored to a single hardened container model </w:t>
      </w:r>
    </w:p>
    <w:p w14:paraId="751D43C8" w14:textId="0D2E4DFB" w:rsidR="003765F1" w:rsidRPr="00836DBF" w:rsidRDefault="003765F1" w:rsidP="00836DBF">
      <w:pPr>
        <w:spacing w:line="276" w:lineRule="auto"/>
        <w:jc w:val="both"/>
        <w:rPr>
          <w:rFonts w:ascii="Arial" w:hAnsi="Arial" w:cs="Arial"/>
          <w:b/>
          <w:bCs/>
        </w:rPr>
      </w:pPr>
      <w:r w:rsidRPr="00836DBF">
        <w:rPr>
          <w:rFonts w:ascii="Arial" w:hAnsi="Arial" w:cs="Arial"/>
          <w:b/>
          <w:bCs/>
        </w:rPr>
        <w:t xml:space="preserve">Privilege Model and Boundary Strength </w:t>
      </w:r>
    </w:p>
    <w:p w14:paraId="7EBE3ACD" w14:textId="77777777" w:rsidR="003765F1" w:rsidRPr="00836DBF" w:rsidRDefault="003765F1" w:rsidP="00836DBF">
      <w:pPr>
        <w:spacing w:line="276" w:lineRule="auto"/>
        <w:jc w:val="both"/>
        <w:rPr>
          <w:rFonts w:ascii="Arial" w:hAnsi="Arial" w:cs="Arial"/>
        </w:rPr>
      </w:pPr>
      <w:r w:rsidRPr="00836DBF">
        <w:rPr>
          <w:rFonts w:ascii="Arial" w:hAnsi="Arial" w:cs="Arial"/>
        </w:rPr>
        <w:t xml:space="preserve">A structural risk factor in </w:t>
      </w:r>
      <w:proofErr w:type="spellStart"/>
      <w:r w:rsidRPr="00836DBF">
        <w:rPr>
          <w:rFonts w:ascii="Arial" w:hAnsi="Arial" w:cs="Arial"/>
        </w:rPr>
        <w:t>OpenClaw</w:t>
      </w:r>
      <w:proofErr w:type="spellEnd"/>
      <w:r w:rsidRPr="00836DBF">
        <w:rPr>
          <w:rFonts w:ascii="Arial" w:hAnsi="Arial" w:cs="Arial"/>
        </w:rPr>
        <w:t xml:space="preserve"> deployments is the </w:t>
      </w:r>
      <w:r w:rsidRPr="00836DBF">
        <w:rPr>
          <w:rFonts w:ascii="Arial" w:hAnsi="Arial" w:cs="Arial"/>
          <w:b/>
          <w:bCs/>
        </w:rPr>
        <w:t>use of elevated execution contexts in certain runtime paths</w:t>
      </w:r>
      <w:r w:rsidRPr="00836DBF">
        <w:rPr>
          <w:rFonts w:ascii="Arial" w:hAnsi="Arial" w:cs="Arial"/>
        </w:rPr>
        <w:t>, where agent-driven tools may operate with broader system access than strictly minimal-privilege designs.</w:t>
      </w:r>
    </w:p>
    <w:p w14:paraId="62E2C115" w14:textId="654A40E2" w:rsidR="003765F1" w:rsidRPr="00836DBF" w:rsidRDefault="003765F1" w:rsidP="00836DBF">
      <w:pPr>
        <w:spacing w:line="276" w:lineRule="auto"/>
        <w:jc w:val="both"/>
        <w:rPr>
          <w:rFonts w:ascii="Arial" w:hAnsi="Arial" w:cs="Arial"/>
        </w:rPr>
      </w:pPr>
      <w:r w:rsidRPr="00836DBF">
        <w:rPr>
          <w:rFonts w:ascii="Arial" w:hAnsi="Arial" w:cs="Arial"/>
        </w:rPr>
        <w:t>While it does not imply intentional malicious design, it introduces:</w:t>
      </w:r>
    </w:p>
    <w:p w14:paraId="30163126" w14:textId="77777777" w:rsidR="003765F1" w:rsidRPr="00836DBF" w:rsidRDefault="003765F1">
      <w:pPr>
        <w:pStyle w:val="ListParagraph"/>
        <w:numPr>
          <w:ilvl w:val="0"/>
          <w:numId w:val="51"/>
        </w:numPr>
        <w:spacing w:line="276" w:lineRule="auto"/>
        <w:jc w:val="both"/>
        <w:rPr>
          <w:rFonts w:ascii="Arial" w:hAnsi="Arial" w:cs="Arial"/>
        </w:rPr>
      </w:pPr>
      <w:r w:rsidRPr="00836DBF">
        <w:rPr>
          <w:rFonts w:ascii="Arial" w:hAnsi="Arial" w:cs="Arial"/>
        </w:rPr>
        <w:t xml:space="preserve">Larger blast radius in case of sandbox escape </w:t>
      </w:r>
    </w:p>
    <w:p w14:paraId="5E685592" w14:textId="77777777" w:rsidR="003765F1" w:rsidRPr="00836DBF" w:rsidRDefault="003765F1">
      <w:pPr>
        <w:pStyle w:val="ListParagraph"/>
        <w:numPr>
          <w:ilvl w:val="0"/>
          <w:numId w:val="51"/>
        </w:numPr>
        <w:spacing w:line="276" w:lineRule="auto"/>
        <w:jc w:val="both"/>
        <w:rPr>
          <w:rFonts w:ascii="Arial" w:hAnsi="Arial" w:cs="Arial"/>
        </w:rPr>
      </w:pPr>
      <w:r w:rsidRPr="00836DBF">
        <w:rPr>
          <w:rFonts w:ascii="Arial" w:hAnsi="Arial" w:cs="Arial"/>
        </w:rPr>
        <w:t xml:space="preserve">Increased impact of injection vulnerabilities </w:t>
      </w:r>
    </w:p>
    <w:p w14:paraId="63A7A8EA" w14:textId="77777777" w:rsidR="003765F1" w:rsidRPr="00836DBF" w:rsidRDefault="003765F1">
      <w:pPr>
        <w:pStyle w:val="ListParagraph"/>
        <w:numPr>
          <w:ilvl w:val="0"/>
          <w:numId w:val="51"/>
        </w:numPr>
        <w:spacing w:line="276" w:lineRule="auto"/>
        <w:jc w:val="both"/>
        <w:rPr>
          <w:rFonts w:ascii="Arial" w:hAnsi="Arial" w:cs="Arial"/>
        </w:rPr>
      </w:pPr>
      <w:r w:rsidRPr="00836DBF">
        <w:rPr>
          <w:rFonts w:ascii="Arial" w:hAnsi="Arial" w:cs="Arial"/>
        </w:rPr>
        <w:t xml:space="preserve">Higher sensitivity to runtime misconfiguration </w:t>
      </w:r>
    </w:p>
    <w:p w14:paraId="320801E9" w14:textId="77777777" w:rsidR="003765F1" w:rsidRPr="00836DBF" w:rsidRDefault="003765F1" w:rsidP="00836DBF">
      <w:pPr>
        <w:spacing w:line="276" w:lineRule="auto"/>
        <w:jc w:val="both"/>
        <w:rPr>
          <w:rFonts w:ascii="Arial" w:hAnsi="Arial" w:cs="Arial"/>
        </w:rPr>
      </w:pPr>
      <w:r w:rsidRPr="00836DBF">
        <w:rPr>
          <w:rFonts w:ascii="Arial" w:hAnsi="Arial" w:cs="Arial"/>
        </w:rPr>
        <w:t xml:space="preserve">Compared to Hermes’ strict container capability minimisation, </w:t>
      </w:r>
      <w:proofErr w:type="spellStart"/>
      <w:r w:rsidRPr="00836DBF">
        <w:rPr>
          <w:rFonts w:ascii="Arial" w:hAnsi="Arial" w:cs="Arial"/>
        </w:rPr>
        <w:t>OpenClaw’s</w:t>
      </w:r>
      <w:proofErr w:type="spellEnd"/>
      <w:r w:rsidRPr="00836DBF">
        <w:rPr>
          <w:rFonts w:ascii="Arial" w:hAnsi="Arial" w:cs="Arial"/>
        </w:rPr>
        <w:t xml:space="preserve"> execution model is </w:t>
      </w:r>
      <w:r w:rsidRPr="00836DBF">
        <w:rPr>
          <w:rFonts w:ascii="Arial" w:hAnsi="Arial" w:cs="Arial"/>
          <w:b/>
          <w:bCs/>
        </w:rPr>
        <w:t>more dependent on correct sandbox policy enforcement than hard OS-level restriction</w:t>
      </w:r>
      <w:r w:rsidRPr="00836DBF">
        <w:rPr>
          <w:rFonts w:ascii="Arial" w:hAnsi="Arial" w:cs="Arial"/>
        </w:rPr>
        <w:t>.</w:t>
      </w:r>
    </w:p>
    <w:p w14:paraId="059AABC2" w14:textId="77777777" w:rsidR="00836DBF" w:rsidRDefault="00836DBF" w:rsidP="00836DBF">
      <w:pPr>
        <w:spacing w:line="276" w:lineRule="auto"/>
        <w:jc w:val="both"/>
        <w:rPr>
          <w:rFonts w:ascii="Arial" w:hAnsi="Arial" w:cs="Arial"/>
          <w:b/>
          <w:bCs/>
        </w:rPr>
      </w:pPr>
    </w:p>
    <w:p w14:paraId="7ED5C897" w14:textId="2B34046E" w:rsidR="003765F1" w:rsidRPr="00836DBF" w:rsidRDefault="003765F1" w:rsidP="00836DBF">
      <w:pPr>
        <w:spacing w:line="276" w:lineRule="auto"/>
        <w:jc w:val="both"/>
        <w:rPr>
          <w:rFonts w:ascii="Arial" w:hAnsi="Arial" w:cs="Arial"/>
          <w:b/>
          <w:bCs/>
        </w:rPr>
      </w:pPr>
      <w:r w:rsidRPr="00836DBF">
        <w:rPr>
          <w:rFonts w:ascii="Arial" w:hAnsi="Arial" w:cs="Arial"/>
          <w:b/>
          <w:bCs/>
        </w:rPr>
        <w:t>(c) Credential and Secret Handling Layer</w:t>
      </w:r>
    </w:p>
    <w:p w14:paraId="61632D79" w14:textId="53CBDBD5" w:rsidR="003765F1" w:rsidRPr="00836DBF" w:rsidRDefault="003765F1" w:rsidP="00836DBF">
      <w:pPr>
        <w:spacing w:line="276" w:lineRule="auto"/>
        <w:jc w:val="both"/>
        <w:rPr>
          <w:rFonts w:ascii="Arial" w:hAnsi="Arial" w:cs="Arial"/>
        </w:rPr>
      </w:pPr>
      <w:proofErr w:type="spellStart"/>
      <w:r w:rsidRPr="00836DBF">
        <w:rPr>
          <w:rFonts w:ascii="Arial" w:hAnsi="Arial" w:cs="Arial"/>
        </w:rPr>
        <w:t>OpenClaw</w:t>
      </w:r>
      <w:proofErr w:type="spellEnd"/>
      <w:r w:rsidRPr="00836DBF">
        <w:rPr>
          <w:rFonts w:ascii="Arial" w:hAnsi="Arial" w:cs="Arial"/>
        </w:rPr>
        <w:t xml:space="preserve"> manages credentials across </w:t>
      </w:r>
      <w:r w:rsidRPr="00836DBF">
        <w:rPr>
          <w:rFonts w:ascii="Arial" w:hAnsi="Arial" w:cs="Arial"/>
          <w:b/>
          <w:bCs/>
        </w:rPr>
        <w:t>gateway, configuration, and execution contexts</w:t>
      </w:r>
      <w:r w:rsidRPr="00836DBF">
        <w:rPr>
          <w:rFonts w:ascii="Arial" w:hAnsi="Arial" w:cs="Arial"/>
        </w:rPr>
        <w:t>, but enforcement is not uniformly applied across all layers.</w:t>
      </w:r>
      <w:r w:rsidR="00836DBF">
        <w:rPr>
          <w:rFonts w:ascii="Arial" w:hAnsi="Arial" w:cs="Arial"/>
        </w:rPr>
        <w:t xml:space="preserve"> </w:t>
      </w:r>
      <w:r w:rsidRPr="00836DBF">
        <w:rPr>
          <w:rFonts w:ascii="Arial" w:hAnsi="Arial" w:cs="Arial"/>
        </w:rPr>
        <w:t>Observed behaviours (pre-patch and structural patterns)</w:t>
      </w:r>
      <w:r w:rsidR="00836DBF">
        <w:rPr>
          <w:rFonts w:ascii="Arial" w:hAnsi="Arial" w:cs="Arial"/>
        </w:rPr>
        <w:t xml:space="preserve"> include the following</w:t>
      </w:r>
      <w:r w:rsidRPr="00836DBF">
        <w:rPr>
          <w:rFonts w:ascii="Arial" w:hAnsi="Arial" w:cs="Arial"/>
        </w:rPr>
        <w:t>:</w:t>
      </w:r>
    </w:p>
    <w:p w14:paraId="34D46834" w14:textId="77777777" w:rsidR="003765F1" w:rsidRPr="00836DBF" w:rsidRDefault="003765F1">
      <w:pPr>
        <w:pStyle w:val="ListParagraph"/>
        <w:numPr>
          <w:ilvl w:val="0"/>
          <w:numId w:val="21"/>
        </w:numPr>
        <w:spacing w:line="276" w:lineRule="auto"/>
        <w:jc w:val="both"/>
        <w:rPr>
          <w:rFonts w:ascii="Arial" w:hAnsi="Arial" w:cs="Arial"/>
        </w:rPr>
      </w:pPr>
      <w:r w:rsidRPr="00836DBF">
        <w:rPr>
          <w:rFonts w:ascii="Arial" w:hAnsi="Arial" w:cs="Arial"/>
        </w:rPr>
        <w:t xml:space="preserve">Credentials historically stored in </w:t>
      </w:r>
      <w:r w:rsidRPr="00836DBF">
        <w:rPr>
          <w:rFonts w:ascii="Arial" w:hAnsi="Arial" w:cs="Arial"/>
          <w:b/>
          <w:bCs/>
        </w:rPr>
        <w:t>plain configuration formats</w:t>
      </w:r>
      <w:r w:rsidRPr="00836DBF">
        <w:rPr>
          <w:rFonts w:ascii="Arial" w:hAnsi="Arial" w:cs="Arial"/>
        </w:rPr>
        <w:t xml:space="preserve"> </w:t>
      </w:r>
    </w:p>
    <w:p w14:paraId="53AE6649" w14:textId="77777777" w:rsidR="003765F1" w:rsidRPr="00836DBF" w:rsidRDefault="003765F1">
      <w:pPr>
        <w:pStyle w:val="ListParagraph"/>
        <w:numPr>
          <w:ilvl w:val="0"/>
          <w:numId w:val="21"/>
        </w:numPr>
        <w:spacing w:line="276" w:lineRule="auto"/>
        <w:jc w:val="both"/>
        <w:rPr>
          <w:rFonts w:ascii="Arial" w:hAnsi="Arial" w:cs="Arial"/>
        </w:rPr>
      </w:pPr>
      <w:r w:rsidRPr="00836DBF">
        <w:rPr>
          <w:rFonts w:ascii="Arial" w:hAnsi="Arial" w:cs="Arial"/>
        </w:rPr>
        <w:t xml:space="preserve">API keys and tokens exposed through </w:t>
      </w:r>
      <w:r w:rsidRPr="00836DBF">
        <w:rPr>
          <w:rFonts w:ascii="Arial" w:hAnsi="Arial" w:cs="Arial"/>
          <w:b/>
          <w:bCs/>
        </w:rPr>
        <w:t>logs and runtime error traces</w:t>
      </w:r>
      <w:r w:rsidRPr="00836DBF">
        <w:rPr>
          <w:rFonts w:ascii="Arial" w:hAnsi="Arial" w:cs="Arial"/>
        </w:rPr>
        <w:t xml:space="preserve"> </w:t>
      </w:r>
    </w:p>
    <w:p w14:paraId="6496DEBA" w14:textId="77777777" w:rsidR="003765F1" w:rsidRPr="00836DBF" w:rsidRDefault="003765F1">
      <w:pPr>
        <w:pStyle w:val="ListParagraph"/>
        <w:numPr>
          <w:ilvl w:val="0"/>
          <w:numId w:val="21"/>
        </w:numPr>
        <w:spacing w:line="276" w:lineRule="auto"/>
        <w:jc w:val="both"/>
        <w:rPr>
          <w:rFonts w:ascii="Arial" w:hAnsi="Arial" w:cs="Arial"/>
        </w:rPr>
      </w:pPr>
      <w:r w:rsidRPr="00836DBF">
        <w:rPr>
          <w:rFonts w:ascii="Arial" w:hAnsi="Arial" w:cs="Arial"/>
        </w:rPr>
        <w:lastRenderedPageBreak/>
        <w:t xml:space="preserve">Inconsistent masking across gateway vs runtime vs skill execution </w:t>
      </w:r>
    </w:p>
    <w:p w14:paraId="0AEB681B" w14:textId="77777777" w:rsidR="003765F1" w:rsidRPr="00836DBF" w:rsidRDefault="003765F1">
      <w:pPr>
        <w:pStyle w:val="ListParagraph"/>
        <w:numPr>
          <w:ilvl w:val="0"/>
          <w:numId w:val="21"/>
        </w:numPr>
        <w:spacing w:line="276" w:lineRule="auto"/>
        <w:jc w:val="both"/>
        <w:rPr>
          <w:rFonts w:ascii="Arial" w:hAnsi="Arial" w:cs="Arial"/>
        </w:rPr>
      </w:pPr>
      <w:r w:rsidRPr="00836DBF">
        <w:rPr>
          <w:rFonts w:ascii="Arial" w:hAnsi="Arial" w:cs="Arial"/>
        </w:rPr>
        <w:t xml:space="preserve">Dependence on external hardening practices for secure secret storage </w:t>
      </w:r>
    </w:p>
    <w:p w14:paraId="6251F6A1" w14:textId="4B949CC1" w:rsidR="003765F1" w:rsidRDefault="003765F1" w:rsidP="00836DBF">
      <w:pPr>
        <w:spacing w:line="276" w:lineRule="auto"/>
        <w:jc w:val="both"/>
        <w:rPr>
          <w:rFonts w:ascii="Arial" w:hAnsi="Arial" w:cs="Arial"/>
        </w:rPr>
      </w:pPr>
      <w:r w:rsidRPr="00836DBF">
        <w:rPr>
          <w:rFonts w:ascii="Arial" w:hAnsi="Arial" w:cs="Arial"/>
        </w:rPr>
        <w:t xml:space="preserve">This creates a broader </w:t>
      </w:r>
      <w:r w:rsidRPr="00836DBF">
        <w:rPr>
          <w:rFonts w:ascii="Arial" w:hAnsi="Arial" w:cs="Arial"/>
          <w:b/>
          <w:bCs/>
        </w:rPr>
        <w:t>credential exposure surface across multiple system boundaries</w:t>
      </w:r>
      <w:r w:rsidRPr="00836DBF">
        <w:rPr>
          <w:rFonts w:ascii="Arial" w:hAnsi="Arial" w:cs="Arial"/>
        </w:rPr>
        <w:t>, especially in multi-skill or automated workflows.</w:t>
      </w:r>
    </w:p>
    <w:p w14:paraId="531ABA12" w14:textId="77777777" w:rsidR="00836DBF" w:rsidRPr="00836DBF" w:rsidRDefault="00836DBF" w:rsidP="00836DBF">
      <w:pPr>
        <w:spacing w:line="276" w:lineRule="auto"/>
        <w:jc w:val="both"/>
        <w:rPr>
          <w:rFonts w:ascii="Arial" w:hAnsi="Arial" w:cs="Arial"/>
        </w:rPr>
      </w:pPr>
    </w:p>
    <w:p w14:paraId="7D6F782B" w14:textId="77777777" w:rsidR="003765F1" w:rsidRPr="00836DBF" w:rsidRDefault="003765F1" w:rsidP="00836DBF">
      <w:pPr>
        <w:spacing w:line="276" w:lineRule="auto"/>
        <w:jc w:val="both"/>
        <w:rPr>
          <w:rFonts w:ascii="Arial" w:hAnsi="Arial" w:cs="Arial"/>
          <w:b/>
          <w:bCs/>
        </w:rPr>
      </w:pPr>
      <w:r w:rsidRPr="00836DBF">
        <w:rPr>
          <w:rFonts w:ascii="Arial" w:hAnsi="Arial" w:cs="Arial"/>
          <w:b/>
          <w:bCs/>
        </w:rPr>
        <w:t>(d) Skill Marketplace and Supply Chain Layer (</w:t>
      </w:r>
      <w:proofErr w:type="spellStart"/>
      <w:r w:rsidRPr="00836DBF">
        <w:rPr>
          <w:rFonts w:ascii="Arial" w:hAnsi="Arial" w:cs="Arial"/>
          <w:b/>
          <w:bCs/>
        </w:rPr>
        <w:t>ClawHub</w:t>
      </w:r>
      <w:proofErr w:type="spellEnd"/>
      <w:r w:rsidRPr="00836DBF">
        <w:rPr>
          <w:rFonts w:ascii="Arial" w:hAnsi="Arial" w:cs="Arial"/>
          <w:b/>
          <w:bCs/>
        </w:rPr>
        <w:t>)</w:t>
      </w:r>
    </w:p>
    <w:p w14:paraId="3862093A" w14:textId="77777777" w:rsidR="003765F1" w:rsidRPr="00836DBF" w:rsidRDefault="003765F1" w:rsidP="00836DBF">
      <w:pPr>
        <w:spacing w:line="276" w:lineRule="auto"/>
        <w:jc w:val="both"/>
        <w:rPr>
          <w:rFonts w:ascii="Arial" w:hAnsi="Arial" w:cs="Arial"/>
        </w:rPr>
      </w:pPr>
      <w:proofErr w:type="spellStart"/>
      <w:r w:rsidRPr="00836DBF">
        <w:rPr>
          <w:rFonts w:ascii="Arial" w:hAnsi="Arial" w:cs="Arial"/>
        </w:rPr>
        <w:t>OpenClaw</w:t>
      </w:r>
      <w:proofErr w:type="spellEnd"/>
      <w:r w:rsidRPr="00836DBF">
        <w:rPr>
          <w:rFonts w:ascii="Arial" w:hAnsi="Arial" w:cs="Arial"/>
        </w:rPr>
        <w:t xml:space="preserve"> integrates a public skill ecosystem (</w:t>
      </w:r>
      <w:proofErr w:type="spellStart"/>
      <w:r w:rsidRPr="00836DBF">
        <w:rPr>
          <w:rFonts w:ascii="Arial" w:hAnsi="Arial" w:cs="Arial"/>
        </w:rPr>
        <w:t>ClawHub</w:t>
      </w:r>
      <w:proofErr w:type="spellEnd"/>
      <w:r w:rsidRPr="00836DBF">
        <w:rPr>
          <w:rFonts w:ascii="Arial" w:hAnsi="Arial" w:cs="Arial"/>
        </w:rPr>
        <w:t xml:space="preserve">), which acts as a </w:t>
      </w:r>
      <w:r w:rsidRPr="00836DBF">
        <w:rPr>
          <w:rFonts w:ascii="Arial" w:hAnsi="Arial" w:cs="Arial"/>
          <w:b/>
          <w:bCs/>
        </w:rPr>
        <w:t>distributed execution extension layer</w:t>
      </w:r>
      <w:r w:rsidRPr="00836DBF">
        <w:rPr>
          <w:rFonts w:ascii="Arial" w:hAnsi="Arial" w:cs="Arial"/>
        </w:rPr>
        <w:t>.</w:t>
      </w:r>
    </w:p>
    <w:p w14:paraId="2408B670" w14:textId="7C03AAC0" w:rsidR="003765F1" w:rsidRPr="00836DBF" w:rsidRDefault="003765F1" w:rsidP="00836DBF">
      <w:pPr>
        <w:spacing w:line="276" w:lineRule="auto"/>
        <w:jc w:val="both"/>
        <w:rPr>
          <w:rFonts w:ascii="Arial" w:hAnsi="Arial" w:cs="Arial"/>
        </w:rPr>
      </w:pPr>
      <w:r w:rsidRPr="00836DBF">
        <w:rPr>
          <w:rFonts w:ascii="Arial" w:hAnsi="Arial" w:cs="Arial"/>
        </w:rPr>
        <w:t>Key characteristics include:</w:t>
      </w:r>
    </w:p>
    <w:p w14:paraId="7D4B9B49" w14:textId="77777777" w:rsidR="003765F1" w:rsidRPr="00836DBF" w:rsidRDefault="003765F1">
      <w:pPr>
        <w:pStyle w:val="ListParagraph"/>
        <w:numPr>
          <w:ilvl w:val="0"/>
          <w:numId w:val="22"/>
        </w:numPr>
        <w:spacing w:line="276" w:lineRule="auto"/>
        <w:jc w:val="both"/>
        <w:rPr>
          <w:rFonts w:ascii="Arial" w:hAnsi="Arial" w:cs="Arial"/>
        </w:rPr>
      </w:pPr>
      <w:r w:rsidRPr="00836DBF">
        <w:rPr>
          <w:rFonts w:ascii="Arial" w:hAnsi="Arial" w:cs="Arial"/>
        </w:rPr>
        <w:t xml:space="preserve">Open publishing model with historically low verification thresholds </w:t>
      </w:r>
    </w:p>
    <w:p w14:paraId="58912CFD" w14:textId="77777777" w:rsidR="003765F1" w:rsidRPr="00836DBF" w:rsidRDefault="003765F1">
      <w:pPr>
        <w:pStyle w:val="ListParagraph"/>
        <w:numPr>
          <w:ilvl w:val="0"/>
          <w:numId w:val="22"/>
        </w:numPr>
        <w:spacing w:line="276" w:lineRule="auto"/>
        <w:jc w:val="both"/>
        <w:rPr>
          <w:rFonts w:ascii="Arial" w:hAnsi="Arial" w:cs="Arial"/>
        </w:rPr>
      </w:pPr>
      <w:r w:rsidRPr="00836DBF">
        <w:rPr>
          <w:rFonts w:ascii="Arial" w:hAnsi="Arial" w:cs="Arial"/>
        </w:rPr>
        <w:t xml:space="preserve">Skills execute with </w:t>
      </w:r>
      <w:r w:rsidRPr="00836DBF">
        <w:rPr>
          <w:rFonts w:ascii="Arial" w:hAnsi="Arial" w:cs="Arial"/>
          <w:b/>
          <w:bCs/>
        </w:rPr>
        <w:t xml:space="preserve">broad runtime privileges </w:t>
      </w:r>
      <w:proofErr w:type="gramStart"/>
      <w:r w:rsidRPr="00836DBF">
        <w:rPr>
          <w:rFonts w:ascii="Arial" w:hAnsi="Arial" w:cs="Arial"/>
          <w:b/>
          <w:bCs/>
        </w:rPr>
        <w:t>similar to</w:t>
      </w:r>
      <w:proofErr w:type="gramEnd"/>
      <w:r w:rsidRPr="00836DBF">
        <w:rPr>
          <w:rFonts w:ascii="Arial" w:hAnsi="Arial" w:cs="Arial"/>
          <w:b/>
          <w:bCs/>
        </w:rPr>
        <w:t xml:space="preserve"> native tools</w:t>
      </w:r>
      <w:r w:rsidRPr="00836DBF">
        <w:rPr>
          <w:rFonts w:ascii="Arial" w:hAnsi="Arial" w:cs="Arial"/>
        </w:rPr>
        <w:t xml:space="preserve"> </w:t>
      </w:r>
    </w:p>
    <w:p w14:paraId="5477CE49" w14:textId="77777777" w:rsidR="003765F1" w:rsidRPr="00836DBF" w:rsidRDefault="003765F1">
      <w:pPr>
        <w:pStyle w:val="ListParagraph"/>
        <w:numPr>
          <w:ilvl w:val="0"/>
          <w:numId w:val="22"/>
        </w:numPr>
        <w:spacing w:line="276" w:lineRule="auto"/>
        <w:jc w:val="both"/>
        <w:rPr>
          <w:rFonts w:ascii="Arial" w:hAnsi="Arial" w:cs="Arial"/>
        </w:rPr>
      </w:pPr>
      <w:r w:rsidRPr="00836DBF">
        <w:rPr>
          <w:rFonts w:ascii="Arial" w:hAnsi="Arial" w:cs="Arial"/>
        </w:rPr>
        <w:t xml:space="preserve">Marketplace growth exceeds manual review capacity </w:t>
      </w:r>
    </w:p>
    <w:p w14:paraId="1331A156" w14:textId="77777777" w:rsidR="003765F1" w:rsidRPr="00836DBF" w:rsidRDefault="003765F1">
      <w:pPr>
        <w:pStyle w:val="ListParagraph"/>
        <w:numPr>
          <w:ilvl w:val="0"/>
          <w:numId w:val="22"/>
        </w:numPr>
        <w:spacing w:line="276" w:lineRule="auto"/>
        <w:jc w:val="both"/>
        <w:rPr>
          <w:rFonts w:ascii="Arial" w:hAnsi="Arial" w:cs="Arial"/>
        </w:rPr>
      </w:pPr>
      <w:r w:rsidRPr="00836DBF">
        <w:rPr>
          <w:rFonts w:ascii="Arial" w:hAnsi="Arial" w:cs="Arial"/>
        </w:rPr>
        <w:t xml:space="preserve">Malicious or compromised skills can mimic legitimate analytical tools </w:t>
      </w:r>
    </w:p>
    <w:p w14:paraId="72071969" w14:textId="77777777" w:rsidR="003765F1" w:rsidRPr="00836DBF" w:rsidRDefault="003765F1" w:rsidP="00836DBF">
      <w:pPr>
        <w:spacing w:line="276" w:lineRule="auto"/>
        <w:jc w:val="both"/>
        <w:rPr>
          <w:rFonts w:ascii="Arial" w:hAnsi="Arial" w:cs="Arial"/>
        </w:rPr>
      </w:pPr>
      <w:r w:rsidRPr="00836DBF">
        <w:rPr>
          <w:rFonts w:ascii="Arial" w:hAnsi="Arial" w:cs="Arial"/>
        </w:rPr>
        <w:t xml:space="preserve">This creates a </w:t>
      </w:r>
      <w:r w:rsidRPr="00836DBF">
        <w:rPr>
          <w:rFonts w:ascii="Arial" w:hAnsi="Arial" w:cs="Arial"/>
          <w:b/>
          <w:bCs/>
        </w:rPr>
        <w:t>supply-chain execution layer embedded directly into agent workflows</w:t>
      </w:r>
      <w:r w:rsidRPr="00836DBF">
        <w:rPr>
          <w:rFonts w:ascii="Arial" w:hAnsi="Arial" w:cs="Arial"/>
        </w:rPr>
        <w:t>, where tool trust is partially delegated to external publishers.</w:t>
      </w:r>
    </w:p>
    <w:p w14:paraId="2221502F" w14:textId="43612FD6" w:rsidR="003765F1" w:rsidRDefault="003765F1" w:rsidP="00836DBF">
      <w:pPr>
        <w:spacing w:line="276" w:lineRule="auto"/>
        <w:jc w:val="both"/>
        <w:rPr>
          <w:rFonts w:ascii="Arial" w:hAnsi="Arial" w:cs="Arial"/>
        </w:rPr>
      </w:pPr>
      <w:r w:rsidRPr="00836DBF">
        <w:rPr>
          <w:rFonts w:ascii="Arial" w:hAnsi="Arial" w:cs="Arial"/>
        </w:rPr>
        <w:t xml:space="preserve">Unlike Hermes, where tools are curated and controlled internally, </w:t>
      </w:r>
      <w:proofErr w:type="spellStart"/>
      <w:r w:rsidRPr="00836DBF">
        <w:rPr>
          <w:rFonts w:ascii="Arial" w:hAnsi="Arial" w:cs="Arial"/>
        </w:rPr>
        <w:t>OpenClaw’s</w:t>
      </w:r>
      <w:proofErr w:type="spellEnd"/>
      <w:r w:rsidRPr="00836DBF">
        <w:rPr>
          <w:rFonts w:ascii="Arial" w:hAnsi="Arial" w:cs="Arial"/>
        </w:rPr>
        <w:t xml:space="preserve"> </w:t>
      </w:r>
      <w:proofErr w:type="spellStart"/>
      <w:r w:rsidRPr="00836DBF">
        <w:rPr>
          <w:rFonts w:ascii="Arial" w:hAnsi="Arial" w:cs="Arial"/>
        </w:rPr>
        <w:t>ClawHub</w:t>
      </w:r>
      <w:proofErr w:type="spellEnd"/>
      <w:r w:rsidRPr="00836DBF">
        <w:rPr>
          <w:rFonts w:ascii="Arial" w:hAnsi="Arial" w:cs="Arial"/>
        </w:rPr>
        <w:t xml:space="preserve"> expands the trusted computing base to third-party publishers.</w:t>
      </w:r>
    </w:p>
    <w:p w14:paraId="5DF8648F" w14:textId="77777777" w:rsidR="00836DBF" w:rsidRPr="00836DBF" w:rsidRDefault="00836DBF" w:rsidP="00836DBF">
      <w:pPr>
        <w:spacing w:line="276" w:lineRule="auto"/>
        <w:jc w:val="both"/>
        <w:rPr>
          <w:rFonts w:ascii="Arial" w:hAnsi="Arial" w:cs="Arial"/>
        </w:rPr>
      </w:pPr>
    </w:p>
    <w:p w14:paraId="730DED58" w14:textId="77777777" w:rsidR="003765F1" w:rsidRPr="00836DBF" w:rsidRDefault="003765F1" w:rsidP="00836DBF">
      <w:pPr>
        <w:spacing w:line="276" w:lineRule="auto"/>
        <w:jc w:val="both"/>
        <w:rPr>
          <w:rFonts w:ascii="Arial" w:hAnsi="Arial" w:cs="Arial"/>
          <w:b/>
          <w:bCs/>
        </w:rPr>
      </w:pPr>
      <w:r w:rsidRPr="00836DBF">
        <w:rPr>
          <w:rFonts w:ascii="Arial" w:hAnsi="Arial" w:cs="Arial"/>
          <w:b/>
          <w:bCs/>
        </w:rPr>
        <w:t>(e) Network Exposure and Deployment Layer</w:t>
      </w:r>
    </w:p>
    <w:p w14:paraId="785733BD" w14:textId="77777777" w:rsidR="003765F1" w:rsidRPr="00836DBF" w:rsidRDefault="003765F1" w:rsidP="00836DBF">
      <w:pPr>
        <w:spacing w:line="276" w:lineRule="auto"/>
        <w:jc w:val="both"/>
        <w:rPr>
          <w:rFonts w:ascii="Arial" w:hAnsi="Arial" w:cs="Arial"/>
        </w:rPr>
      </w:pPr>
      <w:proofErr w:type="spellStart"/>
      <w:r w:rsidRPr="00836DBF">
        <w:rPr>
          <w:rFonts w:ascii="Arial" w:hAnsi="Arial" w:cs="Arial"/>
        </w:rPr>
        <w:t>OpenClaw</w:t>
      </w:r>
      <w:proofErr w:type="spellEnd"/>
      <w:r w:rsidRPr="00836DBF">
        <w:rPr>
          <w:rFonts w:ascii="Arial" w:hAnsi="Arial" w:cs="Arial"/>
        </w:rPr>
        <w:t xml:space="preserve"> deployments expose a </w:t>
      </w:r>
      <w:r w:rsidRPr="00836DBF">
        <w:rPr>
          <w:rFonts w:ascii="Arial" w:hAnsi="Arial" w:cs="Arial"/>
          <w:b/>
          <w:bCs/>
        </w:rPr>
        <w:t>gateway-driven network interface layer</w:t>
      </w:r>
      <w:r w:rsidRPr="00836DBF">
        <w:rPr>
          <w:rFonts w:ascii="Arial" w:hAnsi="Arial" w:cs="Arial"/>
        </w:rPr>
        <w:t xml:space="preserve"> that is highly dependent on configuration discipline.</w:t>
      </w:r>
    </w:p>
    <w:p w14:paraId="4468D3B8" w14:textId="48B46D21" w:rsidR="003765F1" w:rsidRPr="00836DBF" w:rsidRDefault="003765F1" w:rsidP="00836DBF">
      <w:pPr>
        <w:spacing w:line="276" w:lineRule="auto"/>
        <w:jc w:val="both"/>
        <w:rPr>
          <w:rFonts w:ascii="Arial" w:hAnsi="Arial" w:cs="Arial"/>
        </w:rPr>
      </w:pPr>
      <w:r w:rsidRPr="00836DBF">
        <w:rPr>
          <w:rFonts w:ascii="Arial" w:hAnsi="Arial" w:cs="Arial"/>
        </w:rPr>
        <w:t>Key properties include:</w:t>
      </w:r>
    </w:p>
    <w:p w14:paraId="048F0FA4" w14:textId="77777777" w:rsidR="003765F1" w:rsidRPr="00836DBF" w:rsidRDefault="003765F1">
      <w:pPr>
        <w:pStyle w:val="ListParagraph"/>
        <w:numPr>
          <w:ilvl w:val="0"/>
          <w:numId w:val="23"/>
        </w:numPr>
        <w:spacing w:line="276" w:lineRule="auto"/>
        <w:jc w:val="both"/>
        <w:rPr>
          <w:rFonts w:ascii="Arial" w:hAnsi="Arial" w:cs="Arial"/>
        </w:rPr>
      </w:pPr>
      <w:r w:rsidRPr="00836DBF">
        <w:rPr>
          <w:rFonts w:ascii="Arial" w:hAnsi="Arial" w:cs="Arial"/>
        </w:rPr>
        <w:t xml:space="preserve">Gateway endpoints may be exposed without strict origin validation (in earlier versions) </w:t>
      </w:r>
    </w:p>
    <w:p w14:paraId="7F57B93A" w14:textId="77777777" w:rsidR="003765F1" w:rsidRPr="00836DBF" w:rsidRDefault="003765F1">
      <w:pPr>
        <w:pStyle w:val="ListParagraph"/>
        <w:numPr>
          <w:ilvl w:val="0"/>
          <w:numId w:val="23"/>
        </w:numPr>
        <w:spacing w:line="276" w:lineRule="auto"/>
        <w:jc w:val="both"/>
        <w:rPr>
          <w:rFonts w:ascii="Arial" w:hAnsi="Arial" w:cs="Arial"/>
        </w:rPr>
      </w:pPr>
      <w:r w:rsidRPr="00836DBF">
        <w:rPr>
          <w:rFonts w:ascii="Arial" w:hAnsi="Arial" w:cs="Arial"/>
        </w:rPr>
        <w:t xml:space="preserve">Authentication enforcement varies by deployment configuration </w:t>
      </w:r>
    </w:p>
    <w:p w14:paraId="6369DE2E" w14:textId="77777777" w:rsidR="003765F1" w:rsidRPr="00836DBF" w:rsidRDefault="003765F1">
      <w:pPr>
        <w:pStyle w:val="ListParagraph"/>
        <w:numPr>
          <w:ilvl w:val="0"/>
          <w:numId w:val="23"/>
        </w:numPr>
        <w:spacing w:line="276" w:lineRule="auto"/>
        <w:jc w:val="both"/>
        <w:rPr>
          <w:rFonts w:ascii="Arial" w:hAnsi="Arial" w:cs="Arial"/>
        </w:rPr>
      </w:pPr>
      <w:r w:rsidRPr="00836DBF">
        <w:rPr>
          <w:rFonts w:ascii="Arial" w:hAnsi="Arial" w:cs="Arial"/>
        </w:rPr>
        <w:t xml:space="preserve">Default setups may route through cloud-connected endpoints </w:t>
      </w:r>
    </w:p>
    <w:p w14:paraId="6F7D6B24" w14:textId="77777777" w:rsidR="003765F1" w:rsidRPr="00836DBF" w:rsidRDefault="003765F1">
      <w:pPr>
        <w:pStyle w:val="ListParagraph"/>
        <w:numPr>
          <w:ilvl w:val="0"/>
          <w:numId w:val="23"/>
        </w:numPr>
        <w:spacing w:line="276" w:lineRule="auto"/>
        <w:jc w:val="both"/>
        <w:rPr>
          <w:rFonts w:ascii="Arial" w:hAnsi="Arial" w:cs="Arial"/>
        </w:rPr>
      </w:pPr>
      <w:r w:rsidRPr="00836DBF">
        <w:rPr>
          <w:rFonts w:ascii="Arial" w:hAnsi="Arial" w:cs="Arial"/>
        </w:rPr>
        <w:t xml:space="preserve">Hardening requires manual configuration of network and access policies </w:t>
      </w:r>
    </w:p>
    <w:p w14:paraId="20EBFF1C" w14:textId="44126D7D" w:rsidR="003765F1" w:rsidRPr="00836DBF" w:rsidRDefault="003765F1" w:rsidP="00836DBF">
      <w:pPr>
        <w:spacing w:line="276" w:lineRule="auto"/>
        <w:jc w:val="both"/>
        <w:rPr>
          <w:rFonts w:ascii="Arial" w:hAnsi="Arial" w:cs="Arial"/>
        </w:rPr>
      </w:pPr>
      <w:r w:rsidRPr="00836DBF">
        <w:rPr>
          <w:rFonts w:ascii="Arial" w:hAnsi="Arial" w:cs="Arial"/>
        </w:rPr>
        <w:t xml:space="preserve">Large-scale field observations in recent years indicate that misconfiguration is a dominant failure mode, with exposed instances frequently running </w:t>
      </w:r>
      <w:r w:rsidRPr="00836DBF">
        <w:rPr>
          <w:rFonts w:ascii="Arial" w:hAnsi="Arial" w:cs="Arial"/>
          <w:b/>
          <w:bCs/>
        </w:rPr>
        <w:t>insecure or partially patched configurations</w:t>
      </w:r>
      <w:r w:rsidRPr="00836DBF">
        <w:rPr>
          <w:rFonts w:ascii="Arial" w:hAnsi="Arial" w:cs="Arial"/>
        </w:rPr>
        <w:t>.</w:t>
      </w:r>
    </w:p>
    <w:p w14:paraId="18A6ABF1" w14:textId="77777777" w:rsidR="003765F1" w:rsidRPr="003765F1" w:rsidRDefault="003765F1" w:rsidP="00836DBF">
      <w:pPr>
        <w:pStyle w:val="Heading3"/>
      </w:pPr>
      <w:bookmarkStart w:id="49" w:name="_Toc230815792"/>
      <w:r w:rsidRPr="003765F1">
        <w:t>5.2.2 CVE History and Security Track Record</w:t>
      </w:r>
      <w:bookmarkEnd w:id="49"/>
    </w:p>
    <w:p w14:paraId="4D1EFD10" w14:textId="13E98F4B" w:rsidR="003765F1" w:rsidRPr="00836DBF" w:rsidRDefault="003765F1" w:rsidP="00836DBF">
      <w:pPr>
        <w:spacing w:line="276" w:lineRule="auto"/>
        <w:rPr>
          <w:rFonts w:ascii="Arial" w:hAnsi="Arial" w:cs="Arial"/>
        </w:rPr>
      </w:pPr>
      <w:r w:rsidRPr="00836DBF">
        <w:rPr>
          <w:rFonts w:ascii="Arial" w:hAnsi="Arial" w:cs="Arial"/>
        </w:rPr>
        <w:t xml:space="preserve">As of May 2026, </w:t>
      </w:r>
      <w:proofErr w:type="spellStart"/>
      <w:r w:rsidRPr="00836DBF">
        <w:rPr>
          <w:rFonts w:ascii="Arial" w:hAnsi="Arial" w:cs="Arial"/>
        </w:rPr>
        <w:t>OpenClaw</w:t>
      </w:r>
      <w:proofErr w:type="spellEnd"/>
      <w:r w:rsidRPr="00836DBF">
        <w:rPr>
          <w:rFonts w:ascii="Arial" w:hAnsi="Arial" w:cs="Arial"/>
        </w:rPr>
        <w:t xml:space="preserve"> exhibits a </w:t>
      </w:r>
      <w:r w:rsidRPr="00836DBF">
        <w:rPr>
          <w:rFonts w:ascii="Arial" w:hAnsi="Arial" w:cs="Arial"/>
          <w:b/>
          <w:bCs/>
        </w:rPr>
        <w:t>high-frequency vulnerability discovery and patch cycle</w:t>
      </w:r>
      <w:r w:rsidRPr="00836DBF">
        <w:rPr>
          <w:rFonts w:ascii="Arial" w:hAnsi="Arial" w:cs="Arial"/>
        </w:rPr>
        <w:t>, spanning privilege escalation, sandbox escape, credential leakage, and injection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3"/>
        <w:gridCol w:w="899"/>
        <w:gridCol w:w="5730"/>
        <w:gridCol w:w="938"/>
      </w:tblGrid>
      <w:tr w:rsidR="003765F1" w:rsidRPr="00836DBF" w14:paraId="5C9EEA6B" w14:textId="77777777" w:rsidTr="00836DBF">
        <w:tc>
          <w:tcPr>
            <w:tcW w:w="1793" w:type="dxa"/>
            <w:shd w:val="clear" w:color="auto" w:fill="1F3864"/>
            <w:tcMar>
              <w:top w:w="80" w:type="dxa"/>
              <w:left w:w="120" w:type="dxa"/>
              <w:bottom w:w="80" w:type="dxa"/>
              <w:right w:w="120" w:type="dxa"/>
            </w:tcMar>
          </w:tcPr>
          <w:p w14:paraId="5E54A653" w14:textId="77777777" w:rsidR="003765F1" w:rsidRPr="00836DBF" w:rsidRDefault="003765F1" w:rsidP="00836DBF">
            <w:pPr>
              <w:spacing w:line="276" w:lineRule="auto"/>
              <w:rPr>
                <w:rFonts w:ascii="Arial" w:hAnsi="Arial" w:cs="Arial"/>
              </w:rPr>
            </w:pPr>
            <w:r w:rsidRPr="00836DBF">
              <w:rPr>
                <w:rFonts w:ascii="Arial" w:eastAsia="Arial" w:hAnsi="Arial" w:cs="Arial"/>
                <w:b/>
                <w:bCs/>
                <w:color w:val="FFFFFF"/>
                <w:sz w:val="20"/>
                <w:szCs w:val="20"/>
              </w:rPr>
              <w:t>CVE ID</w:t>
            </w:r>
          </w:p>
        </w:tc>
        <w:tc>
          <w:tcPr>
            <w:tcW w:w="899" w:type="dxa"/>
            <w:shd w:val="clear" w:color="auto" w:fill="1F3864"/>
            <w:tcMar>
              <w:top w:w="80" w:type="dxa"/>
              <w:left w:w="120" w:type="dxa"/>
              <w:bottom w:w="80" w:type="dxa"/>
              <w:right w:w="120" w:type="dxa"/>
            </w:tcMar>
          </w:tcPr>
          <w:p w14:paraId="707DB822" w14:textId="77777777" w:rsidR="003765F1" w:rsidRPr="00836DBF" w:rsidRDefault="003765F1" w:rsidP="00836DBF">
            <w:pPr>
              <w:spacing w:line="276" w:lineRule="auto"/>
              <w:rPr>
                <w:rFonts w:ascii="Arial" w:hAnsi="Arial" w:cs="Arial"/>
              </w:rPr>
            </w:pPr>
            <w:r w:rsidRPr="00836DBF">
              <w:rPr>
                <w:rFonts w:ascii="Arial" w:eastAsia="Arial" w:hAnsi="Arial" w:cs="Arial"/>
                <w:b/>
                <w:bCs/>
                <w:color w:val="FFFFFF"/>
                <w:sz w:val="20"/>
                <w:szCs w:val="20"/>
              </w:rPr>
              <w:t>CVSS</w:t>
            </w:r>
          </w:p>
        </w:tc>
        <w:tc>
          <w:tcPr>
            <w:tcW w:w="5730" w:type="dxa"/>
            <w:shd w:val="clear" w:color="auto" w:fill="1F3864"/>
            <w:tcMar>
              <w:top w:w="80" w:type="dxa"/>
              <w:left w:w="120" w:type="dxa"/>
              <w:bottom w:w="80" w:type="dxa"/>
              <w:right w:w="120" w:type="dxa"/>
            </w:tcMar>
          </w:tcPr>
          <w:p w14:paraId="220DE577" w14:textId="77777777" w:rsidR="003765F1" w:rsidRPr="00836DBF" w:rsidRDefault="003765F1" w:rsidP="00836DBF">
            <w:pPr>
              <w:spacing w:line="276" w:lineRule="auto"/>
              <w:rPr>
                <w:rFonts w:ascii="Arial" w:hAnsi="Arial" w:cs="Arial"/>
              </w:rPr>
            </w:pPr>
            <w:r w:rsidRPr="00836DBF">
              <w:rPr>
                <w:rFonts w:ascii="Arial" w:eastAsia="Arial" w:hAnsi="Arial" w:cs="Arial"/>
                <w:b/>
                <w:bCs/>
                <w:color w:val="FFFFFF"/>
                <w:sz w:val="20"/>
                <w:szCs w:val="20"/>
              </w:rPr>
              <w:t>Description</w:t>
            </w:r>
          </w:p>
        </w:tc>
        <w:tc>
          <w:tcPr>
            <w:tcW w:w="938" w:type="dxa"/>
            <w:shd w:val="clear" w:color="auto" w:fill="1F3864"/>
            <w:tcMar>
              <w:top w:w="80" w:type="dxa"/>
              <w:left w:w="120" w:type="dxa"/>
              <w:bottom w:w="80" w:type="dxa"/>
              <w:right w:w="120" w:type="dxa"/>
            </w:tcMar>
          </w:tcPr>
          <w:p w14:paraId="0A28DC7A" w14:textId="77777777" w:rsidR="003765F1" w:rsidRPr="00836DBF" w:rsidRDefault="003765F1" w:rsidP="00836DBF">
            <w:pPr>
              <w:spacing w:line="276" w:lineRule="auto"/>
              <w:rPr>
                <w:rFonts w:ascii="Arial" w:hAnsi="Arial" w:cs="Arial"/>
              </w:rPr>
            </w:pPr>
            <w:r w:rsidRPr="00836DBF">
              <w:rPr>
                <w:rFonts w:ascii="Arial" w:eastAsia="Arial" w:hAnsi="Arial" w:cs="Arial"/>
                <w:b/>
                <w:bCs/>
                <w:color w:val="FFFFFF"/>
                <w:sz w:val="20"/>
                <w:szCs w:val="20"/>
              </w:rPr>
              <w:t>Status</w:t>
            </w:r>
          </w:p>
        </w:tc>
      </w:tr>
      <w:tr w:rsidR="003765F1" w:rsidRPr="00836DBF" w14:paraId="0D558298" w14:textId="77777777" w:rsidTr="00836DBF">
        <w:tc>
          <w:tcPr>
            <w:tcW w:w="1793" w:type="dxa"/>
            <w:shd w:val="clear" w:color="auto" w:fill="FFFFFF" w:themeFill="background1"/>
            <w:tcMar>
              <w:top w:w="80" w:type="dxa"/>
              <w:left w:w="120" w:type="dxa"/>
              <w:bottom w:w="80" w:type="dxa"/>
              <w:right w:w="120" w:type="dxa"/>
            </w:tcMar>
          </w:tcPr>
          <w:p w14:paraId="5793EA41" w14:textId="77777777" w:rsidR="003765F1" w:rsidRPr="00836DBF" w:rsidRDefault="003765F1" w:rsidP="00836DBF">
            <w:pPr>
              <w:spacing w:line="276" w:lineRule="auto"/>
              <w:rPr>
                <w:rFonts w:ascii="Arial" w:hAnsi="Arial" w:cs="Arial"/>
              </w:rPr>
            </w:pPr>
            <w:r w:rsidRPr="00836DBF">
              <w:rPr>
                <w:rFonts w:ascii="Arial" w:eastAsia="Arial" w:hAnsi="Arial" w:cs="Arial"/>
                <w:color w:val="000000"/>
                <w:sz w:val="19"/>
                <w:szCs w:val="19"/>
              </w:rPr>
              <w:lastRenderedPageBreak/>
              <w:t>CVE-2026-25253</w:t>
            </w:r>
          </w:p>
        </w:tc>
        <w:tc>
          <w:tcPr>
            <w:tcW w:w="899" w:type="dxa"/>
            <w:shd w:val="clear" w:color="auto" w:fill="FFFFFF" w:themeFill="background1"/>
            <w:tcMar>
              <w:top w:w="80" w:type="dxa"/>
              <w:left w:w="120" w:type="dxa"/>
              <w:bottom w:w="80" w:type="dxa"/>
              <w:right w:w="120" w:type="dxa"/>
            </w:tcMar>
          </w:tcPr>
          <w:p w14:paraId="608EA238" w14:textId="77777777" w:rsidR="003765F1" w:rsidRPr="00836DBF" w:rsidRDefault="003765F1" w:rsidP="00836DBF">
            <w:pPr>
              <w:spacing w:line="276" w:lineRule="auto"/>
              <w:rPr>
                <w:rFonts w:ascii="Arial" w:hAnsi="Arial" w:cs="Arial"/>
              </w:rPr>
            </w:pPr>
            <w:r w:rsidRPr="00836DBF">
              <w:rPr>
                <w:rFonts w:ascii="Arial" w:eastAsia="Arial" w:hAnsi="Arial" w:cs="Arial"/>
                <w:b/>
                <w:bCs/>
                <w:color w:val="000000"/>
                <w:sz w:val="19"/>
                <w:szCs w:val="19"/>
              </w:rPr>
              <w:t>High</w:t>
            </w:r>
          </w:p>
        </w:tc>
        <w:tc>
          <w:tcPr>
            <w:tcW w:w="5730" w:type="dxa"/>
            <w:shd w:val="clear" w:color="auto" w:fill="FFFFFF" w:themeFill="background1"/>
            <w:tcMar>
              <w:top w:w="80" w:type="dxa"/>
              <w:left w:w="120" w:type="dxa"/>
              <w:bottom w:w="80" w:type="dxa"/>
              <w:right w:w="120" w:type="dxa"/>
            </w:tcMar>
          </w:tcPr>
          <w:p w14:paraId="5AF219AE" w14:textId="77777777" w:rsidR="003765F1" w:rsidRPr="00836DBF" w:rsidRDefault="003765F1" w:rsidP="00836DBF">
            <w:pPr>
              <w:spacing w:line="276" w:lineRule="auto"/>
              <w:rPr>
                <w:rFonts w:ascii="Arial" w:hAnsi="Arial" w:cs="Arial"/>
              </w:rPr>
            </w:pPr>
            <w:r w:rsidRPr="00836DBF">
              <w:rPr>
                <w:rFonts w:ascii="Arial" w:eastAsia="Arial" w:hAnsi="Arial" w:cs="Arial"/>
                <w:color w:val="000000"/>
                <w:sz w:val="19"/>
                <w:szCs w:val="19"/>
              </w:rPr>
              <w:t>Gateway takeover and downstream remote code execution. Patched in v2026.1.29. OAuth credentials stored in plaintext JSON.</w:t>
            </w:r>
          </w:p>
        </w:tc>
        <w:tc>
          <w:tcPr>
            <w:tcW w:w="938" w:type="dxa"/>
            <w:shd w:val="clear" w:color="auto" w:fill="FFFFFF" w:themeFill="background1"/>
            <w:tcMar>
              <w:top w:w="80" w:type="dxa"/>
              <w:left w:w="120" w:type="dxa"/>
              <w:bottom w:w="80" w:type="dxa"/>
              <w:right w:w="120" w:type="dxa"/>
            </w:tcMar>
          </w:tcPr>
          <w:p w14:paraId="14D0122A" w14:textId="77777777" w:rsidR="003765F1" w:rsidRPr="00836DBF" w:rsidRDefault="003765F1" w:rsidP="00836DBF">
            <w:pPr>
              <w:spacing w:line="276" w:lineRule="auto"/>
              <w:rPr>
                <w:rFonts w:ascii="Arial" w:hAnsi="Arial" w:cs="Arial"/>
              </w:rPr>
            </w:pPr>
            <w:r w:rsidRPr="00836DBF">
              <w:rPr>
                <w:rFonts w:ascii="Arial" w:eastAsia="Arial" w:hAnsi="Arial" w:cs="Arial"/>
                <w:color w:val="000000"/>
                <w:sz w:val="19"/>
                <w:szCs w:val="19"/>
              </w:rPr>
              <w:t>Patched</w:t>
            </w:r>
          </w:p>
        </w:tc>
      </w:tr>
      <w:tr w:rsidR="003765F1" w:rsidRPr="00836DBF" w14:paraId="00FC2CBA" w14:textId="77777777" w:rsidTr="00836DBF">
        <w:tc>
          <w:tcPr>
            <w:tcW w:w="1793" w:type="dxa"/>
            <w:shd w:val="clear" w:color="auto" w:fill="FFFFFF" w:themeFill="background1"/>
            <w:tcMar>
              <w:top w:w="80" w:type="dxa"/>
              <w:left w:w="120" w:type="dxa"/>
              <w:bottom w:w="80" w:type="dxa"/>
              <w:right w:w="120" w:type="dxa"/>
            </w:tcMar>
          </w:tcPr>
          <w:p w14:paraId="247FB093" w14:textId="77777777" w:rsidR="003765F1" w:rsidRPr="00836DBF" w:rsidRDefault="003765F1" w:rsidP="00836DBF">
            <w:pPr>
              <w:spacing w:line="276" w:lineRule="auto"/>
              <w:rPr>
                <w:rFonts w:ascii="Arial" w:hAnsi="Arial" w:cs="Arial"/>
              </w:rPr>
            </w:pPr>
            <w:r w:rsidRPr="00836DBF">
              <w:rPr>
                <w:rFonts w:ascii="Arial" w:eastAsia="Arial" w:hAnsi="Arial" w:cs="Arial"/>
                <w:color w:val="000000"/>
                <w:sz w:val="19"/>
                <w:szCs w:val="19"/>
              </w:rPr>
              <w:t>CVE-2026-44112</w:t>
            </w:r>
          </w:p>
        </w:tc>
        <w:tc>
          <w:tcPr>
            <w:tcW w:w="899" w:type="dxa"/>
            <w:shd w:val="clear" w:color="auto" w:fill="FFFFFF" w:themeFill="background1"/>
            <w:tcMar>
              <w:top w:w="80" w:type="dxa"/>
              <w:left w:w="120" w:type="dxa"/>
              <w:bottom w:w="80" w:type="dxa"/>
              <w:right w:w="120" w:type="dxa"/>
            </w:tcMar>
          </w:tcPr>
          <w:p w14:paraId="51A5C973" w14:textId="77777777" w:rsidR="003765F1" w:rsidRPr="00836DBF" w:rsidRDefault="003765F1" w:rsidP="00836DBF">
            <w:pPr>
              <w:spacing w:line="276" w:lineRule="auto"/>
              <w:rPr>
                <w:rFonts w:ascii="Arial" w:hAnsi="Arial" w:cs="Arial"/>
              </w:rPr>
            </w:pPr>
            <w:r w:rsidRPr="00836DBF">
              <w:rPr>
                <w:rFonts w:ascii="Arial" w:eastAsia="Arial" w:hAnsi="Arial" w:cs="Arial"/>
                <w:b/>
                <w:bCs/>
                <w:color w:val="C00000"/>
                <w:sz w:val="19"/>
                <w:szCs w:val="19"/>
              </w:rPr>
              <w:t>9.6</w:t>
            </w:r>
          </w:p>
        </w:tc>
        <w:tc>
          <w:tcPr>
            <w:tcW w:w="5730" w:type="dxa"/>
            <w:shd w:val="clear" w:color="auto" w:fill="FFFFFF" w:themeFill="background1"/>
            <w:tcMar>
              <w:top w:w="80" w:type="dxa"/>
              <w:left w:w="120" w:type="dxa"/>
              <w:bottom w:w="80" w:type="dxa"/>
              <w:right w:w="120" w:type="dxa"/>
            </w:tcMar>
          </w:tcPr>
          <w:p w14:paraId="602E16A5" w14:textId="77777777" w:rsidR="003765F1" w:rsidRPr="00836DBF" w:rsidRDefault="003765F1" w:rsidP="00836DBF">
            <w:pPr>
              <w:spacing w:line="276" w:lineRule="auto"/>
              <w:rPr>
                <w:rFonts w:ascii="Arial" w:hAnsi="Arial" w:cs="Arial"/>
              </w:rPr>
            </w:pPr>
            <w:r w:rsidRPr="00836DBF">
              <w:rPr>
                <w:rFonts w:ascii="Arial" w:eastAsia="Arial" w:hAnsi="Arial" w:cs="Arial"/>
                <w:color w:val="000000"/>
                <w:sz w:val="19"/>
                <w:szCs w:val="19"/>
              </w:rPr>
              <w:t xml:space="preserve">TOCTOU race condition on </w:t>
            </w:r>
            <w:proofErr w:type="spellStart"/>
            <w:r w:rsidRPr="00836DBF">
              <w:rPr>
                <w:rFonts w:ascii="Arial" w:eastAsia="Arial" w:hAnsi="Arial" w:cs="Arial"/>
                <w:color w:val="000000"/>
                <w:sz w:val="19"/>
                <w:szCs w:val="19"/>
              </w:rPr>
              <w:t>OpenShell</w:t>
            </w:r>
            <w:proofErr w:type="spellEnd"/>
            <w:r w:rsidRPr="00836DBF">
              <w:rPr>
                <w:rFonts w:ascii="Arial" w:eastAsia="Arial" w:hAnsi="Arial" w:cs="Arial"/>
                <w:color w:val="000000"/>
                <w:sz w:val="19"/>
                <w:szCs w:val="19"/>
              </w:rPr>
              <w:t xml:space="preserve"> sandbox — attacker can modify system config, drop backdoors, achieve persistent system-level control.</w:t>
            </w:r>
          </w:p>
        </w:tc>
        <w:tc>
          <w:tcPr>
            <w:tcW w:w="938" w:type="dxa"/>
            <w:shd w:val="clear" w:color="auto" w:fill="FFFFFF" w:themeFill="background1"/>
            <w:tcMar>
              <w:top w:w="80" w:type="dxa"/>
              <w:left w:w="120" w:type="dxa"/>
              <w:bottom w:w="80" w:type="dxa"/>
              <w:right w:w="120" w:type="dxa"/>
            </w:tcMar>
          </w:tcPr>
          <w:p w14:paraId="632797EC" w14:textId="77777777" w:rsidR="003765F1" w:rsidRPr="00836DBF" w:rsidRDefault="003765F1" w:rsidP="00836DBF">
            <w:pPr>
              <w:spacing w:line="276" w:lineRule="auto"/>
              <w:rPr>
                <w:rFonts w:ascii="Arial" w:hAnsi="Arial" w:cs="Arial"/>
              </w:rPr>
            </w:pPr>
            <w:r w:rsidRPr="00836DBF">
              <w:rPr>
                <w:rFonts w:ascii="Arial" w:eastAsia="Arial" w:hAnsi="Arial" w:cs="Arial"/>
                <w:color w:val="000000"/>
                <w:sz w:val="19"/>
                <w:szCs w:val="19"/>
              </w:rPr>
              <w:t>Patched (Apr 2026)</w:t>
            </w:r>
          </w:p>
        </w:tc>
      </w:tr>
      <w:tr w:rsidR="003765F1" w:rsidRPr="00836DBF" w14:paraId="72C59AC9" w14:textId="77777777" w:rsidTr="00836DBF">
        <w:tc>
          <w:tcPr>
            <w:tcW w:w="1793" w:type="dxa"/>
            <w:shd w:val="clear" w:color="auto" w:fill="FFFFFF" w:themeFill="background1"/>
            <w:tcMar>
              <w:top w:w="80" w:type="dxa"/>
              <w:left w:w="120" w:type="dxa"/>
              <w:bottom w:w="80" w:type="dxa"/>
              <w:right w:w="120" w:type="dxa"/>
            </w:tcMar>
          </w:tcPr>
          <w:p w14:paraId="654C95F0" w14:textId="77777777" w:rsidR="003765F1" w:rsidRPr="00836DBF" w:rsidRDefault="003765F1" w:rsidP="00836DBF">
            <w:pPr>
              <w:spacing w:line="276" w:lineRule="auto"/>
              <w:rPr>
                <w:rFonts w:ascii="Arial" w:hAnsi="Arial" w:cs="Arial"/>
              </w:rPr>
            </w:pPr>
            <w:r w:rsidRPr="00836DBF">
              <w:rPr>
                <w:rFonts w:ascii="Arial" w:eastAsia="Arial" w:hAnsi="Arial" w:cs="Arial"/>
                <w:color w:val="000000"/>
                <w:sz w:val="19"/>
                <w:szCs w:val="19"/>
              </w:rPr>
              <w:t>CVE-2026-44115</w:t>
            </w:r>
          </w:p>
        </w:tc>
        <w:tc>
          <w:tcPr>
            <w:tcW w:w="899" w:type="dxa"/>
            <w:shd w:val="clear" w:color="auto" w:fill="FFFFFF" w:themeFill="background1"/>
            <w:tcMar>
              <w:top w:w="80" w:type="dxa"/>
              <w:left w:w="120" w:type="dxa"/>
              <w:bottom w:w="80" w:type="dxa"/>
              <w:right w:w="120" w:type="dxa"/>
            </w:tcMar>
          </w:tcPr>
          <w:p w14:paraId="46210522" w14:textId="77777777" w:rsidR="003765F1" w:rsidRPr="00836DBF" w:rsidRDefault="003765F1" w:rsidP="00836DBF">
            <w:pPr>
              <w:spacing w:line="276" w:lineRule="auto"/>
              <w:rPr>
                <w:rFonts w:ascii="Arial" w:hAnsi="Arial" w:cs="Arial"/>
              </w:rPr>
            </w:pPr>
            <w:r w:rsidRPr="00836DBF">
              <w:rPr>
                <w:rFonts w:ascii="Arial" w:eastAsia="Arial" w:hAnsi="Arial" w:cs="Arial"/>
                <w:b/>
                <w:bCs/>
                <w:color w:val="C55A11"/>
                <w:sz w:val="19"/>
                <w:szCs w:val="19"/>
              </w:rPr>
              <w:t>8.8</w:t>
            </w:r>
          </w:p>
        </w:tc>
        <w:tc>
          <w:tcPr>
            <w:tcW w:w="5730" w:type="dxa"/>
            <w:shd w:val="clear" w:color="auto" w:fill="FFFFFF" w:themeFill="background1"/>
            <w:tcMar>
              <w:top w:w="80" w:type="dxa"/>
              <w:left w:w="120" w:type="dxa"/>
              <w:bottom w:w="80" w:type="dxa"/>
              <w:right w:w="120" w:type="dxa"/>
            </w:tcMar>
          </w:tcPr>
          <w:p w14:paraId="7BCED2B3" w14:textId="77777777" w:rsidR="003765F1" w:rsidRPr="00836DBF" w:rsidRDefault="003765F1" w:rsidP="00836DBF">
            <w:pPr>
              <w:spacing w:line="276" w:lineRule="auto"/>
              <w:rPr>
                <w:rFonts w:ascii="Arial" w:hAnsi="Arial" w:cs="Arial"/>
              </w:rPr>
            </w:pPr>
            <w:r w:rsidRPr="00836DBF">
              <w:rPr>
                <w:rFonts w:ascii="Arial" w:eastAsia="Arial" w:hAnsi="Arial" w:cs="Arial"/>
                <w:color w:val="000000"/>
                <w:sz w:val="19"/>
                <w:szCs w:val="19"/>
              </w:rPr>
              <w:t>Logic flaw exposing API keys, tokens, and credentials in sensitive data access.</w:t>
            </w:r>
          </w:p>
        </w:tc>
        <w:tc>
          <w:tcPr>
            <w:tcW w:w="938" w:type="dxa"/>
            <w:shd w:val="clear" w:color="auto" w:fill="FFFFFF" w:themeFill="background1"/>
            <w:tcMar>
              <w:top w:w="80" w:type="dxa"/>
              <w:left w:w="120" w:type="dxa"/>
              <w:bottom w:w="80" w:type="dxa"/>
              <w:right w:w="120" w:type="dxa"/>
            </w:tcMar>
          </w:tcPr>
          <w:p w14:paraId="487605B4" w14:textId="77777777" w:rsidR="003765F1" w:rsidRPr="00836DBF" w:rsidRDefault="003765F1" w:rsidP="00836DBF">
            <w:pPr>
              <w:spacing w:line="276" w:lineRule="auto"/>
              <w:rPr>
                <w:rFonts w:ascii="Arial" w:hAnsi="Arial" w:cs="Arial"/>
              </w:rPr>
            </w:pPr>
            <w:r w:rsidRPr="00836DBF">
              <w:rPr>
                <w:rFonts w:ascii="Arial" w:eastAsia="Arial" w:hAnsi="Arial" w:cs="Arial"/>
                <w:color w:val="000000"/>
                <w:sz w:val="19"/>
                <w:szCs w:val="19"/>
              </w:rPr>
              <w:t>Patched</w:t>
            </w:r>
          </w:p>
        </w:tc>
      </w:tr>
      <w:tr w:rsidR="003765F1" w:rsidRPr="00836DBF" w14:paraId="3BB5657D" w14:textId="77777777" w:rsidTr="00836DBF">
        <w:tc>
          <w:tcPr>
            <w:tcW w:w="1793" w:type="dxa"/>
            <w:shd w:val="clear" w:color="auto" w:fill="FFFFFF" w:themeFill="background1"/>
            <w:tcMar>
              <w:top w:w="80" w:type="dxa"/>
              <w:left w:w="120" w:type="dxa"/>
              <w:bottom w:w="80" w:type="dxa"/>
              <w:right w:w="120" w:type="dxa"/>
            </w:tcMar>
          </w:tcPr>
          <w:p w14:paraId="21D00D67" w14:textId="77777777" w:rsidR="003765F1" w:rsidRPr="00836DBF" w:rsidRDefault="003765F1" w:rsidP="00836DBF">
            <w:pPr>
              <w:spacing w:line="276" w:lineRule="auto"/>
              <w:rPr>
                <w:rFonts w:ascii="Arial" w:hAnsi="Arial" w:cs="Arial"/>
              </w:rPr>
            </w:pPr>
            <w:r w:rsidRPr="00836DBF">
              <w:rPr>
                <w:rFonts w:ascii="Arial" w:eastAsia="Arial" w:hAnsi="Arial" w:cs="Arial"/>
                <w:color w:val="000000"/>
                <w:sz w:val="19"/>
                <w:szCs w:val="19"/>
              </w:rPr>
              <w:t>CVE-2026-44118</w:t>
            </w:r>
          </w:p>
        </w:tc>
        <w:tc>
          <w:tcPr>
            <w:tcW w:w="899" w:type="dxa"/>
            <w:shd w:val="clear" w:color="auto" w:fill="FFFFFF" w:themeFill="background1"/>
            <w:tcMar>
              <w:top w:w="80" w:type="dxa"/>
              <w:left w:w="120" w:type="dxa"/>
              <w:bottom w:w="80" w:type="dxa"/>
              <w:right w:w="120" w:type="dxa"/>
            </w:tcMar>
          </w:tcPr>
          <w:p w14:paraId="459EEFF9" w14:textId="77777777" w:rsidR="003765F1" w:rsidRPr="00836DBF" w:rsidRDefault="003765F1" w:rsidP="00836DBF">
            <w:pPr>
              <w:spacing w:line="276" w:lineRule="auto"/>
              <w:rPr>
                <w:rFonts w:ascii="Arial" w:hAnsi="Arial" w:cs="Arial"/>
              </w:rPr>
            </w:pPr>
            <w:r w:rsidRPr="00836DBF">
              <w:rPr>
                <w:rFonts w:ascii="Arial" w:eastAsia="Arial" w:hAnsi="Arial" w:cs="Arial"/>
                <w:b/>
                <w:bCs/>
                <w:color w:val="C55A11"/>
                <w:sz w:val="19"/>
                <w:szCs w:val="19"/>
              </w:rPr>
              <w:t>7.8</w:t>
            </w:r>
          </w:p>
        </w:tc>
        <w:tc>
          <w:tcPr>
            <w:tcW w:w="5730" w:type="dxa"/>
            <w:shd w:val="clear" w:color="auto" w:fill="FFFFFF" w:themeFill="background1"/>
            <w:tcMar>
              <w:top w:w="80" w:type="dxa"/>
              <w:left w:w="120" w:type="dxa"/>
              <w:bottom w:w="80" w:type="dxa"/>
              <w:right w:w="120" w:type="dxa"/>
            </w:tcMar>
          </w:tcPr>
          <w:p w14:paraId="7D690F33" w14:textId="77777777" w:rsidR="003765F1" w:rsidRPr="00836DBF" w:rsidRDefault="003765F1" w:rsidP="00836DBF">
            <w:pPr>
              <w:spacing w:line="276" w:lineRule="auto"/>
              <w:rPr>
                <w:rFonts w:ascii="Arial" w:hAnsi="Arial" w:cs="Arial"/>
              </w:rPr>
            </w:pPr>
            <w:r w:rsidRPr="00836DBF">
              <w:rPr>
                <w:rFonts w:ascii="Arial" w:eastAsia="Arial" w:hAnsi="Arial" w:cs="Arial"/>
                <w:color w:val="000000"/>
                <w:sz w:val="19"/>
                <w:szCs w:val="19"/>
              </w:rPr>
              <w:t>Privilege escalation via improper session validation.</w:t>
            </w:r>
          </w:p>
        </w:tc>
        <w:tc>
          <w:tcPr>
            <w:tcW w:w="938" w:type="dxa"/>
            <w:shd w:val="clear" w:color="auto" w:fill="FFFFFF" w:themeFill="background1"/>
            <w:tcMar>
              <w:top w:w="80" w:type="dxa"/>
              <w:left w:w="120" w:type="dxa"/>
              <w:bottom w:w="80" w:type="dxa"/>
              <w:right w:w="120" w:type="dxa"/>
            </w:tcMar>
          </w:tcPr>
          <w:p w14:paraId="42791F5F" w14:textId="77777777" w:rsidR="003765F1" w:rsidRPr="00836DBF" w:rsidRDefault="003765F1" w:rsidP="00836DBF">
            <w:pPr>
              <w:spacing w:line="276" w:lineRule="auto"/>
              <w:rPr>
                <w:rFonts w:ascii="Arial" w:hAnsi="Arial" w:cs="Arial"/>
              </w:rPr>
            </w:pPr>
            <w:r w:rsidRPr="00836DBF">
              <w:rPr>
                <w:rFonts w:ascii="Arial" w:eastAsia="Arial" w:hAnsi="Arial" w:cs="Arial"/>
                <w:color w:val="000000"/>
                <w:sz w:val="19"/>
                <w:szCs w:val="19"/>
              </w:rPr>
              <w:t>Patched</w:t>
            </w:r>
          </w:p>
        </w:tc>
      </w:tr>
      <w:tr w:rsidR="003765F1" w:rsidRPr="00836DBF" w14:paraId="37C01C2B" w14:textId="77777777" w:rsidTr="00836DBF">
        <w:tc>
          <w:tcPr>
            <w:tcW w:w="1793" w:type="dxa"/>
            <w:shd w:val="clear" w:color="auto" w:fill="FFFFFF" w:themeFill="background1"/>
            <w:tcMar>
              <w:top w:w="80" w:type="dxa"/>
              <w:left w:w="120" w:type="dxa"/>
              <w:bottom w:w="80" w:type="dxa"/>
              <w:right w:w="120" w:type="dxa"/>
            </w:tcMar>
          </w:tcPr>
          <w:p w14:paraId="39034E6B" w14:textId="77777777" w:rsidR="003765F1" w:rsidRPr="00836DBF" w:rsidRDefault="003765F1" w:rsidP="00836DBF">
            <w:pPr>
              <w:spacing w:line="276" w:lineRule="auto"/>
              <w:rPr>
                <w:rFonts w:ascii="Arial" w:hAnsi="Arial" w:cs="Arial"/>
              </w:rPr>
            </w:pPr>
            <w:r w:rsidRPr="00836DBF">
              <w:rPr>
                <w:rFonts w:ascii="Arial" w:eastAsia="Arial" w:hAnsi="Arial" w:cs="Arial"/>
                <w:color w:val="000000"/>
                <w:sz w:val="19"/>
                <w:szCs w:val="19"/>
              </w:rPr>
              <w:t>CVE-2026-44113</w:t>
            </w:r>
          </w:p>
        </w:tc>
        <w:tc>
          <w:tcPr>
            <w:tcW w:w="899" w:type="dxa"/>
            <w:shd w:val="clear" w:color="auto" w:fill="FFFFFF" w:themeFill="background1"/>
            <w:tcMar>
              <w:top w:w="80" w:type="dxa"/>
              <w:left w:w="120" w:type="dxa"/>
              <w:bottom w:w="80" w:type="dxa"/>
              <w:right w:w="120" w:type="dxa"/>
            </w:tcMar>
          </w:tcPr>
          <w:p w14:paraId="4EE428D3" w14:textId="77777777" w:rsidR="003765F1" w:rsidRPr="00836DBF" w:rsidRDefault="003765F1" w:rsidP="00836DBF">
            <w:pPr>
              <w:spacing w:line="276" w:lineRule="auto"/>
              <w:rPr>
                <w:rFonts w:ascii="Arial" w:hAnsi="Arial" w:cs="Arial"/>
              </w:rPr>
            </w:pPr>
            <w:r w:rsidRPr="00836DBF">
              <w:rPr>
                <w:rFonts w:ascii="Arial" w:eastAsia="Arial" w:hAnsi="Arial" w:cs="Arial"/>
                <w:b/>
                <w:bCs/>
                <w:color w:val="C55A11"/>
                <w:sz w:val="19"/>
                <w:szCs w:val="19"/>
              </w:rPr>
              <w:t>7.8</w:t>
            </w:r>
          </w:p>
        </w:tc>
        <w:tc>
          <w:tcPr>
            <w:tcW w:w="5730" w:type="dxa"/>
            <w:shd w:val="clear" w:color="auto" w:fill="FFFFFF" w:themeFill="background1"/>
            <w:tcMar>
              <w:top w:w="80" w:type="dxa"/>
              <w:left w:w="120" w:type="dxa"/>
              <w:bottom w:w="80" w:type="dxa"/>
              <w:right w:w="120" w:type="dxa"/>
            </w:tcMar>
          </w:tcPr>
          <w:p w14:paraId="21FF0B35" w14:textId="77777777" w:rsidR="003765F1" w:rsidRPr="00836DBF" w:rsidRDefault="003765F1" w:rsidP="00836DBF">
            <w:pPr>
              <w:spacing w:line="276" w:lineRule="auto"/>
              <w:rPr>
                <w:rFonts w:ascii="Arial" w:hAnsi="Arial" w:cs="Arial"/>
              </w:rPr>
            </w:pPr>
            <w:r w:rsidRPr="00836DBF">
              <w:rPr>
                <w:rFonts w:ascii="Arial" w:eastAsia="Arial" w:hAnsi="Arial" w:cs="Arial"/>
                <w:color w:val="000000"/>
                <w:sz w:val="19"/>
                <w:szCs w:val="19"/>
              </w:rPr>
              <w:t>Second TOCTOU vulnerability in sandbox layer.</w:t>
            </w:r>
          </w:p>
        </w:tc>
        <w:tc>
          <w:tcPr>
            <w:tcW w:w="938" w:type="dxa"/>
            <w:shd w:val="clear" w:color="auto" w:fill="FFFFFF" w:themeFill="background1"/>
            <w:tcMar>
              <w:top w:w="80" w:type="dxa"/>
              <w:left w:w="120" w:type="dxa"/>
              <w:bottom w:w="80" w:type="dxa"/>
              <w:right w:w="120" w:type="dxa"/>
            </w:tcMar>
          </w:tcPr>
          <w:p w14:paraId="505DC0F3" w14:textId="77777777" w:rsidR="003765F1" w:rsidRPr="00836DBF" w:rsidRDefault="003765F1" w:rsidP="00836DBF">
            <w:pPr>
              <w:spacing w:line="276" w:lineRule="auto"/>
              <w:rPr>
                <w:rFonts w:ascii="Arial" w:hAnsi="Arial" w:cs="Arial"/>
              </w:rPr>
            </w:pPr>
            <w:r w:rsidRPr="00836DBF">
              <w:rPr>
                <w:rFonts w:ascii="Arial" w:eastAsia="Arial" w:hAnsi="Arial" w:cs="Arial"/>
                <w:color w:val="000000"/>
                <w:sz w:val="19"/>
                <w:szCs w:val="19"/>
              </w:rPr>
              <w:t>Patched</w:t>
            </w:r>
          </w:p>
        </w:tc>
      </w:tr>
      <w:tr w:rsidR="003765F1" w:rsidRPr="00836DBF" w14:paraId="2FC3B1BF" w14:textId="77777777" w:rsidTr="00836DBF">
        <w:tc>
          <w:tcPr>
            <w:tcW w:w="1793" w:type="dxa"/>
            <w:shd w:val="clear" w:color="auto" w:fill="FFFFFF" w:themeFill="background1"/>
            <w:tcMar>
              <w:top w:w="80" w:type="dxa"/>
              <w:left w:w="120" w:type="dxa"/>
              <w:bottom w:w="80" w:type="dxa"/>
              <w:right w:w="120" w:type="dxa"/>
            </w:tcMar>
          </w:tcPr>
          <w:p w14:paraId="60057B0E" w14:textId="77777777" w:rsidR="003765F1" w:rsidRPr="00836DBF" w:rsidRDefault="003765F1" w:rsidP="00836DBF">
            <w:pPr>
              <w:spacing w:line="276" w:lineRule="auto"/>
              <w:rPr>
                <w:rFonts w:ascii="Arial" w:hAnsi="Arial" w:cs="Arial"/>
              </w:rPr>
            </w:pPr>
            <w:r w:rsidRPr="00836DBF">
              <w:rPr>
                <w:rFonts w:ascii="Arial" w:eastAsia="Arial" w:hAnsi="Arial" w:cs="Arial"/>
                <w:color w:val="000000"/>
                <w:sz w:val="19"/>
                <w:szCs w:val="19"/>
              </w:rPr>
              <w:t>CVE-2026-32922</w:t>
            </w:r>
          </w:p>
        </w:tc>
        <w:tc>
          <w:tcPr>
            <w:tcW w:w="899" w:type="dxa"/>
            <w:shd w:val="clear" w:color="auto" w:fill="FFFFFF" w:themeFill="background1"/>
            <w:tcMar>
              <w:top w:w="80" w:type="dxa"/>
              <w:left w:w="120" w:type="dxa"/>
              <w:bottom w:w="80" w:type="dxa"/>
              <w:right w:w="120" w:type="dxa"/>
            </w:tcMar>
          </w:tcPr>
          <w:p w14:paraId="4D4EB555" w14:textId="77777777" w:rsidR="003765F1" w:rsidRPr="00836DBF" w:rsidRDefault="003765F1" w:rsidP="00836DBF">
            <w:pPr>
              <w:spacing w:line="276" w:lineRule="auto"/>
              <w:rPr>
                <w:rFonts w:ascii="Arial" w:hAnsi="Arial" w:cs="Arial"/>
              </w:rPr>
            </w:pPr>
            <w:r w:rsidRPr="00836DBF">
              <w:rPr>
                <w:rFonts w:ascii="Arial" w:eastAsia="Arial" w:hAnsi="Arial" w:cs="Arial"/>
                <w:b/>
                <w:bCs/>
                <w:color w:val="C00000"/>
                <w:sz w:val="19"/>
                <w:szCs w:val="19"/>
              </w:rPr>
              <w:t>9.9</w:t>
            </w:r>
          </w:p>
        </w:tc>
        <w:tc>
          <w:tcPr>
            <w:tcW w:w="5730" w:type="dxa"/>
            <w:shd w:val="clear" w:color="auto" w:fill="FFFFFF" w:themeFill="background1"/>
            <w:tcMar>
              <w:top w:w="80" w:type="dxa"/>
              <w:left w:w="120" w:type="dxa"/>
              <w:bottom w:w="80" w:type="dxa"/>
              <w:right w:w="120" w:type="dxa"/>
            </w:tcMar>
          </w:tcPr>
          <w:p w14:paraId="5F8F5146" w14:textId="77777777" w:rsidR="003765F1" w:rsidRPr="00836DBF" w:rsidRDefault="003765F1" w:rsidP="00836DBF">
            <w:pPr>
              <w:spacing w:line="276" w:lineRule="auto"/>
              <w:rPr>
                <w:rFonts w:ascii="Arial" w:hAnsi="Arial" w:cs="Arial"/>
              </w:rPr>
            </w:pPr>
            <w:r w:rsidRPr="00836DBF">
              <w:rPr>
                <w:rFonts w:ascii="Arial" w:eastAsia="Arial" w:hAnsi="Arial" w:cs="Arial"/>
                <w:color w:val="000000"/>
                <w:sz w:val="19"/>
                <w:szCs w:val="19"/>
              </w:rPr>
              <w:t xml:space="preserve">Critical privilege escalation — single API call converts pairing token to full admin control with RCE. Described as 'most severe in </w:t>
            </w:r>
            <w:proofErr w:type="spellStart"/>
            <w:r w:rsidRPr="00836DBF">
              <w:rPr>
                <w:rFonts w:ascii="Arial" w:eastAsia="Arial" w:hAnsi="Arial" w:cs="Arial"/>
                <w:color w:val="000000"/>
                <w:sz w:val="19"/>
                <w:szCs w:val="19"/>
              </w:rPr>
              <w:t>OpenClaw</w:t>
            </w:r>
            <w:proofErr w:type="spellEnd"/>
            <w:r w:rsidRPr="00836DBF">
              <w:rPr>
                <w:rFonts w:ascii="Arial" w:eastAsia="Arial" w:hAnsi="Arial" w:cs="Arial"/>
                <w:color w:val="000000"/>
                <w:sz w:val="19"/>
                <w:szCs w:val="19"/>
              </w:rPr>
              <w:t xml:space="preserve"> history' (ARMO).</w:t>
            </w:r>
          </w:p>
        </w:tc>
        <w:tc>
          <w:tcPr>
            <w:tcW w:w="938" w:type="dxa"/>
            <w:shd w:val="clear" w:color="auto" w:fill="FFFFFF" w:themeFill="background1"/>
            <w:tcMar>
              <w:top w:w="80" w:type="dxa"/>
              <w:left w:w="120" w:type="dxa"/>
              <w:bottom w:w="80" w:type="dxa"/>
              <w:right w:w="120" w:type="dxa"/>
            </w:tcMar>
          </w:tcPr>
          <w:p w14:paraId="182DCAA4" w14:textId="77777777" w:rsidR="003765F1" w:rsidRPr="00836DBF" w:rsidRDefault="003765F1" w:rsidP="00836DBF">
            <w:pPr>
              <w:spacing w:line="276" w:lineRule="auto"/>
              <w:rPr>
                <w:rFonts w:ascii="Arial" w:hAnsi="Arial" w:cs="Arial"/>
              </w:rPr>
            </w:pPr>
            <w:r w:rsidRPr="00836DBF">
              <w:rPr>
                <w:rFonts w:ascii="Arial" w:eastAsia="Arial" w:hAnsi="Arial" w:cs="Arial"/>
                <w:color w:val="000000"/>
                <w:sz w:val="19"/>
                <w:szCs w:val="19"/>
              </w:rPr>
              <w:t>Patched (Apr 2026)</w:t>
            </w:r>
          </w:p>
        </w:tc>
      </w:tr>
      <w:tr w:rsidR="003765F1" w:rsidRPr="00836DBF" w14:paraId="0B394C44" w14:textId="77777777" w:rsidTr="00836DBF">
        <w:tc>
          <w:tcPr>
            <w:tcW w:w="1793" w:type="dxa"/>
            <w:shd w:val="clear" w:color="auto" w:fill="FFFFFF" w:themeFill="background1"/>
            <w:tcMar>
              <w:top w:w="80" w:type="dxa"/>
              <w:left w:w="120" w:type="dxa"/>
              <w:bottom w:w="80" w:type="dxa"/>
              <w:right w:w="120" w:type="dxa"/>
            </w:tcMar>
          </w:tcPr>
          <w:p w14:paraId="0186C0C3" w14:textId="77777777" w:rsidR="003765F1" w:rsidRPr="00836DBF" w:rsidRDefault="003765F1" w:rsidP="00836DBF">
            <w:pPr>
              <w:spacing w:line="276" w:lineRule="auto"/>
              <w:rPr>
                <w:rFonts w:ascii="Arial" w:hAnsi="Arial" w:cs="Arial"/>
              </w:rPr>
            </w:pPr>
            <w:r w:rsidRPr="00836DBF">
              <w:rPr>
                <w:rFonts w:ascii="Arial" w:eastAsia="Arial" w:hAnsi="Arial" w:cs="Arial"/>
                <w:color w:val="000000"/>
                <w:sz w:val="19"/>
                <w:szCs w:val="19"/>
              </w:rPr>
              <w:t>CVE-2026-24763, CVE-2026-25157, CVE-2026-25475</w:t>
            </w:r>
          </w:p>
        </w:tc>
        <w:tc>
          <w:tcPr>
            <w:tcW w:w="899" w:type="dxa"/>
            <w:shd w:val="clear" w:color="auto" w:fill="FFFFFF" w:themeFill="background1"/>
            <w:tcMar>
              <w:top w:w="80" w:type="dxa"/>
              <w:left w:w="120" w:type="dxa"/>
              <w:bottom w:w="80" w:type="dxa"/>
              <w:right w:w="120" w:type="dxa"/>
            </w:tcMar>
          </w:tcPr>
          <w:p w14:paraId="299D9A2F" w14:textId="77777777" w:rsidR="003765F1" w:rsidRPr="00836DBF" w:rsidRDefault="003765F1" w:rsidP="00836DBF">
            <w:pPr>
              <w:spacing w:line="276" w:lineRule="auto"/>
              <w:rPr>
                <w:rFonts w:ascii="Arial" w:hAnsi="Arial" w:cs="Arial"/>
              </w:rPr>
            </w:pPr>
            <w:r w:rsidRPr="00836DBF">
              <w:rPr>
                <w:rFonts w:ascii="Arial" w:eastAsia="Arial" w:hAnsi="Arial" w:cs="Arial"/>
                <w:b/>
                <w:bCs/>
                <w:color w:val="000000"/>
                <w:sz w:val="19"/>
                <w:szCs w:val="19"/>
              </w:rPr>
              <w:t>High</w:t>
            </w:r>
          </w:p>
        </w:tc>
        <w:tc>
          <w:tcPr>
            <w:tcW w:w="5730" w:type="dxa"/>
            <w:shd w:val="clear" w:color="auto" w:fill="FFFFFF" w:themeFill="background1"/>
            <w:tcMar>
              <w:top w:w="80" w:type="dxa"/>
              <w:left w:w="120" w:type="dxa"/>
              <w:bottom w:w="80" w:type="dxa"/>
              <w:right w:w="120" w:type="dxa"/>
            </w:tcMar>
          </w:tcPr>
          <w:p w14:paraId="1E30D066" w14:textId="77777777" w:rsidR="003765F1" w:rsidRPr="00836DBF" w:rsidRDefault="003765F1" w:rsidP="00836DBF">
            <w:pPr>
              <w:spacing w:line="276" w:lineRule="auto"/>
              <w:rPr>
                <w:rFonts w:ascii="Arial" w:hAnsi="Arial" w:cs="Arial"/>
              </w:rPr>
            </w:pPr>
            <w:r w:rsidRPr="00836DBF">
              <w:rPr>
                <w:rFonts w:ascii="Arial" w:eastAsia="Arial" w:hAnsi="Arial" w:cs="Arial"/>
                <w:color w:val="000000"/>
                <w:sz w:val="19"/>
                <w:szCs w:val="19"/>
              </w:rPr>
              <w:t>Command injection, prompt injection, and related execution vulnerabilities.</w:t>
            </w:r>
          </w:p>
        </w:tc>
        <w:tc>
          <w:tcPr>
            <w:tcW w:w="938" w:type="dxa"/>
            <w:shd w:val="clear" w:color="auto" w:fill="FFFFFF" w:themeFill="background1"/>
            <w:tcMar>
              <w:top w:w="80" w:type="dxa"/>
              <w:left w:w="120" w:type="dxa"/>
              <w:bottom w:w="80" w:type="dxa"/>
              <w:right w:w="120" w:type="dxa"/>
            </w:tcMar>
          </w:tcPr>
          <w:p w14:paraId="51B7976F" w14:textId="77777777" w:rsidR="003765F1" w:rsidRPr="00836DBF" w:rsidRDefault="003765F1" w:rsidP="00836DBF">
            <w:pPr>
              <w:spacing w:line="276" w:lineRule="auto"/>
              <w:rPr>
                <w:rFonts w:ascii="Arial" w:hAnsi="Arial" w:cs="Arial"/>
              </w:rPr>
            </w:pPr>
            <w:r w:rsidRPr="00836DBF">
              <w:rPr>
                <w:rFonts w:ascii="Arial" w:eastAsia="Arial" w:hAnsi="Arial" w:cs="Arial"/>
                <w:color w:val="000000"/>
                <w:sz w:val="19"/>
                <w:szCs w:val="19"/>
              </w:rPr>
              <w:t>Patched</w:t>
            </w:r>
          </w:p>
        </w:tc>
      </w:tr>
    </w:tbl>
    <w:p w14:paraId="5386198A" w14:textId="77777777" w:rsidR="00836DBF" w:rsidRDefault="00836DBF" w:rsidP="00836DBF">
      <w:pPr>
        <w:spacing w:after="120"/>
        <w:rPr>
          <w:rFonts w:ascii="Arial" w:eastAsia="Arial" w:hAnsi="Arial" w:cs="Arial"/>
        </w:rPr>
      </w:pPr>
    </w:p>
    <w:p w14:paraId="2E4C3427" w14:textId="04F68282" w:rsidR="003765F1" w:rsidRPr="00836DBF" w:rsidRDefault="00836DBF" w:rsidP="00836DBF">
      <w:pPr>
        <w:spacing w:after="120" w:line="276" w:lineRule="auto"/>
        <w:jc w:val="both"/>
      </w:pPr>
      <w:r>
        <w:rPr>
          <w:rFonts w:ascii="Arial" w:eastAsia="Arial" w:hAnsi="Arial" w:cs="Arial"/>
        </w:rPr>
        <w:t xml:space="preserve">These vulnerabilities cluster into three systemic failure modes: </w:t>
      </w:r>
      <w:r>
        <w:rPr>
          <w:rFonts w:ascii="Arial" w:eastAsia="Arial" w:hAnsi="Arial" w:cs="Arial"/>
          <w:b/>
          <w:bCs/>
        </w:rPr>
        <w:t>cross-layer interaction failures</w:t>
      </w:r>
      <w:r>
        <w:rPr>
          <w:rFonts w:ascii="Arial" w:eastAsia="Arial" w:hAnsi="Arial" w:cs="Arial"/>
        </w:rPr>
        <w:t xml:space="preserve"> between gateway, sandbox, and runtime; </w:t>
      </w:r>
      <w:r>
        <w:rPr>
          <w:rFonts w:ascii="Arial" w:eastAsia="Arial" w:hAnsi="Arial" w:cs="Arial"/>
          <w:b/>
          <w:bCs/>
        </w:rPr>
        <w:t>credential exposure across multiple system boundaries</w:t>
      </w:r>
      <w:r>
        <w:rPr>
          <w:rFonts w:ascii="Arial" w:eastAsia="Arial" w:hAnsi="Arial" w:cs="Arial"/>
        </w:rPr>
        <w:t xml:space="preserve"> due to inconsistent masking; and </w:t>
      </w:r>
      <w:r>
        <w:rPr>
          <w:rFonts w:ascii="Arial" w:eastAsia="Arial" w:hAnsi="Arial" w:cs="Arial"/>
          <w:b/>
          <w:bCs/>
        </w:rPr>
        <w:t>supply-chain contamination</w:t>
      </w:r>
      <w:r>
        <w:rPr>
          <w:rFonts w:ascii="Arial" w:eastAsia="Arial" w:hAnsi="Arial" w:cs="Arial"/>
        </w:rPr>
        <w:t xml:space="preserve"> through the </w:t>
      </w:r>
      <w:proofErr w:type="spellStart"/>
      <w:r>
        <w:rPr>
          <w:rFonts w:ascii="Arial" w:eastAsia="Arial" w:hAnsi="Arial" w:cs="Arial"/>
        </w:rPr>
        <w:t>ClawHub</w:t>
      </w:r>
      <w:proofErr w:type="spellEnd"/>
      <w:r>
        <w:rPr>
          <w:rFonts w:ascii="Arial" w:eastAsia="Arial" w:hAnsi="Arial" w:cs="Arial"/>
        </w:rPr>
        <w:t xml:space="preserve"> marketplace. Unlike Hermes, where CVEs are typically contained within isolated subsystems, </w:t>
      </w:r>
      <w:proofErr w:type="spellStart"/>
      <w:r>
        <w:rPr>
          <w:rFonts w:ascii="Arial" w:eastAsia="Arial" w:hAnsi="Arial" w:cs="Arial"/>
        </w:rPr>
        <w:t>OpenClaw</w:t>
      </w:r>
      <w:proofErr w:type="spellEnd"/>
      <w:r>
        <w:rPr>
          <w:rFonts w:ascii="Arial" w:eastAsia="Arial" w:hAnsi="Arial" w:cs="Arial"/>
        </w:rPr>
        <w:t xml:space="preserve"> vulnerabilities tend to reflect cross-layer propagation.</w:t>
      </w:r>
    </w:p>
    <w:p w14:paraId="5D25A8CD" w14:textId="77777777" w:rsidR="003765F1" w:rsidRPr="003765F1" w:rsidRDefault="003765F1" w:rsidP="00836DBF">
      <w:pPr>
        <w:pStyle w:val="Heading3"/>
      </w:pPr>
      <w:bookmarkStart w:id="50" w:name="_Toc230815793"/>
      <w:r w:rsidRPr="003765F1">
        <w:t>5.2.3 Deployment Exposure and Security Posture in the Wild</w:t>
      </w:r>
      <w:bookmarkEnd w:id="50"/>
    </w:p>
    <w:p w14:paraId="567D80CE" w14:textId="77777777" w:rsidR="003765F1" w:rsidRPr="00836DBF" w:rsidRDefault="003765F1" w:rsidP="00836DBF">
      <w:pPr>
        <w:spacing w:line="276" w:lineRule="auto"/>
        <w:jc w:val="both"/>
        <w:rPr>
          <w:rFonts w:ascii="Arial" w:hAnsi="Arial" w:cs="Arial"/>
        </w:rPr>
      </w:pPr>
      <w:proofErr w:type="spellStart"/>
      <w:r w:rsidRPr="00836DBF">
        <w:rPr>
          <w:rFonts w:ascii="Arial" w:hAnsi="Arial" w:cs="Arial"/>
        </w:rPr>
        <w:t>OpenClaw</w:t>
      </w:r>
      <w:proofErr w:type="spellEnd"/>
      <w:r w:rsidRPr="00836DBF">
        <w:rPr>
          <w:rFonts w:ascii="Arial" w:hAnsi="Arial" w:cs="Arial"/>
        </w:rPr>
        <w:t xml:space="preserve"> has been observed in large-scale real-world deployments with </w:t>
      </w:r>
      <w:r w:rsidRPr="00836DBF">
        <w:rPr>
          <w:rFonts w:ascii="Arial" w:hAnsi="Arial" w:cs="Arial"/>
          <w:b/>
          <w:bCs/>
        </w:rPr>
        <w:t>significant exposure variability across environments</w:t>
      </w:r>
      <w:r w:rsidRPr="00836DBF">
        <w:rPr>
          <w:rFonts w:ascii="Arial" w:hAnsi="Arial" w:cs="Arial"/>
        </w:rPr>
        <w:t>:</w:t>
      </w:r>
    </w:p>
    <w:p w14:paraId="23F20F17" w14:textId="24ABF7E8" w:rsidR="003765F1" w:rsidRPr="00836DBF" w:rsidRDefault="003765F1">
      <w:pPr>
        <w:pStyle w:val="ListParagraph"/>
        <w:numPr>
          <w:ilvl w:val="0"/>
          <w:numId w:val="26"/>
        </w:numPr>
        <w:spacing w:line="276" w:lineRule="auto"/>
        <w:jc w:val="both"/>
        <w:rPr>
          <w:rFonts w:ascii="Arial" w:hAnsi="Arial" w:cs="Arial"/>
        </w:rPr>
      </w:pPr>
      <w:r w:rsidRPr="00836DBF">
        <w:rPr>
          <w:rFonts w:ascii="Arial" w:hAnsi="Arial" w:cs="Arial"/>
        </w:rPr>
        <w:t xml:space="preserve">Large number of internet-exposed gateways observed in the wild </w:t>
      </w:r>
    </w:p>
    <w:p w14:paraId="1839AF50" w14:textId="5AC8A9FA" w:rsidR="003765F1" w:rsidRPr="00836DBF" w:rsidRDefault="003765F1">
      <w:pPr>
        <w:pStyle w:val="ListParagraph"/>
        <w:numPr>
          <w:ilvl w:val="0"/>
          <w:numId w:val="26"/>
        </w:numPr>
        <w:spacing w:line="276" w:lineRule="auto"/>
        <w:jc w:val="both"/>
        <w:rPr>
          <w:rFonts w:ascii="Arial" w:hAnsi="Arial" w:cs="Arial"/>
        </w:rPr>
      </w:pPr>
      <w:r w:rsidRPr="00836DBF">
        <w:rPr>
          <w:rFonts w:ascii="Arial" w:hAnsi="Arial" w:cs="Arial"/>
        </w:rPr>
        <w:t xml:space="preserve">Frequent presence of partially patched or misconfigured instances </w:t>
      </w:r>
    </w:p>
    <w:p w14:paraId="78074E40" w14:textId="5E6B0998" w:rsidR="003765F1" w:rsidRPr="00836DBF" w:rsidRDefault="003765F1">
      <w:pPr>
        <w:pStyle w:val="ListParagraph"/>
        <w:numPr>
          <w:ilvl w:val="0"/>
          <w:numId w:val="26"/>
        </w:numPr>
        <w:spacing w:line="276" w:lineRule="auto"/>
        <w:jc w:val="both"/>
        <w:rPr>
          <w:rFonts w:ascii="Arial" w:hAnsi="Arial" w:cs="Arial"/>
        </w:rPr>
      </w:pPr>
      <w:r w:rsidRPr="00836DBF">
        <w:rPr>
          <w:rFonts w:ascii="Arial" w:hAnsi="Arial" w:cs="Arial"/>
        </w:rPr>
        <w:t xml:space="preserve">Exploitation chains combining skill execution + credential harvesting </w:t>
      </w:r>
    </w:p>
    <w:p w14:paraId="35DBDF7A" w14:textId="55EC0E76" w:rsidR="003765F1" w:rsidRPr="00836DBF" w:rsidRDefault="003765F1">
      <w:pPr>
        <w:pStyle w:val="ListParagraph"/>
        <w:numPr>
          <w:ilvl w:val="0"/>
          <w:numId w:val="26"/>
        </w:numPr>
        <w:spacing w:line="276" w:lineRule="auto"/>
        <w:jc w:val="both"/>
        <w:rPr>
          <w:rFonts w:ascii="Arial" w:hAnsi="Arial" w:cs="Arial"/>
        </w:rPr>
      </w:pPr>
      <w:r w:rsidRPr="00836DBF">
        <w:rPr>
          <w:rFonts w:ascii="Arial" w:hAnsi="Arial" w:cs="Arial"/>
        </w:rPr>
        <w:t>Malware campaigns targeting agent directories and configuration paths</w:t>
      </w:r>
    </w:p>
    <w:p w14:paraId="5A017502" w14:textId="38D1E8C5" w:rsidR="003765F1" w:rsidRPr="00836DBF" w:rsidRDefault="003765F1" w:rsidP="00836DBF">
      <w:pPr>
        <w:spacing w:line="276" w:lineRule="auto"/>
        <w:jc w:val="both"/>
        <w:rPr>
          <w:rFonts w:ascii="Arial" w:hAnsi="Arial" w:cs="Arial"/>
        </w:rPr>
      </w:pPr>
      <w:r w:rsidRPr="00836DBF">
        <w:rPr>
          <w:rFonts w:ascii="Arial" w:hAnsi="Arial" w:cs="Arial"/>
        </w:rPr>
        <w:t xml:space="preserve">Unlike Hermes, where secure defaults reduce exposure variance, </w:t>
      </w:r>
      <w:proofErr w:type="spellStart"/>
      <w:r w:rsidRPr="00836DBF">
        <w:rPr>
          <w:rFonts w:ascii="Arial" w:hAnsi="Arial" w:cs="Arial"/>
        </w:rPr>
        <w:t>OpenClaw</w:t>
      </w:r>
      <w:proofErr w:type="spellEnd"/>
      <w:r w:rsidRPr="00836DBF">
        <w:rPr>
          <w:rFonts w:ascii="Arial" w:hAnsi="Arial" w:cs="Arial"/>
        </w:rPr>
        <w:t xml:space="preserve"> security outcomes are </w:t>
      </w:r>
      <w:r w:rsidRPr="00836DBF">
        <w:rPr>
          <w:rFonts w:ascii="Arial" w:hAnsi="Arial" w:cs="Arial"/>
          <w:b/>
          <w:bCs/>
        </w:rPr>
        <w:t>highly dependent on deployment discipline and external hardening practices</w:t>
      </w:r>
      <w:r w:rsidRPr="00836DBF">
        <w:rPr>
          <w:rFonts w:ascii="Arial" w:hAnsi="Arial" w:cs="Arial"/>
        </w:rPr>
        <w:t>.</w:t>
      </w:r>
    </w:p>
    <w:p w14:paraId="18DE6C8A" w14:textId="77777777" w:rsidR="003765F1" w:rsidRPr="003765F1" w:rsidRDefault="003765F1" w:rsidP="00836DBF">
      <w:pPr>
        <w:pStyle w:val="Heading3"/>
      </w:pPr>
      <w:bookmarkStart w:id="51" w:name="_Toc230815794"/>
      <w:r w:rsidRPr="003765F1">
        <w:t>5.2.4 Institutional and Regulatory Response</w:t>
      </w:r>
      <w:bookmarkEnd w:id="51"/>
    </w:p>
    <w:p w14:paraId="27F69E0F" w14:textId="77777777" w:rsidR="003765F1" w:rsidRPr="00836DBF" w:rsidRDefault="003765F1" w:rsidP="003765F1">
      <w:pPr>
        <w:rPr>
          <w:rFonts w:ascii="Arial" w:hAnsi="Arial" w:cs="Arial"/>
        </w:rPr>
      </w:pPr>
      <w:proofErr w:type="spellStart"/>
      <w:r w:rsidRPr="00836DBF">
        <w:rPr>
          <w:rFonts w:ascii="Arial" w:hAnsi="Arial" w:cs="Arial"/>
        </w:rPr>
        <w:t>OpenClaw</w:t>
      </w:r>
      <w:proofErr w:type="spellEnd"/>
      <w:r w:rsidRPr="00836DBF">
        <w:rPr>
          <w:rFonts w:ascii="Arial" w:hAnsi="Arial" w:cs="Arial"/>
        </w:rPr>
        <w:t xml:space="preserve"> has received </w:t>
      </w:r>
      <w:r w:rsidRPr="00836DBF">
        <w:rPr>
          <w:rFonts w:ascii="Arial" w:hAnsi="Arial" w:cs="Arial"/>
          <w:b/>
          <w:bCs/>
        </w:rPr>
        <w:t>multiple formal advisories and restrictions from cybersecurity authorities and vendors</w:t>
      </w:r>
      <w:r w:rsidRPr="00836DBF">
        <w:rPr>
          <w:rFonts w:ascii="Arial" w:hAnsi="Arial" w:cs="Arial"/>
        </w:rPr>
        <w:t>, including:</w:t>
      </w:r>
    </w:p>
    <w:p w14:paraId="3B1A7A92" w14:textId="77777777" w:rsidR="003765F1" w:rsidRPr="00836DBF" w:rsidRDefault="003765F1">
      <w:pPr>
        <w:pStyle w:val="ListParagraph"/>
        <w:numPr>
          <w:ilvl w:val="0"/>
          <w:numId w:val="24"/>
        </w:numPr>
        <w:rPr>
          <w:rFonts w:ascii="Arial" w:hAnsi="Arial" w:cs="Arial"/>
        </w:rPr>
      </w:pPr>
      <w:r w:rsidRPr="00836DBF">
        <w:rPr>
          <w:rFonts w:ascii="Arial" w:hAnsi="Arial" w:cs="Arial"/>
        </w:rPr>
        <w:t xml:space="preserve">national cybersecurity agencies (CISA, MIIT, Belgium CCB) </w:t>
      </w:r>
    </w:p>
    <w:p w14:paraId="01DCF3B5" w14:textId="77777777" w:rsidR="003765F1" w:rsidRPr="00836DBF" w:rsidRDefault="003765F1">
      <w:pPr>
        <w:pStyle w:val="ListParagraph"/>
        <w:numPr>
          <w:ilvl w:val="0"/>
          <w:numId w:val="24"/>
        </w:numPr>
        <w:rPr>
          <w:rFonts w:ascii="Arial" w:hAnsi="Arial" w:cs="Arial"/>
        </w:rPr>
      </w:pPr>
      <w:r w:rsidRPr="00836DBF">
        <w:rPr>
          <w:rFonts w:ascii="Arial" w:hAnsi="Arial" w:cs="Arial"/>
        </w:rPr>
        <w:t xml:space="preserve">enterprise security vendors (Microsoft, CrowdStrike, Cisco, Palo Alto Networks) </w:t>
      </w:r>
    </w:p>
    <w:p w14:paraId="147E10DE" w14:textId="77777777" w:rsidR="003765F1" w:rsidRPr="00836DBF" w:rsidRDefault="003765F1">
      <w:pPr>
        <w:pStyle w:val="ListParagraph"/>
        <w:numPr>
          <w:ilvl w:val="0"/>
          <w:numId w:val="24"/>
        </w:numPr>
        <w:rPr>
          <w:rFonts w:ascii="Arial" w:hAnsi="Arial" w:cs="Arial"/>
        </w:rPr>
      </w:pPr>
      <w:r w:rsidRPr="00836DBF">
        <w:rPr>
          <w:rFonts w:ascii="Arial" w:hAnsi="Arial" w:cs="Arial"/>
        </w:rPr>
        <w:t xml:space="preserve">corporate restrictions and internal bans in regulated environments </w:t>
      </w:r>
    </w:p>
    <w:p w14:paraId="4359CB46" w14:textId="77777777" w:rsidR="003765F1" w:rsidRPr="00836DBF" w:rsidRDefault="003765F1" w:rsidP="003765F1">
      <w:pPr>
        <w:rPr>
          <w:rFonts w:ascii="Arial" w:hAnsi="Arial" w:cs="Arial"/>
        </w:rPr>
      </w:pPr>
      <w:r w:rsidRPr="00836DBF">
        <w:rPr>
          <w:rFonts w:ascii="Arial" w:hAnsi="Arial" w:cs="Arial"/>
        </w:rPr>
        <w:lastRenderedPageBreak/>
        <w:t>Across advisories, recurring concerns include:</w:t>
      </w:r>
    </w:p>
    <w:p w14:paraId="66D816DE" w14:textId="77777777" w:rsidR="003765F1" w:rsidRPr="00836DBF" w:rsidRDefault="003765F1">
      <w:pPr>
        <w:pStyle w:val="ListParagraph"/>
        <w:numPr>
          <w:ilvl w:val="0"/>
          <w:numId w:val="25"/>
        </w:numPr>
        <w:rPr>
          <w:rFonts w:ascii="Arial" w:hAnsi="Arial" w:cs="Arial"/>
        </w:rPr>
      </w:pPr>
      <w:r w:rsidRPr="00836DBF">
        <w:rPr>
          <w:rFonts w:ascii="Arial" w:hAnsi="Arial" w:cs="Arial"/>
        </w:rPr>
        <w:t xml:space="preserve">insecure default configurations </w:t>
      </w:r>
    </w:p>
    <w:p w14:paraId="0AF225B5" w14:textId="77777777" w:rsidR="003765F1" w:rsidRPr="00836DBF" w:rsidRDefault="003765F1">
      <w:pPr>
        <w:pStyle w:val="ListParagraph"/>
        <w:numPr>
          <w:ilvl w:val="0"/>
          <w:numId w:val="25"/>
        </w:numPr>
        <w:rPr>
          <w:rFonts w:ascii="Arial" w:hAnsi="Arial" w:cs="Arial"/>
        </w:rPr>
      </w:pPr>
      <w:r w:rsidRPr="00836DBF">
        <w:rPr>
          <w:rFonts w:ascii="Arial" w:hAnsi="Arial" w:cs="Arial"/>
        </w:rPr>
        <w:t xml:space="preserve">exposed execution surfaces in gateway architecture </w:t>
      </w:r>
    </w:p>
    <w:p w14:paraId="069D492E" w14:textId="77777777" w:rsidR="003765F1" w:rsidRPr="00836DBF" w:rsidRDefault="003765F1">
      <w:pPr>
        <w:pStyle w:val="ListParagraph"/>
        <w:numPr>
          <w:ilvl w:val="0"/>
          <w:numId w:val="25"/>
        </w:numPr>
        <w:rPr>
          <w:rFonts w:ascii="Arial" w:hAnsi="Arial" w:cs="Arial"/>
        </w:rPr>
      </w:pPr>
      <w:r w:rsidRPr="00836DBF">
        <w:rPr>
          <w:rFonts w:ascii="Arial" w:hAnsi="Arial" w:cs="Arial"/>
        </w:rPr>
        <w:t xml:space="preserve">supply chain risks in </w:t>
      </w:r>
      <w:proofErr w:type="spellStart"/>
      <w:r w:rsidRPr="00836DBF">
        <w:rPr>
          <w:rFonts w:ascii="Arial" w:hAnsi="Arial" w:cs="Arial"/>
        </w:rPr>
        <w:t>ClawHub</w:t>
      </w:r>
      <w:proofErr w:type="spellEnd"/>
      <w:r w:rsidRPr="00836DBF">
        <w:rPr>
          <w:rFonts w:ascii="Arial" w:hAnsi="Arial" w:cs="Arial"/>
        </w:rPr>
        <w:t xml:space="preserve"> </w:t>
      </w:r>
    </w:p>
    <w:p w14:paraId="5B0D1492" w14:textId="77777777" w:rsidR="003765F1" w:rsidRPr="00836DBF" w:rsidRDefault="003765F1">
      <w:pPr>
        <w:pStyle w:val="ListParagraph"/>
        <w:numPr>
          <w:ilvl w:val="0"/>
          <w:numId w:val="25"/>
        </w:numPr>
        <w:rPr>
          <w:rFonts w:ascii="Arial" w:hAnsi="Arial" w:cs="Arial"/>
        </w:rPr>
      </w:pPr>
      <w:r w:rsidRPr="00836DBF">
        <w:rPr>
          <w:rFonts w:ascii="Arial" w:hAnsi="Arial" w:cs="Arial"/>
        </w:rPr>
        <w:t xml:space="preserve">difficulty achieving secure-by-default deployment </w:t>
      </w:r>
    </w:p>
    <w:tbl>
      <w:tblPr>
        <w:tblStyle w:val="TableGrid"/>
        <w:tblW w:w="0" w:type="auto"/>
        <w:tblLook w:val="04A0" w:firstRow="1" w:lastRow="0" w:firstColumn="1" w:lastColumn="0" w:noHBand="0" w:noVBand="1"/>
      </w:tblPr>
      <w:tblGrid>
        <w:gridCol w:w="9016"/>
      </w:tblGrid>
      <w:tr w:rsidR="003765F1" w:rsidRPr="003765F1" w14:paraId="7C4AE4C4" w14:textId="77777777" w:rsidTr="00785397">
        <w:trPr>
          <w:trHeight w:val="851"/>
        </w:trPr>
        <w:tc>
          <w:tcPr>
            <w:tcW w:w="9016" w:type="dxa"/>
            <w:tcBorders>
              <w:top w:val="nil"/>
              <w:left w:val="nil"/>
              <w:bottom w:val="nil"/>
              <w:right w:val="nil"/>
            </w:tcBorders>
            <w:shd w:val="clear" w:color="auto" w:fill="E2EFD9" w:themeFill="accent6" w:themeFillTint="33"/>
          </w:tcPr>
          <w:p w14:paraId="6B3933A7" w14:textId="2AC7A80B" w:rsidR="003765F1" w:rsidRPr="00836DBF" w:rsidRDefault="003765F1" w:rsidP="00836DBF">
            <w:pPr>
              <w:spacing w:before="60" w:after="60" w:line="276" w:lineRule="auto"/>
              <w:jc w:val="both"/>
              <w:rPr>
                <w:rFonts w:ascii="Arial" w:hAnsi="Arial" w:cs="Arial"/>
                <w:b/>
                <w:bCs/>
                <w:color w:val="385623" w:themeColor="accent6" w:themeShade="80"/>
                <w:sz w:val="24"/>
                <w:szCs w:val="24"/>
              </w:rPr>
            </w:pPr>
            <w:r w:rsidRPr="00836DBF">
              <w:rPr>
                <w:rFonts w:ascii="Arial" w:hAnsi="Arial" w:cs="Arial"/>
                <w:b/>
                <w:bCs/>
                <w:color w:val="385623" w:themeColor="accent6" w:themeShade="80"/>
                <w:sz w:val="24"/>
                <w:szCs w:val="24"/>
              </w:rPr>
              <w:t>RELEVANCE TO DATA SCIENCE WORKFLOW</w:t>
            </w:r>
            <w:r w:rsidR="00836DBF" w:rsidRPr="00836DBF">
              <w:rPr>
                <w:rFonts w:ascii="Arial" w:hAnsi="Arial" w:cs="Arial"/>
                <w:b/>
                <w:bCs/>
                <w:color w:val="385623" w:themeColor="accent6" w:themeShade="80"/>
                <w:sz w:val="24"/>
                <w:szCs w:val="24"/>
              </w:rPr>
              <w:t>S</w:t>
            </w:r>
          </w:p>
          <w:p w14:paraId="7E5996A3" w14:textId="77777777" w:rsidR="003765F1" w:rsidRPr="00836DBF" w:rsidRDefault="003765F1" w:rsidP="00836DBF">
            <w:pPr>
              <w:spacing w:after="160" w:line="276" w:lineRule="auto"/>
              <w:jc w:val="both"/>
              <w:rPr>
                <w:rFonts w:ascii="Arial" w:hAnsi="Arial" w:cs="Arial"/>
              </w:rPr>
            </w:pPr>
            <w:r w:rsidRPr="00836DBF">
              <w:rPr>
                <w:rFonts w:ascii="Arial" w:hAnsi="Arial" w:cs="Arial"/>
              </w:rPr>
              <w:t xml:space="preserve">In data science environments, </w:t>
            </w:r>
            <w:proofErr w:type="spellStart"/>
            <w:r w:rsidRPr="00836DBF">
              <w:rPr>
                <w:rFonts w:ascii="Arial" w:hAnsi="Arial" w:cs="Arial"/>
              </w:rPr>
              <w:t>OpenClaw’s</w:t>
            </w:r>
            <w:proofErr w:type="spellEnd"/>
            <w:r w:rsidRPr="00836DBF">
              <w:rPr>
                <w:rFonts w:ascii="Arial" w:hAnsi="Arial" w:cs="Arial"/>
              </w:rPr>
              <w:t xml:space="preserve"> architecture introduces </w:t>
            </w:r>
            <w:r w:rsidRPr="00836DBF">
              <w:rPr>
                <w:rFonts w:ascii="Arial" w:hAnsi="Arial" w:cs="Arial"/>
                <w:b/>
                <w:bCs/>
              </w:rPr>
              <w:t>security variability across experimentation and production workflows due to shared session design and external execution dependencies</w:t>
            </w:r>
            <w:r w:rsidRPr="00836DBF">
              <w:rPr>
                <w:rFonts w:ascii="Arial" w:hAnsi="Arial" w:cs="Arial"/>
              </w:rPr>
              <w:t>.</w:t>
            </w:r>
          </w:p>
          <w:p w14:paraId="4DF4D5EA" w14:textId="77777777" w:rsidR="003765F1" w:rsidRPr="00836DBF" w:rsidRDefault="003765F1" w:rsidP="00836DBF">
            <w:pPr>
              <w:spacing w:after="160" w:line="276" w:lineRule="auto"/>
              <w:jc w:val="both"/>
              <w:rPr>
                <w:rFonts w:ascii="Arial" w:hAnsi="Arial" w:cs="Arial"/>
              </w:rPr>
            </w:pPr>
            <w:r w:rsidRPr="00836DBF">
              <w:rPr>
                <w:rFonts w:ascii="Arial" w:hAnsi="Arial" w:cs="Arial"/>
              </w:rPr>
              <w:t>Key implications:</w:t>
            </w:r>
          </w:p>
          <w:p w14:paraId="44BF3EA9" w14:textId="77777777" w:rsidR="003765F1" w:rsidRPr="00836DBF" w:rsidRDefault="003765F1">
            <w:pPr>
              <w:pStyle w:val="ListParagraph"/>
              <w:numPr>
                <w:ilvl w:val="0"/>
                <w:numId w:val="27"/>
              </w:numPr>
              <w:spacing w:line="276" w:lineRule="auto"/>
              <w:jc w:val="both"/>
              <w:rPr>
                <w:rFonts w:ascii="Arial" w:hAnsi="Arial" w:cs="Arial"/>
              </w:rPr>
            </w:pPr>
            <w:r w:rsidRPr="00836DBF">
              <w:rPr>
                <w:rFonts w:ascii="Arial" w:hAnsi="Arial" w:cs="Arial"/>
                <w:b/>
                <w:bCs/>
              </w:rPr>
              <w:t>Credential exposure risk:</w:t>
            </w:r>
            <w:r w:rsidRPr="00836DBF">
              <w:rPr>
                <w:rFonts w:ascii="Arial" w:hAnsi="Arial" w:cs="Arial"/>
              </w:rPr>
              <w:t xml:space="preserve"> ML pipelines relying on API/database credentials are vulnerable to leakage through logs, skills, or runtime errors. </w:t>
            </w:r>
          </w:p>
          <w:p w14:paraId="77D3AC43" w14:textId="77777777" w:rsidR="003765F1" w:rsidRPr="00836DBF" w:rsidRDefault="003765F1">
            <w:pPr>
              <w:pStyle w:val="ListParagraph"/>
              <w:numPr>
                <w:ilvl w:val="0"/>
                <w:numId w:val="27"/>
              </w:numPr>
              <w:spacing w:line="276" w:lineRule="auto"/>
              <w:jc w:val="both"/>
              <w:rPr>
                <w:rFonts w:ascii="Arial" w:hAnsi="Arial" w:cs="Arial"/>
              </w:rPr>
            </w:pPr>
            <w:r w:rsidRPr="00836DBF">
              <w:rPr>
                <w:rFonts w:ascii="Arial" w:hAnsi="Arial" w:cs="Arial"/>
                <w:b/>
                <w:bCs/>
              </w:rPr>
              <w:t>Data integrity risk:</w:t>
            </w:r>
            <w:r w:rsidRPr="00836DBF">
              <w:rPr>
                <w:rFonts w:ascii="Arial" w:hAnsi="Arial" w:cs="Arial"/>
              </w:rPr>
              <w:t xml:space="preserve"> sandbox or privilege failures may allow modification of training datasets or feature engineering pipelines. </w:t>
            </w:r>
          </w:p>
          <w:p w14:paraId="0E848280" w14:textId="77777777" w:rsidR="003765F1" w:rsidRPr="00836DBF" w:rsidRDefault="003765F1">
            <w:pPr>
              <w:pStyle w:val="ListParagraph"/>
              <w:numPr>
                <w:ilvl w:val="0"/>
                <w:numId w:val="27"/>
              </w:numPr>
              <w:spacing w:line="276" w:lineRule="auto"/>
              <w:jc w:val="both"/>
              <w:rPr>
                <w:rFonts w:ascii="Arial" w:hAnsi="Arial" w:cs="Arial"/>
              </w:rPr>
            </w:pPr>
            <w:r w:rsidRPr="00836DBF">
              <w:rPr>
                <w:rFonts w:ascii="Arial" w:hAnsi="Arial" w:cs="Arial"/>
                <w:b/>
                <w:bCs/>
              </w:rPr>
              <w:t>Supply-chain contamination risk:</w:t>
            </w:r>
            <w:r w:rsidRPr="00836DBF">
              <w:rPr>
                <w:rFonts w:ascii="Arial" w:hAnsi="Arial" w:cs="Arial"/>
              </w:rPr>
              <w:t xml:space="preserve"> external skills can subtly alter preprocessing logic, affecting model outputs without obvious detection. </w:t>
            </w:r>
          </w:p>
          <w:p w14:paraId="0C8F1B3B" w14:textId="77777777" w:rsidR="003765F1" w:rsidRPr="00836DBF" w:rsidRDefault="003765F1">
            <w:pPr>
              <w:pStyle w:val="ListParagraph"/>
              <w:numPr>
                <w:ilvl w:val="0"/>
                <w:numId w:val="27"/>
              </w:numPr>
              <w:spacing w:line="276" w:lineRule="auto"/>
              <w:jc w:val="both"/>
              <w:rPr>
                <w:rFonts w:ascii="Arial" w:hAnsi="Arial" w:cs="Arial"/>
              </w:rPr>
            </w:pPr>
            <w:r w:rsidRPr="00836DBF">
              <w:rPr>
                <w:rFonts w:ascii="Arial" w:hAnsi="Arial" w:cs="Arial"/>
                <w:b/>
                <w:bCs/>
              </w:rPr>
              <w:t>Reproducibility risk:</w:t>
            </w:r>
            <w:r w:rsidRPr="00836DBF">
              <w:rPr>
                <w:rFonts w:ascii="Arial" w:hAnsi="Arial" w:cs="Arial"/>
              </w:rPr>
              <w:t xml:space="preserve"> shared session state can introduce hidden dependencies across experiments. </w:t>
            </w:r>
          </w:p>
          <w:p w14:paraId="42DF67EC" w14:textId="77777777" w:rsidR="003765F1" w:rsidRPr="00836DBF" w:rsidRDefault="003765F1" w:rsidP="00836DBF">
            <w:pPr>
              <w:pStyle w:val="ListParagraph"/>
              <w:spacing w:line="276" w:lineRule="auto"/>
              <w:ind w:left="1080"/>
              <w:jc w:val="both"/>
              <w:rPr>
                <w:rFonts w:ascii="Arial" w:hAnsi="Arial" w:cs="Arial"/>
              </w:rPr>
            </w:pPr>
          </w:p>
          <w:p w14:paraId="691458C9" w14:textId="77777777" w:rsidR="003765F1" w:rsidRPr="00836DBF" w:rsidRDefault="003765F1" w:rsidP="00836DBF">
            <w:pPr>
              <w:spacing w:after="160" w:line="276" w:lineRule="auto"/>
              <w:jc w:val="both"/>
              <w:rPr>
                <w:rFonts w:ascii="Arial" w:hAnsi="Arial" w:cs="Arial"/>
              </w:rPr>
            </w:pPr>
            <w:r w:rsidRPr="00836DBF">
              <w:rPr>
                <w:rFonts w:ascii="Arial" w:hAnsi="Arial" w:cs="Arial"/>
              </w:rPr>
              <w:t xml:space="preserve">As a result, </w:t>
            </w:r>
            <w:proofErr w:type="spellStart"/>
            <w:r w:rsidRPr="00836DBF">
              <w:rPr>
                <w:rFonts w:ascii="Arial" w:hAnsi="Arial" w:cs="Arial"/>
              </w:rPr>
              <w:t>OpenClaw</w:t>
            </w:r>
            <w:proofErr w:type="spellEnd"/>
            <w:r w:rsidRPr="00836DBF">
              <w:rPr>
                <w:rFonts w:ascii="Arial" w:hAnsi="Arial" w:cs="Arial"/>
              </w:rPr>
              <w:t xml:space="preserve"> is generally better suited for:</w:t>
            </w:r>
          </w:p>
          <w:p w14:paraId="4C9EF341" w14:textId="77777777" w:rsidR="003765F1" w:rsidRPr="00836DBF" w:rsidRDefault="003765F1">
            <w:pPr>
              <w:pStyle w:val="ListParagraph"/>
              <w:numPr>
                <w:ilvl w:val="0"/>
                <w:numId w:val="28"/>
              </w:numPr>
              <w:spacing w:line="276" w:lineRule="auto"/>
              <w:jc w:val="both"/>
              <w:rPr>
                <w:rFonts w:ascii="Arial" w:hAnsi="Arial" w:cs="Arial"/>
              </w:rPr>
            </w:pPr>
            <w:r w:rsidRPr="00836DBF">
              <w:rPr>
                <w:rFonts w:ascii="Arial" w:hAnsi="Arial" w:cs="Arial"/>
              </w:rPr>
              <w:t xml:space="preserve">low-trust experimentation environments </w:t>
            </w:r>
          </w:p>
          <w:p w14:paraId="08E6F575" w14:textId="77777777" w:rsidR="003765F1" w:rsidRPr="00836DBF" w:rsidRDefault="003765F1">
            <w:pPr>
              <w:pStyle w:val="ListParagraph"/>
              <w:numPr>
                <w:ilvl w:val="0"/>
                <w:numId w:val="28"/>
              </w:numPr>
              <w:spacing w:line="276" w:lineRule="auto"/>
              <w:jc w:val="both"/>
              <w:rPr>
                <w:rFonts w:ascii="Arial" w:hAnsi="Arial" w:cs="Arial"/>
              </w:rPr>
            </w:pPr>
            <w:r w:rsidRPr="00836DBF">
              <w:rPr>
                <w:rFonts w:ascii="Arial" w:hAnsi="Arial" w:cs="Arial"/>
              </w:rPr>
              <w:t xml:space="preserve">prototyping and exploratory workflows </w:t>
            </w:r>
          </w:p>
          <w:p w14:paraId="1F63521D" w14:textId="77777777" w:rsidR="003765F1" w:rsidRPr="00836DBF" w:rsidRDefault="003765F1">
            <w:pPr>
              <w:pStyle w:val="ListParagraph"/>
              <w:numPr>
                <w:ilvl w:val="0"/>
                <w:numId w:val="28"/>
              </w:numPr>
              <w:spacing w:line="276" w:lineRule="auto"/>
              <w:jc w:val="both"/>
              <w:rPr>
                <w:rFonts w:ascii="Arial" w:hAnsi="Arial" w:cs="Arial"/>
              </w:rPr>
            </w:pPr>
            <w:r w:rsidRPr="00836DBF">
              <w:rPr>
                <w:rFonts w:ascii="Arial" w:hAnsi="Arial" w:cs="Arial"/>
              </w:rPr>
              <w:t xml:space="preserve">sandboxed or heavily monitored deployments </w:t>
            </w:r>
          </w:p>
          <w:p w14:paraId="1843C1F0" w14:textId="77777777" w:rsidR="003765F1" w:rsidRPr="00836DBF" w:rsidRDefault="003765F1" w:rsidP="00836DBF">
            <w:pPr>
              <w:pStyle w:val="ListParagraph"/>
              <w:spacing w:line="276" w:lineRule="auto"/>
              <w:ind w:left="1080"/>
              <w:jc w:val="both"/>
              <w:rPr>
                <w:rFonts w:ascii="Arial" w:hAnsi="Arial" w:cs="Arial"/>
              </w:rPr>
            </w:pPr>
          </w:p>
          <w:p w14:paraId="745BAEB9" w14:textId="7A73D6F2" w:rsidR="003765F1" w:rsidRPr="003765F1" w:rsidRDefault="003765F1" w:rsidP="00836DBF">
            <w:pPr>
              <w:spacing w:after="160" w:line="276" w:lineRule="auto"/>
              <w:jc w:val="both"/>
            </w:pPr>
            <w:r w:rsidRPr="00836DBF">
              <w:rPr>
                <w:rFonts w:ascii="Arial" w:hAnsi="Arial" w:cs="Arial"/>
              </w:rPr>
              <w:t>rather than production-grade or sensitive data science systems requiring strict isolation guarantees.</w:t>
            </w:r>
          </w:p>
        </w:tc>
      </w:tr>
    </w:tbl>
    <w:p w14:paraId="1FDAFAFC" w14:textId="2ABA70B6" w:rsidR="003765F1" w:rsidRPr="003765F1" w:rsidRDefault="003765F1" w:rsidP="003765F1"/>
    <w:p w14:paraId="1D5EB14C" w14:textId="4EEE3863" w:rsidR="003765F1" w:rsidRDefault="003765F1" w:rsidP="00836DBF">
      <w:pPr>
        <w:pStyle w:val="Heading2"/>
      </w:pPr>
      <w:bookmarkStart w:id="52" w:name="_Toc230815795"/>
      <w:r>
        <w:t xml:space="preserve">5.3 </w:t>
      </w:r>
      <w:r w:rsidR="00836DBF">
        <w:t xml:space="preserve">Security </w:t>
      </w:r>
      <w:r>
        <w:t>Summary Table</w:t>
      </w:r>
      <w:bookmarkEnd w:id="52"/>
    </w:p>
    <w:tbl>
      <w:tblPr>
        <w:tblStyle w:val="TableGrid"/>
        <w:tblW w:w="0" w:type="auto"/>
        <w:tblLook w:val="04A0" w:firstRow="1" w:lastRow="0" w:firstColumn="1" w:lastColumn="0" w:noHBand="0" w:noVBand="1"/>
      </w:tblPr>
      <w:tblGrid>
        <w:gridCol w:w="3005"/>
        <w:gridCol w:w="3005"/>
        <w:gridCol w:w="3006"/>
      </w:tblGrid>
      <w:tr w:rsidR="003765F1" w:rsidRPr="008E7088" w14:paraId="6A41E7B2" w14:textId="77777777" w:rsidTr="00836DBF">
        <w:tc>
          <w:tcPr>
            <w:tcW w:w="3005" w:type="dxa"/>
            <w:shd w:val="clear" w:color="auto" w:fill="2F5496" w:themeFill="accent1" w:themeFillShade="BF"/>
          </w:tcPr>
          <w:p w14:paraId="263CD171" w14:textId="0C1E8600" w:rsidR="003765F1" w:rsidRPr="008E7088" w:rsidRDefault="003765F1" w:rsidP="003765F1">
            <w:pPr>
              <w:rPr>
                <w:rFonts w:ascii="Arial" w:hAnsi="Arial" w:cs="Arial"/>
                <w:b/>
                <w:bCs/>
                <w:color w:val="FFFFFF" w:themeColor="background1"/>
              </w:rPr>
            </w:pPr>
            <w:r w:rsidRPr="008E7088">
              <w:rPr>
                <w:rFonts w:ascii="Arial" w:hAnsi="Arial" w:cs="Arial"/>
                <w:b/>
                <w:bCs/>
                <w:color w:val="FFFFFF" w:themeColor="background1"/>
              </w:rPr>
              <w:t>Dimension</w:t>
            </w:r>
          </w:p>
        </w:tc>
        <w:tc>
          <w:tcPr>
            <w:tcW w:w="3005" w:type="dxa"/>
            <w:shd w:val="clear" w:color="auto" w:fill="2F5496" w:themeFill="accent1" w:themeFillShade="BF"/>
          </w:tcPr>
          <w:p w14:paraId="063B91B4" w14:textId="2E9E0743" w:rsidR="003765F1" w:rsidRPr="008E7088" w:rsidRDefault="003765F1" w:rsidP="003765F1">
            <w:pPr>
              <w:rPr>
                <w:rFonts w:ascii="Arial" w:hAnsi="Arial" w:cs="Arial"/>
                <w:b/>
                <w:bCs/>
                <w:color w:val="FFFFFF" w:themeColor="background1"/>
              </w:rPr>
            </w:pPr>
            <w:r w:rsidRPr="008E7088">
              <w:rPr>
                <w:rFonts w:ascii="Arial" w:hAnsi="Arial" w:cs="Arial"/>
                <w:b/>
                <w:bCs/>
                <w:color w:val="FFFFFF" w:themeColor="background1"/>
              </w:rPr>
              <w:t>Hermes Agent</w:t>
            </w:r>
          </w:p>
        </w:tc>
        <w:tc>
          <w:tcPr>
            <w:tcW w:w="3006" w:type="dxa"/>
            <w:shd w:val="clear" w:color="auto" w:fill="2F5496" w:themeFill="accent1" w:themeFillShade="BF"/>
          </w:tcPr>
          <w:p w14:paraId="36515BF7" w14:textId="7F896D9A" w:rsidR="003765F1" w:rsidRPr="008E7088" w:rsidRDefault="003765F1" w:rsidP="003765F1">
            <w:pPr>
              <w:rPr>
                <w:rFonts w:ascii="Arial" w:hAnsi="Arial" w:cs="Arial"/>
                <w:b/>
                <w:bCs/>
                <w:color w:val="FFFFFF" w:themeColor="background1"/>
              </w:rPr>
            </w:pPr>
            <w:proofErr w:type="spellStart"/>
            <w:r w:rsidRPr="008E7088">
              <w:rPr>
                <w:rFonts w:ascii="Arial" w:hAnsi="Arial" w:cs="Arial"/>
                <w:b/>
                <w:bCs/>
                <w:color w:val="FFFFFF" w:themeColor="background1"/>
              </w:rPr>
              <w:t>OpenClaw</w:t>
            </w:r>
            <w:proofErr w:type="spellEnd"/>
          </w:p>
        </w:tc>
      </w:tr>
      <w:tr w:rsidR="003765F1" w:rsidRPr="008E7088" w14:paraId="42BE80E9" w14:textId="77777777" w:rsidTr="003765F1">
        <w:tc>
          <w:tcPr>
            <w:tcW w:w="3005" w:type="dxa"/>
          </w:tcPr>
          <w:p w14:paraId="7D62971D" w14:textId="563EAC19" w:rsidR="003765F1" w:rsidRPr="008E7088" w:rsidRDefault="003765F1" w:rsidP="003765F1">
            <w:pPr>
              <w:rPr>
                <w:rFonts w:ascii="Arial" w:hAnsi="Arial" w:cs="Arial"/>
              </w:rPr>
            </w:pPr>
            <w:r w:rsidRPr="008E7088">
              <w:rPr>
                <w:rFonts w:ascii="Arial" w:hAnsi="Arial" w:cs="Arial"/>
              </w:rPr>
              <w:t>Security Design Philosophy</w:t>
            </w:r>
          </w:p>
        </w:tc>
        <w:tc>
          <w:tcPr>
            <w:tcW w:w="3005" w:type="dxa"/>
          </w:tcPr>
          <w:p w14:paraId="4A4C329D" w14:textId="3D5D1E5D" w:rsidR="003765F1" w:rsidRPr="008E7088" w:rsidRDefault="003765F1" w:rsidP="003765F1">
            <w:pPr>
              <w:rPr>
                <w:rFonts w:ascii="Arial" w:hAnsi="Arial" w:cs="Arial"/>
              </w:rPr>
            </w:pPr>
            <w:r w:rsidRPr="008E7088">
              <w:rPr>
                <w:rFonts w:ascii="Arial" w:hAnsi="Arial" w:cs="Arial"/>
              </w:rPr>
              <w:t>Integrated defence-in-depth architecture with enforced runtime guarantees</w:t>
            </w:r>
          </w:p>
        </w:tc>
        <w:tc>
          <w:tcPr>
            <w:tcW w:w="3006" w:type="dxa"/>
          </w:tcPr>
          <w:p w14:paraId="683E8D45" w14:textId="3862A31D" w:rsidR="003765F1" w:rsidRPr="008E7088" w:rsidRDefault="003765F1" w:rsidP="003765F1">
            <w:pPr>
              <w:rPr>
                <w:rFonts w:ascii="Arial" w:hAnsi="Arial" w:cs="Arial"/>
              </w:rPr>
            </w:pPr>
            <w:r w:rsidRPr="008E7088">
              <w:rPr>
                <w:rFonts w:ascii="Arial" w:hAnsi="Arial" w:cs="Arial"/>
              </w:rPr>
              <w:t>Modular, distributed security model dependent on configuration and deployment discipline</w:t>
            </w:r>
          </w:p>
        </w:tc>
      </w:tr>
      <w:tr w:rsidR="003765F1" w:rsidRPr="008E7088" w14:paraId="1E476363" w14:textId="77777777" w:rsidTr="003765F1">
        <w:tc>
          <w:tcPr>
            <w:tcW w:w="3005" w:type="dxa"/>
          </w:tcPr>
          <w:p w14:paraId="21643341" w14:textId="3B185465" w:rsidR="003765F1" w:rsidRPr="008E7088" w:rsidRDefault="003765F1" w:rsidP="003765F1">
            <w:pPr>
              <w:rPr>
                <w:rFonts w:ascii="Arial" w:hAnsi="Arial" w:cs="Arial"/>
              </w:rPr>
            </w:pPr>
            <w:r w:rsidRPr="008E7088">
              <w:rPr>
                <w:rFonts w:ascii="Arial" w:hAnsi="Arial" w:cs="Arial"/>
              </w:rPr>
              <w:t>Default Security Posture</w:t>
            </w:r>
          </w:p>
        </w:tc>
        <w:tc>
          <w:tcPr>
            <w:tcW w:w="3005" w:type="dxa"/>
          </w:tcPr>
          <w:p w14:paraId="1C0EF877" w14:textId="2F6A7DC2" w:rsidR="003765F1" w:rsidRPr="008E7088" w:rsidRDefault="003765F1" w:rsidP="003765F1">
            <w:pPr>
              <w:rPr>
                <w:rFonts w:ascii="Arial" w:hAnsi="Arial" w:cs="Arial"/>
              </w:rPr>
            </w:pPr>
            <w:r w:rsidRPr="008E7088">
              <w:rPr>
                <w:rFonts w:ascii="Arial" w:hAnsi="Arial" w:cs="Arial"/>
              </w:rPr>
              <w:t>Secure-by-default with fail-closed protections across layers</w:t>
            </w:r>
          </w:p>
        </w:tc>
        <w:tc>
          <w:tcPr>
            <w:tcW w:w="3006" w:type="dxa"/>
          </w:tcPr>
          <w:p w14:paraId="055EBB62" w14:textId="236757DD" w:rsidR="003765F1" w:rsidRPr="008E7088" w:rsidRDefault="003765F1" w:rsidP="003765F1">
            <w:pPr>
              <w:rPr>
                <w:rFonts w:ascii="Arial" w:hAnsi="Arial" w:cs="Arial"/>
              </w:rPr>
            </w:pPr>
            <w:r w:rsidRPr="008E7088">
              <w:rPr>
                <w:rFonts w:ascii="Arial" w:hAnsi="Arial" w:cs="Arial"/>
              </w:rPr>
              <w:t>Variable-by-default security, requiring manual hardening for safe deployment</w:t>
            </w:r>
          </w:p>
        </w:tc>
      </w:tr>
      <w:tr w:rsidR="003765F1" w:rsidRPr="008E7088" w14:paraId="3236B344" w14:textId="77777777" w:rsidTr="003765F1">
        <w:tc>
          <w:tcPr>
            <w:tcW w:w="3005" w:type="dxa"/>
          </w:tcPr>
          <w:p w14:paraId="33BC9D10" w14:textId="4EA291B3" w:rsidR="003765F1" w:rsidRPr="008E7088" w:rsidRDefault="003765F1" w:rsidP="003765F1">
            <w:pPr>
              <w:rPr>
                <w:rFonts w:ascii="Arial" w:hAnsi="Arial" w:cs="Arial"/>
              </w:rPr>
            </w:pPr>
            <w:r w:rsidRPr="008E7088">
              <w:rPr>
                <w:rFonts w:ascii="Arial" w:hAnsi="Arial" w:cs="Arial"/>
              </w:rPr>
              <w:t>Isolation Model</w:t>
            </w:r>
          </w:p>
        </w:tc>
        <w:tc>
          <w:tcPr>
            <w:tcW w:w="3005" w:type="dxa"/>
          </w:tcPr>
          <w:p w14:paraId="65E24F51" w14:textId="4DBC66C1" w:rsidR="003765F1" w:rsidRPr="008E7088" w:rsidRDefault="003765F1" w:rsidP="003765F1">
            <w:pPr>
              <w:rPr>
                <w:rFonts w:ascii="Arial" w:hAnsi="Arial" w:cs="Arial"/>
              </w:rPr>
            </w:pPr>
            <w:r w:rsidRPr="008E7088">
              <w:rPr>
                <w:rFonts w:ascii="Arial" w:hAnsi="Arial" w:cs="Arial"/>
              </w:rPr>
              <w:t>Strong per-user and per-session isolation enforced at system level</w:t>
            </w:r>
          </w:p>
        </w:tc>
        <w:tc>
          <w:tcPr>
            <w:tcW w:w="3006" w:type="dxa"/>
          </w:tcPr>
          <w:p w14:paraId="3609D4D5" w14:textId="4FBED513" w:rsidR="003765F1" w:rsidRPr="008E7088" w:rsidRDefault="003765F1" w:rsidP="003765F1">
            <w:pPr>
              <w:rPr>
                <w:rFonts w:ascii="Arial" w:hAnsi="Arial" w:cs="Arial"/>
              </w:rPr>
            </w:pPr>
            <w:r w:rsidRPr="008E7088">
              <w:rPr>
                <w:rFonts w:ascii="Arial" w:hAnsi="Arial" w:cs="Arial"/>
              </w:rPr>
              <w:t>Shared session by default, isolation is opt-in and configuration-based</w:t>
            </w:r>
          </w:p>
        </w:tc>
      </w:tr>
      <w:tr w:rsidR="003765F1" w:rsidRPr="008E7088" w14:paraId="16ED9E4E" w14:textId="77777777" w:rsidTr="003765F1">
        <w:tc>
          <w:tcPr>
            <w:tcW w:w="3005" w:type="dxa"/>
          </w:tcPr>
          <w:p w14:paraId="778800E8" w14:textId="6701275F" w:rsidR="003765F1" w:rsidRPr="008E7088" w:rsidRDefault="003765F1" w:rsidP="003765F1">
            <w:pPr>
              <w:rPr>
                <w:rFonts w:ascii="Arial" w:hAnsi="Arial" w:cs="Arial"/>
              </w:rPr>
            </w:pPr>
            <w:r w:rsidRPr="008E7088">
              <w:rPr>
                <w:rFonts w:ascii="Arial" w:hAnsi="Arial" w:cs="Arial"/>
              </w:rPr>
              <w:t>Execution Boundary</w:t>
            </w:r>
          </w:p>
        </w:tc>
        <w:tc>
          <w:tcPr>
            <w:tcW w:w="3005" w:type="dxa"/>
          </w:tcPr>
          <w:p w14:paraId="3797AFE1" w14:textId="32504FD0" w:rsidR="003765F1" w:rsidRPr="008E7088" w:rsidRDefault="003765F1" w:rsidP="003765F1">
            <w:pPr>
              <w:rPr>
                <w:rFonts w:ascii="Arial" w:hAnsi="Arial" w:cs="Arial"/>
              </w:rPr>
            </w:pPr>
            <w:r w:rsidRPr="008E7088">
              <w:rPr>
                <w:rFonts w:ascii="Arial" w:hAnsi="Arial" w:cs="Arial"/>
              </w:rPr>
              <w:t>Container-first OS-level isolation with reduced privileges and strict limits</w:t>
            </w:r>
          </w:p>
        </w:tc>
        <w:tc>
          <w:tcPr>
            <w:tcW w:w="3006" w:type="dxa"/>
          </w:tcPr>
          <w:p w14:paraId="51431E48" w14:textId="4E12B268" w:rsidR="003765F1" w:rsidRPr="008E7088" w:rsidRDefault="003765F1" w:rsidP="003765F1">
            <w:pPr>
              <w:rPr>
                <w:rFonts w:ascii="Arial" w:hAnsi="Arial" w:cs="Arial"/>
              </w:rPr>
            </w:pPr>
            <w:r w:rsidRPr="008E7088">
              <w:rPr>
                <w:rFonts w:ascii="Arial" w:hAnsi="Arial" w:cs="Arial"/>
              </w:rPr>
              <w:t>Sandbox-based execution (</w:t>
            </w:r>
            <w:proofErr w:type="spellStart"/>
            <w:r w:rsidRPr="008E7088">
              <w:rPr>
                <w:rFonts w:ascii="Arial" w:hAnsi="Arial" w:cs="Arial"/>
              </w:rPr>
              <w:t>OpenShell</w:t>
            </w:r>
            <w:proofErr w:type="spellEnd"/>
            <w:r w:rsidRPr="008E7088">
              <w:rPr>
                <w:rFonts w:ascii="Arial" w:hAnsi="Arial" w:cs="Arial"/>
              </w:rPr>
              <w:t>) with policy-driven enforcement and known historical race-condition weaknesses</w:t>
            </w:r>
          </w:p>
        </w:tc>
      </w:tr>
      <w:tr w:rsidR="003765F1" w:rsidRPr="008E7088" w14:paraId="166B8DE2" w14:textId="77777777" w:rsidTr="003765F1">
        <w:tc>
          <w:tcPr>
            <w:tcW w:w="3005" w:type="dxa"/>
          </w:tcPr>
          <w:p w14:paraId="34DECA43" w14:textId="3E532370" w:rsidR="003765F1" w:rsidRPr="008E7088" w:rsidRDefault="003765F1" w:rsidP="003765F1">
            <w:pPr>
              <w:rPr>
                <w:rFonts w:ascii="Arial" w:hAnsi="Arial" w:cs="Arial"/>
              </w:rPr>
            </w:pPr>
            <w:r w:rsidRPr="008E7088">
              <w:rPr>
                <w:rFonts w:ascii="Arial" w:hAnsi="Arial" w:cs="Arial"/>
              </w:rPr>
              <w:lastRenderedPageBreak/>
              <w:t>Privilege Exposure</w:t>
            </w:r>
          </w:p>
        </w:tc>
        <w:tc>
          <w:tcPr>
            <w:tcW w:w="3005" w:type="dxa"/>
          </w:tcPr>
          <w:p w14:paraId="62024175" w14:textId="1683497F" w:rsidR="003765F1" w:rsidRPr="008E7088" w:rsidRDefault="003765F1" w:rsidP="003765F1">
            <w:pPr>
              <w:rPr>
                <w:rFonts w:ascii="Arial" w:hAnsi="Arial" w:cs="Arial"/>
              </w:rPr>
            </w:pPr>
            <w:r w:rsidRPr="008E7088">
              <w:rPr>
                <w:rFonts w:ascii="Arial" w:hAnsi="Arial" w:cs="Arial"/>
              </w:rPr>
              <w:t>Minimal privilege principle enforced by design</w:t>
            </w:r>
          </w:p>
        </w:tc>
        <w:tc>
          <w:tcPr>
            <w:tcW w:w="3006" w:type="dxa"/>
          </w:tcPr>
          <w:p w14:paraId="0B960C89" w14:textId="45A73D64" w:rsidR="003765F1" w:rsidRPr="008E7088" w:rsidRDefault="003765F1" w:rsidP="003765F1">
            <w:pPr>
              <w:rPr>
                <w:rFonts w:ascii="Arial" w:hAnsi="Arial" w:cs="Arial"/>
              </w:rPr>
            </w:pPr>
            <w:r w:rsidRPr="008E7088">
              <w:rPr>
                <w:rFonts w:ascii="Arial" w:hAnsi="Arial" w:cs="Arial"/>
              </w:rPr>
              <w:t>Broader runtime privilege surface in execution paths increases blast radius of compromise</w:t>
            </w:r>
          </w:p>
        </w:tc>
      </w:tr>
      <w:tr w:rsidR="003765F1" w:rsidRPr="008E7088" w14:paraId="6ADBF901" w14:textId="77777777" w:rsidTr="003765F1">
        <w:tc>
          <w:tcPr>
            <w:tcW w:w="3005" w:type="dxa"/>
          </w:tcPr>
          <w:p w14:paraId="372ECDBA" w14:textId="3BEAFE45" w:rsidR="003765F1" w:rsidRPr="008E7088" w:rsidRDefault="003765F1" w:rsidP="003765F1">
            <w:pPr>
              <w:rPr>
                <w:rFonts w:ascii="Arial" w:hAnsi="Arial" w:cs="Arial"/>
              </w:rPr>
            </w:pPr>
            <w:r w:rsidRPr="008E7088">
              <w:rPr>
                <w:rFonts w:ascii="Arial" w:hAnsi="Arial" w:cs="Arial"/>
              </w:rPr>
              <w:t>Credential Security</w:t>
            </w:r>
          </w:p>
        </w:tc>
        <w:tc>
          <w:tcPr>
            <w:tcW w:w="3005" w:type="dxa"/>
          </w:tcPr>
          <w:p w14:paraId="19971C02" w14:textId="412967D8" w:rsidR="003765F1" w:rsidRPr="008E7088" w:rsidRDefault="003765F1" w:rsidP="003765F1">
            <w:pPr>
              <w:rPr>
                <w:rFonts w:ascii="Arial" w:hAnsi="Arial" w:cs="Arial"/>
              </w:rPr>
            </w:pPr>
            <w:r w:rsidRPr="008E7088">
              <w:rPr>
                <w:rFonts w:ascii="Arial" w:hAnsi="Arial" w:cs="Arial"/>
              </w:rPr>
              <w:t>Strict filtering, read-only secrets, and output sanitisation across all subprocesses</w:t>
            </w:r>
          </w:p>
        </w:tc>
        <w:tc>
          <w:tcPr>
            <w:tcW w:w="3006" w:type="dxa"/>
          </w:tcPr>
          <w:p w14:paraId="551A3E7C" w14:textId="6C81ADF2" w:rsidR="003765F1" w:rsidRPr="008E7088" w:rsidRDefault="003765F1" w:rsidP="003765F1">
            <w:pPr>
              <w:rPr>
                <w:rFonts w:ascii="Arial" w:hAnsi="Arial" w:cs="Arial"/>
              </w:rPr>
            </w:pPr>
            <w:r w:rsidRPr="008E7088">
              <w:rPr>
                <w:rFonts w:ascii="Arial" w:hAnsi="Arial" w:cs="Arial"/>
              </w:rPr>
              <w:t>Inconsistent credential handling across gateway, runtime, and skill layers</w:t>
            </w:r>
          </w:p>
        </w:tc>
      </w:tr>
      <w:tr w:rsidR="003765F1" w:rsidRPr="008E7088" w14:paraId="0E234036" w14:textId="77777777" w:rsidTr="003765F1">
        <w:tc>
          <w:tcPr>
            <w:tcW w:w="3005" w:type="dxa"/>
          </w:tcPr>
          <w:p w14:paraId="13EC9307" w14:textId="45FB0D02" w:rsidR="003765F1" w:rsidRPr="008E7088" w:rsidRDefault="003765F1" w:rsidP="003765F1">
            <w:pPr>
              <w:rPr>
                <w:rFonts w:ascii="Arial" w:hAnsi="Arial" w:cs="Arial"/>
              </w:rPr>
            </w:pPr>
            <w:r w:rsidRPr="008E7088">
              <w:rPr>
                <w:rFonts w:ascii="Arial" w:hAnsi="Arial" w:cs="Arial"/>
              </w:rPr>
              <w:t>Prompt Injection Defence</w:t>
            </w:r>
          </w:p>
        </w:tc>
        <w:tc>
          <w:tcPr>
            <w:tcW w:w="3005" w:type="dxa"/>
          </w:tcPr>
          <w:p w14:paraId="75D12A2A" w14:textId="4B2ED560" w:rsidR="003765F1" w:rsidRPr="008E7088" w:rsidRDefault="003765F1" w:rsidP="003765F1">
            <w:pPr>
              <w:rPr>
                <w:rFonts w:ascii="Arial" w:hAnsi="Arial" w:cs="Arial"/>
              </w:rPr>
            </w:pPr>
            <w:r w:rsidRPr="008E7088">
              <w:rPr>
                <w:rFonts w:ascii="Arial" w:hAnsi="Arial" w:cs="Arial"/>
              </w:rPr>
              <w:t>Pre-ingestion scanning + semantic execution guard (</w:t>
            </w:r>
            <w:proofErr w:type="spellStart"/>
            <w:r w:rsidRPr="008E7088">
              <w:rPr>
                <w:rFonts w:ascii="Arial" w:hAnsi="Arial" w:cs="Arial"/>
              </w:rPr>
              <w:t>tirith</w:t>
            </w:r>
            <w:proofErr w:type="spellEnd"/>
            <w:r w:rsidRPr="008E7088">
              <w:rPr>
                <w:rFonts w:ascii="Arial" w:hAnsi="Arial" w:cs="Arial"/>
              </w:rPr>
              <w:t>)</w:t>
            </w:r>
          </w:p>
        </w:tc>
        <w:tc>
          <w:tcPr>
            <w:tcW w:w="3006" w:type="dxa"/>
          </w:tcPr>
          <w:p w14:paraId="744B770E" w14:textId="5EBCA0EF" w:rsidR="003765F1" w:rsidRPr="008E7088" w:rsidRDefault="003765F1" w:rsidP="003765F1">
            <w:pPr>
              <w:rPr>
                <w:rFonts w:ascii="Arial" w:hAnsi="Arial" w:cs="Arial"/>
              </w:rPr>
            </w:pPr>
            <w:r w:rsidRPr="008E7088">
              <w:rPr>
                <w:rFonts w:ascii="Arial" w:hAnsi="Arial" w:cs="Arial"/>
              </w:rPr>
              <w:t>Partial mitigation; relies more on runtime filtering and external hardening</w:t>
            </w:r>
          </w:p>
        </w:tc>
      </w:tr>
      <w:tr w:rsidR="003765F1" w:rsidRPr="008E7088" w14:paraId="13467E2B" w14:textId="77777777" w:rsidTr="003765F1">
        <w:tc>
          <w:tcPr>
            <w:tcW w:w="3005" w:type="dxa"/>
          </w:tcPr>
          <w:p w14:paraId="79630F49" w14:textId="0576E198" w:rsidR="003765F1" w:rsidRPr="008E7088" w:rsidRDefault="003765F1" w:rsidP="003765F1">
            <w:pPr>
              <w:rPr>
                <w:rFonts w:ascii="Arial" w:hAnsi="Arial" w:cs="Arial"/>
              </w:rPr>
            </w:pPr>
            <w:r w:rsidRPr="008E7088">
              <w:rPr>
                <w:rFonts w:ascii="Arial" w:hAnsi="Arial" w:cs="Arial"/>
              </w:rPr>
              <w:t>Command Safety Model</w:t>
            </w:r>
          </w:p>
        </w:tc>
        <w:tc>
          <w:tcPr>
            <w:tcW w:w="3005" w:type="dxa"/>
          </w:tcPr>
          <w:p w14:paraId="684E6225" w14:textId="3CB945DB" w:rsidR="003765F1" w:rsidRPr="008E7088" w:rsidRDefault="003765F1" w:rsidP="003765F1">
            <w:pPr>
              <w:rPr>
                <w:rFonts w:ascii="Arial" w:hAnsi="Arial" w:cs="Arial"/>
              </w:rPr>
            </w:pPr>
            <w:r w:rsidRPr="008E7088">
              <w:rPr>
                <w:rFonts w:ascii="Arial" w:hAnsi="Arial" w:cs="Arial"/>
              </w:rPr>
              <w:t>Multi-layer approval system + immutable catastrophic command blocklist</w:t>
            </w:r>
          </w:p>
        </w:tc>
        <w:tc>
          <w:tcPr>
            <w:tcW w:w="3006" w:type="dxa"/>
          </w:tcPr>
          <w:p w14:paraId="221824BF" w14:textId="2AB9C0E5" w:rsidR="003765F1" w:rsidRPr="008E7088" w:rsidRDefault="003765F1" w:rsidP="003765F1">
            <w:pPr>
              <w:rPr>
                <w:rFonts w:ascii="Arial" w:hAnsi="Arial" w:cs="Arial"/>
              </w:rPr>
            </w:pPr>
            <w:r w:rsidRPr="008E7088">
              <w:rPr>
                <w:rFonts w:ascii="Arial" w:hAnsi="Arial" w:cs="Arial"/>
              </w:rPr>
              <w:t>Policy-based gating; enforcement depends on configuration and deployment setup</w:t>
            </w:r>
          </w:p>
        </w:tc>
      </w:tr>
      <w:tr w:rsidR="003765F1" w:rsidRPr="008E7088" w14:paraId="3FB6D7F5" w14:textId="77777777" w:rsidTr="003765F1">
        <w:tc>
          <w:tcPr>
            <w:tcW w:w="3005" w:type="dxa"/>
          </w:tcPr>
          <w:p w14:paraId="1262F5BD" w14:textId="3329DEF8" w:rsidR="003765F1" w:rsidRPr="008E7088" w:rsidRDefault="003765F1" w:rsidP="003765F1">
            <w:pPr>
              <w:rPr>
                <w:rFonts w:ascii="Arial" w:hAnsi="Arial" w:cs="Arial"/>
              </w:rPr>
            </w:pPr>
            <w:r w:rsidRPr="008E7088">
              <w:rPr>
                <w:rFonts w:ascii="Arial" w:hAnsi="Arial" w:cs="Arial"/>
              </w:rPr>
              <w:t>Network Security (SSRF)</w:t>
            </w:r>
          </w:p>
        </w:tc>
        <w:tc>
          <w:tcPr>
            <w:tcW w:w="3005" w:type="dxa"/>
          </w:tcPr>
          <w:p w14:paraId="797A1D63" w14:textId="685B9866" w:rsidR="003765F1" w:rsidRPr="008E7088" w:rsidRDefault="003765F1" w:rsidP="003765F1">
            <w:pPr>
              <w:rPr>
                <w:rFonts w:ascii="Arial" w:hAnsi="Arial" w:cs="Arial"/>
              </w:rPr>
            </w:pPr>
            <w:r w:rsidRPr="008E7088">
              <w:rPr>
                <w:rFonts w:ascii="Arial" w:hAnsi="Arial" w:cs="Arial"/>
              </w:rPr>
              <w:t>Fail-closed SSRF protection blocking internal, metadata, and reserved networks</w:t>
            </w:r>
          </w:p>
        </w:tc>
        <w:tc>
          <w:tcPr>
            <w:tcW w:w="3006" w:type="dxa"/>
          </w:tcPr>
          <w:p w14:paraId="5CC654FA" w14:textId="1CF265C3" w:rsidR="003765F1" w:rsidRPr="008E7088" w:rsidRDefault="003765F1" w:rsidP="003765F1">
            <w:pPr>
              <w:rPr>
                <w:rFonts w:ascii="Arial" w:hAnsi="Arial" w:cs="Arial"/>
              </w:rPr>
            </w:pPr>
            <w:r w:rsidRPr="008E7088">
              <w:rPr>
                <w:rFonts w:ascii="Arial" w:hAnsi="Arial" w:cs="Arial"/>
              </w:rPr>
              <w:t>No uniform SSRF enforcement; dependent on deployment configuration</w:t>
            </w:r>
          </w:p>
        </w:tc>
      </w:tr>
      <w:tr w:rsidR="003765F1" w:rsidRPr="008E7088" w14:paraId="196CEFE9" w14:textId="77777777" w:rsidTr="003765F1">
        <w:tc>
          <w:tcPr>
            <w:tcW w:w="3005" w:type="dxa"/>
          </w:tcPr>
          <w:p w14:paraId="6487A360" w14:textId="1A36A21D" w:rsidR="003765F1" w:rsidRPr="008E7088" w:rsidRDefault="003765F1" w:rsidP="003765F1">
            <w:pPr>
              <w:rPr>
                <w:rFonts w:ascii="Arial" w:hAnsi="Arial" w:cs="Arial"/>
              </w:rPr>
            </w:pPr>
            <w:r w:rsidRPr="008E7088">
              <w:rPr>
                <w:rFonts w:ascii="Arial" w:hAnsi="Arial" w:cs="Arial"/>
              </w:rPr>
              <w:t>Supply Chain Model</w:t>
            </w:r>
          </w:p>
        </w:tc>
        <w:tc>
          <w:tcPr>
            <w:tcW w:w="3005" w:type="dxa"/>
          </w:tcPr>
          <w:p w14:paraId="42937DC1" w14:textId="3CF5F5D2" w:rsidR="003765F1" w:rsidRPr="008E7088" w:rsidRDefault="003765F1" w:rsidP="003765F1">
            <w:pPr>
              <w:rPr>
                <w:rFonts w:ascii="Arial" w:hAnsi="Arial" w:cs="Arial"/>
              </w:rPr>
            </w:pPr>
            <w:r w:rsidRPr="008E7088">
              <w:rPr>
                <w:rFonts w:ascii="Arial" w:hAnsi="Arial" w:cs="Arial"/>
              </w:rPr>
              <w:t>Curated internal skill ecosystem with controlled execution scope</w:t>
            </w:r>
          </w:p>
        </w:tc>
        <w:tc>
          <w:tcPr>
            <w:tcW w:w="3006" w:type="dxa"/>
          </w:tcPr>
          <w:p w14:paraId="2F4C33D3" w14:textId="42E45779" w:rsidR="003765F1" w:rsidRPr="008E7088" w:rsidRDefault="003765F1" w:rsidP="003765F1">
            <w:pPr>
              <w:rPr>
                <w:rFonts w:ascii="Arial" w:hAnsi="Arial" w:cs="Arial"/>
              </w:rPr>
            </w:pPr>
            <w:r w:rsidRPr="008E7088">
              <w:rPr>
                <w:rFonts w:ascii="Arial" w:hAnsi="Arial" w:cs="Arial"/>
              </w:rPr>
              <w:t>Open marketplace (</w:t>
            </w:r>
            <w:proofErr w:type="spellStart"/>
            <w:r w:rsidRPr="008E7088">
              <w:rPr>
                <w:rFonts w:ascii="Arial" w:hAnsi="Arial" w:cs="Arial"/>
              </w:rPr>
              <w:t>ClawHub</w:t>
            </w:r>
            <w:proofErr w:type="spellEnd"/>
            <w:r w:rsidRPr="008E7088">
              <w:rPr>
                <w:rFonts w:ascii="Arial" w:hAnsi="Arial" w:cs="Arial"/>
              </w:rPr>
              <w:t>) with high-volume third-party skill publishing and variable trust levels</w:t>
            </w:r>
          </w:p>
        </w:tc>
      </w:tr>
      <w:tr w:rsidR="003765F1" w:rsidRPr="008E7088" w14:paraId="592DB0D1" w14:textId="77777777" w:rsidTr="003765F1">
        <w:tc>
          <w:tcPr>
            <w:tcW w:w="3005" w:type="dxa"/>
          </w:tcPr>
          <w:p w14:paraId="033C7159" w14:textId="4CFCA329" w:rsidR="003765F1" w:rsidRPr="008E7088" w:rsidRDefault="003765F1" w:rsidP="003765F1">
            <w:pPr>
              <w:rPr>
                <w:rFonts w:ascii="Arial" w:hAnsi="Arial" w:cs="Arial"/>
              </w:rPr>
            </w:pPr>
            <w:r w:rsidRPr="008E7088">
              <w:rPr>
                <w:rFonts w:ascii="Arial" w:hAnsi="Arial" w:cs="Arial"/>
              </w:rPr>
              <w:t>CVE Profile (May 2026)</w:t>
            </w:r>
          </w:p>
        </w:tc>
        <w:tc>
          <w:tcPr>
            <w:tcW w:w="3005" w:type="dxa"/>
          </w:tcPr>
          <w:p w14:paraId="40D5238C" w14:textId="130C2C72" w:rsidR="003765F1" w:rsidRPr="008E7088" w:rsidRDefault="003765F1" w:rsidP="003765F1">
            <w:pPr>
              <w:rPr>
                <w:rFonts w:ascii="Arial" w:hAnsi="Arial" w:cs="Arial"/>
              </w:rPr>
            </w:pPr>
            <w:r w:rsidRPr="008E7088">
              <w:rPr>
                <w:rFonts w:ascii="Arial" w:hAnsi="Arial" w:cs="Arial"/>
              </w:rPr>
              <w:t>1 publicly disclosed CVE; limited and contained vulnerability surface</w:t>
            </w:r>
          </w:p>
        </w:tc>
        <w:tc>
          <w:tcPr>
            <w:tcW w:w="3006" w:type="dxa"/>
          </w:tcPr>
          <w:p w14:paraId="4BC17EE3" w14:textId="5511CF01" w:rsidR="003765F1" w:rsidRPr="008E7088" w:rsidRDefault="003765F1" w:rsidP="003765F1">
            <w:pPr>
              <w:rPr>
                <w:rFonts w:ascii="Arial" w:hAnsi="Arial" w:cs="Arial"/>
              </w:rPr>
            </w:pPr>
            <w:r w:rsidRPr="008E7088">
              <w:rPr>
                <w:rFonts w:ascii="Arial" w:hAnsi="Arial" w:cs="Arial"/>
              </w:rPr>
              <w:t>138+ CVEs spanning privilege escalation, sandbox escape, credential leakage, and injection flaws</w:t>
            </w:r>
          </w:p>
        </w:tc>
      </w:tr>
      <w:tr w:rsidR="003765F1" w:rsidRPr="008E7088" w14:paraId="1F5F5301" w14:textId="77777777" w:rsidTr="003765F1">
        <w:tc>
          <w:tcPr>
            <w:tcW w:w="3005" w:type="dxa"/>
          </w:tcPr>
          <w:p w14:paraId="48E52069" w14:textId="273F3F0B" w:rsidR="003765F1" w:rsidRPr="008E7088" w:rsidRDefault="003765F1" w:rsidP="003765F1">
            <w:pPr>
              <w:rPr>
                <w:rFonts w:ascii="Arial" w:hAnsi="Arial" w:cs="Arial"/>
              </w:rPr>
            </w:pPr>
            <w:r w:rsidRPr="008E7088">
              <w:rPr>
                <w:rFonts w:ascii="Arial" w:hAnsi="Arial" w:cs="Arial"/>
              </w:rPr>
              <w:t>Real-World Exposure</w:t>
            </w:r>
          </w:p>
        </w:tc>
        <w:tc>
          <w:tcPr>
            <w:tcW w:w="3005" w:type="dxa"/>
          </w:tcPr>
          <w:p w14:paraId="191937DC" w14:textId="40624F21" w:rsidR="003765F1" w:rsidRPr="008E7088" w:rsidRDefault="003765F1" w:rsidP="003765F1">
            <w:pPr>
              <w:rPr>
                <w:rFonts w:ascii="Arial" w:hAnsi="Arial" w:cs="Arial"/>
              </w:rPr>
            </w:pPr>
            <w:r w:rsidRPr="008E7088">
              <w:rPr>
                <w:rFonts w:ascii="Arial" w:hAnsi="Arial" w:cs="Arial"/>
              </w:rPr>
              <w:t>Low variance due to secure defaults and enforced boundaries</w:t>
            </w:r>
          </w:p>
        </w:tc>
        <w:tc>
          <w:tcPr>
            <w:tcW w:w="3006" w:type="dxa"/>
          </w:tcPr>
          <w:p w14:paraId="7780B2FC" w14:textId="16827F6E" w:rsidR="003765F1" w:rsidRPr="008E7088" w:rsidRDefault="003765F1" w:rsidP="003765F1">
            <w:pPr>
              <w:rPr>
                <w:rFonts w:ascii="Arial" w:hAnsi="Arial" w:cs="Arial"/>
              </w:rPr>
            </w:pPr>
            <w:r w:rsidRPr="008E7088">
              <w:rPr>
                <w:rFonts w:ascii="Arial" w:hAnsi="Arial" w:cs="Arial"/>
              </w:rPr>
              <w:t>High variance; exposed and misconfigured deployments observed in the wild</w:t>
            </w:r>
          </w:p>
        </w:tc>
      </w:tr>
      <w:tr w:rsidR="003765F1" w:rsidRPr="008E7088" w14:paraId="02B17220" w14:textId="77777777" w:rsidTr="003765F1">
        <w:tc>
          <w:tcPr>
            <w:tcW w:w="3005" w:type="dxa"/>
          </w:tcPr>
          <w:p w14:paraId="26FFFEBE" w14:textId="275F5BA8" w:rsidR="003765F1" w:rsidRPr="008E7088" w:rsidRDefault="003765F1" w:rsidP="003765F1">
            <w:pPr>
              <w:rPr>
                <w:rFonts w:ascii="Arial" w:hAnsi="Arial" w:cs="Arial"/>
              </w:rPr>
            </w:pPr>
            <w:r w:rsidRPr="008E7088">
              <w:rPr>
                <w:rFonts w:ascii="Arial" w:hAnsi="Arial" w:cs="Arial"/>
              </w:rPr>
              <w:t>Institutional Risk Signal</w:t>
            </w:r>
          </w:p>
        </w:tc>
        <w:tc>
          <w:tcPr>
            <w:tcW w:w="3005" w:type="dxa"/>
          </w:tcPr>
          <w:p w14:paraId="45DC8D66" w14:textId="104BF475" w:rsidR="003765F1" w:rsidRPr="008E7088" w:rsidRDefault="003765F1" w:rsidP="003765F1">
            <w:pPr>
              <w:rPr>
                <w:rFonts w:ascii="Arial" w:hAnsi="Arial" w:cs="Arial"/>
              </w:rPr>
            </w:pPr>
            <w:r w:rsidRPr="008E7088">
              <w:rPr>
                <w:rFonts w:ascii="Arial" w:hAnsi="Arial" w:cs="Arial"/>
              </w:rPr>
              <w:t>No major restrictions reported</w:t>
            </w:r>
          </w:p>
        </w:tc>
        <w:tc>
          <w:tcPr>
            <w:tcW w:w="3006" w:type="dxa"/>
          </w:tcPr>
          <w:p w14:paraId="39295BBF" w14:textId="4CEDD75D" w:rsidR="003765F1" w:rsidRPr="008E7088" w:rsidRDefault="003765F1" w:rsidP="003765F1">
            <w:pPr>
              <w:rPr>
                <w:rFonts w:ascii="Arial" w:hAnsi="Arial" w:cs="Arial"/>
              </w:rPr>
            </w:pPr>
            <w:r w:rsidRPr="008E7088">
              <w:rPr>
                <w:rFonts w:ascii="Arial" w:hAnsi="Arial" w:cs="Arial"/>
              </w:rPr>
              <w:t>Multiple advisories and restrictions from government and enterprise security bodies</w:t>
            </w:r>
          </w:p>
        </w:tc>
      </w:tr>
      <w:tr w:rsidR="003765F1" w:rsidRPr="008E7088" w14:paraId="3571065D" w14:textId="77777777" w:rsidTr="003765F1">
        <w:tc>
          <w:tcPr>
            <w:tcW w:w="3005" w:type="dxa"/>
          </w:tcPr>
          <w:p w14:paraId="6C73F0E4" w14:textId="5B6BE0BA" w:rsidR="003765F1" w:rsidRPr="008E7088" w:rsidRDefault="003765F1" w:rsidP="003765F1">
            <w:pPr>
              <w:rPr>
                <w:rFonts w:ascii="Arial" w:hAnsi="Arial" w:cs="Arial"/>
              </w:rPr>
            </w:pPr>
            <w:r w:rsidRPr="008E7088">
              <w:rPr>
                <w:rFonts w:ascii="Arial" w:hAnsi="Arial" w:cs="Arial"/>
              </w:rPr>
              <w:t>Data Science Suitability</w:t>
            </w:r>
          </w:p>
        </w:tc>
        <w:tc>
          <w:tcPr>
            <w:tcW w:w="3005" w:type="dxa"/>
          </w:tcPr>
          <w:p w14:paraId="36ED4EAC" w14:textId="54992685" w:rsidR="003765F1" w:rsidRPr="008E7088" w:rsidRDefault="003765F1" w:rsidP="003765F1">
            <w:pPr>
              <w:rPr>
                <w:rFonts w:ascii="Arial" w:hAnsi="Arial" w:cs="Arial"/>
              </w:rPr>
            </w:pPr>
            <w:r w:rsidRPr="008E7088">
              <w:rPr>
                <w:rFonts w:ascii="Arial" w:hAnsi="Arial" w:cs="Arial"/>
              </w:rPr>
              <w:t>High suitability for sensitive, reproducible, and production-grade ML workflows</w:t>
            </w:r>
          </w:p>
        </w:tc>
        <w:tc>
          <w:tcPr>
            <w:tcW w:w="3006" w:type="dxa"/>
          </w:tcPr>
          <w:p w14:paraId="48EFDFFF" w14:textId="1267AC30" w:rsidR="003765F1" w:rsidRPr="008E7088" w:rsidRDefault="003765F1" w:rsidP="003765F1">
            <w:pPr>
              <w:rPr>
                <w:rFonts w:ascii="Arial" w:hAnsi="Arial" w:cs="Arial"/>
              </w:rPr>
            </w:pPr>
            <w:r w:rsidRPr="008E7088">
              <w:rPr>
                <w:rFonts w:ascii="Arial" w:hAnsi="Arial" w:cs="Arial"/>
              </w:rPr>
              <w:t>Better suited for exploratory or low-trust experimentation environments</w:t>
            </w:r>
          </w:p>
        </w:tc>
      </w:tr>
    </w:tbl>
    <w:p w14:paraId="0E24DECC" w14:textId="77777777" w:rsidR="00836DBF" w:rsidRPr="008E7088" w:rsidRDefault="00836DBF" w:rsidP="00836DBF">
      <w:pPr>
        <w:spacing w:before="80" w:after="200"/>
        <w:jc w:val="center"/>
        <w:rPr>
          <w:rFonts w:ascii="Arial" w:hAnsi="Arial" w:cs="Arial"/>
          <w:sz w:val="20"/>
          <w:szCs w:val="20"/>
        </w:rPr>
      </w:pPr>
      <w:r w:rsidRPr="008E7088">
        <w:rPr>
          <w:rFonts w:ascii="Arial" w:eastAsia="Arial" w:hAnsi="Arial" w:cs="Arial"/>
          <w:i/>
          <w:iCs/>
          <w:sz w:val="20"/>
          <w:szCs w:val="20"/>
        </w:rPr>
        <w:t>Table 13: Security posture comparison summary</w:t>
      </w:r>
    </w:p>
    <w:p w14:paraId="260F072F" w14:textId="77777777" w:rsidR="004C1EE0" w:rsidRDefault="004C1EE0" w:rsidP="004C1EE0">
      <w:pPr>
        <w:pStyle w:val="Heading1"/>
      </w:pPr>
      <w:bookmarkStart w:id="53" w:name="_Toc230815796"/>
      <w:r>
        <w:rPr>
          <w:sz w:val="32"/>
          <w:szCs w:val="32"/>
        </w:rPr>
        <w:t>6. Platform Recommendation</w:t>
      </w:r>
      <w:bookmarkEnd w:id="53"/>
    </w:p>
    <w:p w14:paraId="299353D1" w14:textId="77777777" w:rsidR="004C1EE0" w:rsidRDefault="004C1EE0" w:rsidP="004C1EE0">
      <w:pPr>
        <w:pStyle w:val="Heading2"/>
      </w:pPr>
      <w:bookmarkStart w:id="54" w:name="_Toc230815797"/>
      <w:r>
        <w:rPr>
          <w:rFonts w:eastAsia="Arial"/>
        </w:rPr>
        <w:t>6.1 Selected Platform: Hermes Agent</w:t>
      </w:r>
      <w:bookmarkEnd w:id="54"/>
    </w:p>
    <w:p w14:paraId="1403462E" w14:textId="77777777" w:rsidR="004C1EE0" w:rsidRDefault="004C1EE0" w:rsidP="004C1EE0">
      <w:pPr>
        <w:spacing w:after="120"/>
      </w:pPr>
      <w:r>
        <w:rPr>
          <w:rFonts w:ascii="Arial" w:eastAsia="Arial" w:hAnsi="Arial" w:cs="Arial"/>
        </w:rPr>
        <w:t xml:space="preserve">From the analysis above, </w:t>
      </w:r>
      <w:r>
        <w:rPr>
          <w:rFonts w:ascii="Arial" w:eastAsia="Arial" w:hAnsi="Arial" w:cs="Arial"/>
          <w:b/>
          <w:bCs/>
        </w:rPr>
        <w:t>Hermes Agent is recommended</w:t>
      </w:r>
      <w:r>
        <w:rPr>
          <w:rFonts w:ascii="Arial" w:eastAsia="Arial" w:hAnsi="Arial" w:cs="Arial"/>
        </w:rPr>
        <w:t xml:space="preserve"> for sandboxing, hardening, and </w:t>
      </w:r>
      <w:proofErr w:type="spellStart"/>
      <w:r>
        <w:rPr>
          <w:rFonts w:ascii="Arial" w:eastAsia="Arial" w:hAnsi="Arial" w:cs="Arial"/>
        </w:rPr>
        <w:t>OpenWebUI</w:t>
      </w:r>
      <w:proofErr w:type="spellEnd"/>
      <w:r>
        <w:rPr>
          <w:rFonts w:ascii="Arial" w:eastAsia="Arial" w:hAnsi="Arial" w:cs="Arial"/>
        </w:rPr>
        <w:t xml:space="preserve"> integration testing. The recommendation is grounded in security posture, air-gapped deployment capability, native per-user isolation, and architectural suitability for a government-grade environment.</w:t>
      </w:r>
    </w:p>
    <w:p w14:paraId="7AC4E09D" w14:textId="221B0C96" w:rsidR="003765F1" w:rsidRDefault="004C1EE0" w:rsidP="00C6243C">
      <w:pPr>
        <w:pStyle w:val="Heading2"/>
      </w:pPr>
      <w:bookmarkStart w:id="55" w:name="_Toc230815798"/>
      <w:r>
        <w:rPr>
          <w:rFonts w:eastAsia="Arial"/>
        </w:rPr>
        <w:t>6</w:t>
      </w:r>
      <w:r w:rsidR="003765F1">
        <w:rPr>
          <w:rFonts w:eastAsia="Arial"/>
        </w:rPr>
        <w:t>.2 Rationale</w:t>
      </w:r>
      <w:bookmarkEnd w:id="55"/>
    </w:p>
    <w:p w14:paraId="40A0E92F" w14:textId="02BE9AD5" w:rsidR="003765F1" w:rsidRPr="004C1EE0" w:rsidRDefault="003765F1" w:rsidP="004C1EE0">
      <w:pPr>
        <w:spacing w:before="80" w:after="120" w:line="276" w:lineRule="auto"/>
        <w:jc w:val="both"/>
      </w:pPr>
      <w:r>
        <w:rPr>
          <w:rFonts w:ascii="Arial" w:eastAsia="Arial" w:hAnsi="Arial" w:cs="Arial"/>
          <w:color w:val="000000"/>
        </w:rPr>
        <w:t xml:space="preserve">The decision prioritises security above all other dimensions, consistent with DSO's operational </w:t>
      </w:r>
      <w:r w:rsidRPr="004C1EE0">
        <w:rPr>
          <w:rFonts w:ascii="Arial" w:eastAsia="Arial" w:hAnsi="Arial" w:cs="Arial"/>
          <w:color w:val="000000"/>
        </w:rPr>
        <w:t>requirements. The following factors are decisive: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
        <w:gridCol w:w="2584"/>
        <w:gridCol w:w="6453"/>
      </w:tblGrid>
      <w:tr w:rsidR="003765F1" w:rsidRPr="004C1EE0" w14:paraId="7D9001C6" w14:textId="77777777" w:rsidTr="004C1EE0">
        <w:tc>
          <w:tcPr>
            <w:tcW w:w="312" w:type="dxa"/>
            <w:shd w:val="clear" w:color="auto" w:fill="1F3864"/>
            <w:tcMar>
              <w:top w:w="80" w:type="dxa"/>
              <w:left w:w="80" w:type="dxa"/>
              <w:bottom w:w="80" w:type="dxa"/>
              <w:right w:w="80" w:type="dxa"/>
            </w:tcMar>
          </w:tcPr>
          <w:p w14:paraId="781E8BB5" w14:textId="77777777" w:rsidR="003765F1" w:rsidRPr="004C1EE0" w:rsidRDefault="003765F1" w:rsidP="004C1EE0">
            <w:pPr>
              <w:spacing w:line="276" w:lineRule="auto"/>
              <w:jc w:val="both"/>
            </w:pPr>
            <w:r w:rsidRPr="004C1EE0">
              <w:rPr>
                <w:rFonts w:ascii="Arial" w:eastAsia="Arial" w:hAnsi="Arial" w:cs="Arial"/>
                <w:b/>
                <w:bCs/>
                <w:color w:val="FFFFFF"/>
              </w:rPr>
              <w:lastRenderedPageBreak/>
              <w:t>#</w:t>
            </w:r>
          </w:p>
        </w:tc>
        <w:tc>
          <w:tcPr>
            <w:tcW w:w="2585" w:type="dxa"/>
            <w:shd w:val="clear" w:color="auto" w:fill="1F3864"/>
            <w:tcMar>
              <w:top w:w="80" w:type="dxa"/>
              <w:left w:w="120" w:type="dxa"/>
              <w:bottom w:w="80" w:type="dxa"/>
              <w:right w:w="120" w:type="dxa"/>
            </w:tcMar>
          </w:tcPr>
          <w:p w14:paraId="46E2A493" w14:textId="77777777" w:rsidR="003765F1" w:rsidRPr="004C1EE0" w:rsidRDefault="003765F1" w:rsidP="004C1EE0">
            <w:pPr>
              <w:spacing w:line="276" w:lineRule="auto"/>
              <w:jc w:val="both"/>
            </w:pPr>
            <w:r w:rsidRPr="004C1EE0">
              <w:rPr>
                <w:rFonts w:ascii="Arial" w:eastAsia="Arial" w:hAnsi="Arial" w:cs="Arial"/>
                <w:b/>
                <w:bCs/>
                <w:color w:val="FFFFFF"/>
              </w:rPr>
              <w:t>Factor</w:t>
            </w:r>
          </w:p>
        </w:tc>
        <w:tc>
          <w:tcPr>
            <w:tcW w:w="6463" w:type="dxa"/>
            <w:shd w:val="clear" w:color="auto" w:fill="1F3864"/>
            <w:tcMar>
              <w:top w:w="80" w:type="dxa"/>
              <w:left w:w="120" w:type="dxa"/>
              <w:bottom w:w="80" w:type="dxa"/>
              <w:right w:w="120" w:type="dxa"/>
            </w:tcMar>
          </w:tcPr>
          <w:p w14:paraId="7FD0851F" w14:textId="77777777" w:rsidR="003765F1" w:rsidRPr="004C1EE0" w:rsidRDefault="003765F1" w:rsidP="004C1EE0">
            <w:pPr>
              <w:spacing w:line="276" w:lineRule="auto"/>
              <w:jc w:val="both"/>
            </w:pPr>
            <w:r w:rsidRPr="004C1EE0">
              <w:rPr>
                <w:rFonts w:ascii="Arial" w:eastAsia="Arial" w:hAnsi="Arial" w:cs="Arial"/>
                <w:b/>
                <w:bCs/>
                <w:color w:val="FFFFFF"/>
              </w:rPr>
              <w:t>Why Hermes Agent Wins</w:t>
            </w:r>
          </w:p>
        </w:tc>
      </w:tr>
      <w:tr w:rsidR="003765F1" w:rsidRPr="004C1EE0" w14:paraId="1F247A04" w14:textId="77777777" w:rsidTr="004C1EE0">
        <w:tc>
          <w:tcPr>
            <w:tcW w:w="312" w:type="dxa"/>
            <w:shd w:val="clear" w:color="auto" w:fill="FFFFFF" w:themeFill="background1"/>
            <w:tcMar>
              <w:top w:w="80" w:type="dxa"/>
              <w:left w:w="80" w:type="dxa"/>
              <w:bottom w:w="80" w:type="dxa"/>
              <w:right w:w="120" w:type="dxa"/>
            </w:tcMar>
          </w:tcPr>
          <w:p w14:paraId="18A11187" w14:textId="77777777" w:rsidR="003765F1" w:rsidRPr="004C1EE0" w:rsidRDefault="003765F1" w:rsidP="004C1EE0">
            <w:pPr>
              <w:spacing w:line="276" w:lineRule="auto"/>
              <w:jc w:val="both"/>
            </w:pPr>
            <w:r w:rsidRPr="004C1EE0">
              <w:rPr>
                <w:rFonts w:ascii="Arial" w:eastAsia="Arial" w:hAnsi="Arial" w:cs="Arial"/>
              </w:rPr>
              <w:t>1</w:t>
            </w:r>
          </w:p>
        </w:tc>
        <w:tc>
          <w:tcPr>
            <w:tcW w:w="2585" w:type="dxa"/>
            <w:shd w:val="clear" w:color="auto" w:fill="FFFFFF" w:themeFill="background1"/>
            <w:tcMar>
              <w:top w:w="80" w:type="dxa"/>
              <w:left w:w="120" w:type="dxa"/>
              <w:bottom w:w="80" w:type="dxa"/>
              <w:right w:w="120" w:type="dxa"/>
            </w:tcMar>
          </w:tcPr>
          <w:p w14:paraId="762A209C" w14:textId="77777777" w:rsidR="003765F1" w:rsidRPr="004C1EE0" w:rsidRDefault="003765F1" w:rsidP="004C1EE0">
            <w:pPr>
              <w:spacing w:line="276" w:lineRule="auto"/>
              <w:jc w:val="both"/>
            </w:pPr>
            <w:r w:rsidRPr="004C1EE0">
              <w:rPr>
                <w:rFonts w:ascii="Arial" w:eastAsia="Arial" w:hAnsi="Arial" w:cs="Arial"/>
              </w:rPr>
              <w:t>CVE/Vulnerability Count</w:t>
            </w:r>
          </w:p>
        </w:tc>
        <w:tc>
          <w:tcPr>
            <w:tcW w:w="6463" w:type="dxa"/>
            <w:shd w:val="clear" w:color="auto" w:fill="FFFFFF" w:themeFill="background1"/>
            <w:tcMar>
              <w:top w:w="80" w:type="dxa"/>
              <w:left w:w="120" w:type="dxa"/>
              <w:bottom w:w="80" w:type="dxa"/>
              <w:right w:w="120" w:type="dxa"/>
            </w:tcMar>
          </w:tcPr>
          <w:p w14:paraId="49320632" w14:textId="1033E602" w:rsidR="003765F1" w:rsidRPr="004C1EE0" w:rsidRDefault="003765F1" w:rsidP="004C1EE0">
            <w:pPr>
              <w:spacing w:line="276" w:lineRule="auto"/>
              <w:jc w:val="both"/>
            </w:pPr>
            <w:r w:rsidRPr="004C1EE0">
              <w:rPr>
                <w:rFonts w:ascii="Arial" w:eastAsia="Arial" w:hAnsi="Arial" w:cs="Arial"/>
              </w:rPr>
              <w:t>1 CVE</w:t>
            </w:r>
            <w:r w:rsidR="004C1EE0" w:rsidRPr="004C1EE0">
              <w:rPr>
                <w:rFonts w:ascii="Arial" w:eastAsia="Arial" w:hAnsi="Arial" w:cs="Arial"/>
              </w:rPr>
              <w:t xml:space="preserve"> (Hermes Agent)</w:t>
            </w:r>
            <w:r w:rsidRPr="004C1EE0">
              <w:rPr>
                <w:rFonts w:ascii="Arial" w:eastAsia="Arial" w:hAnsi="Arial" w:cs="Arial"/>
              </w:rPr>
              <w:t xml:space="preserve"> vs 138+ CVEs</w:t>
            </w:r>
            <w:r w:rsidR="004C1EE0" w:rsidRPr="004C1EE0">
              <w:rPr>
                <w:rFonts w:ascii="Arial" w:eastAsia="Arial" w:hAnsi="Arial" w:cs="Arial"/>
              </w:rPr>
              <w:t xml:space="preserve"> (</w:t>
            </w:r>
            <w:proofErr w:type="spellStart"/>
            <w:r w:rsidR="004C1EE0" w:rsidRPr="004C1EE0">
              <w:rPr>
                <w:rFonts w:ascii="Arial" w:eastAsia="Arial" w:hAnsi="Arial" w:cs="Arial"/>
              </w:rPr>
              <w:t>OpenClaw</w:t>
            </w:r>
            <w:proofErr w:type="spellEnd"/>
            <w:r w:rsidR="004C1EE0" w:rsidRPr="004C1EE0">
              <w:rPr>
                <w:rFonts w:ascii="Arial" w:eastAsia="Arial" w:hAnsi="Arial" w:cs="Arial"/>
              </w:rPr>
              <w:t>) highlights a significant difference in the security promised by the two agents.</w:t>
            </w:r>
          </w:p>
        </w:tc>
      </w:tr>
      <w:tr w:rsidR="003765F1" w:rsidRPr="004C1EE0" w14:paraId="73298179" w14:textId="77777777" w:rsidTr="004C1EE0">
        <w:tc>
          <w:tcPr>
            <w:tcW w:w="312" w:type="dxa"/>
            <w:shd w:val="clear" w:color="auto" w:fill="FFFFFF" w:themeFill="background1"/>
            <w:tcMar>
              <w:top w:w="80" w:type="dxa"/>
              <w:left w:w="80" w:type="dxa"/>
              <w:bottom w:w="80" w:type="dxa"/>
              <w:right w:w="120" w:type="dxa"/>
            </w:tcMar>
          </w:tcPr>
          <w:p w14:paraId="5569BABA" w14:textId="77777777" w:rsidR="003765F1" w:rsidRPr="004C1EE0" w:rsidRDefault="003765F1" w:rsidP="004C1EE0">
            <w:pPr>
              <w:spacing w:line="276" w:lineRule="auto"/>
              <w:jc w:val="both"/>
            </w:pPr>
            <w:r w:rsidRPr="004C1EE0">
              <w:rPr>
                <w:rFonts w:ascii="Arial" w:eastAsia="Arial" w:hAnsi="Arial" w:cs="Arial"/>
              </w:rPr>
              <w:t>2</w:t>
            </w:r>
          </w:p>
        </w:tc>
        <w:tc>
          <w:tcPr>
            <w:tcW w:w="2585" w:type="dxa"/>
            <w:shd w:val="clear" w:color="auto" w:fill="FFFFFF" w:themeFill="background1"/>
            <w:tcMar>
              <w:top w:w="80" w:type="dxa"/>
              <w:left w:w="120" w:type="dxa"/>
              <w:bottom w:w="80" w:type="dxa"/>
              <w:right w:w="120" w:type="dxa"/>
            </w:tcMar>
          </w:tcPr>
          <w:p w14:paraId="542D5227" w14:textId="77777777" w:rsidR="003765F1" w:rsidRPr="004C1EE0" w:rsidRDefault="003765F1" w:rsidP="004C1EE0">
            <w:pPr>
              <w:spacing w:line="276" w:lineRule="auto"/>
              <w:jc w:val="both"/>
            </w:pPr>
            <w:r w:rsidRPr="004C1EE0">
              <w:rPr>
                <w:rFonts w:ascii="Arial" w:eastAsia="Arial" w:hAnsi="Arial" w:cs="Arial"/>
              </w:rPr>
              <w:t>Government Advisories</w:t>
            </w:r>
          </w:p>
        </w:tc>
        <w:tc>
          <w:tcPr>
            <w:tcW w:w="6463" w:type="dxa"/>
            <w:shd w:val="clear" w:color="auto" w:fill="FFFFFF" w:themeFill="background1"/>
            <w:tcMar>
              <w:top w:w="80" w:type="dxa"/>
              <w:left w:w="120" w:type="dxa"/>
              <w:bottom w:w="80" w:type="dxa"/>
              <w:right w:w="120" w:type="dxa"/>
            </w:tcMar>
          </w:tcPr>
          <w:p w14:paraId="69B5812D" w14:textId="0B80AE02" w:rsidR="003765F1" w:rsidRPr="004C1EE0" w:rsidRDefault="003765F1" w:rsidP="004C1EE0">
            <w:pPr>
              <w:spacing w:line="276" w:lineRule="auto"/>
              <w:jc w:val="both"/>
            </w:pPr>
            <w:r w:rsidRPr="004C1EE0">
              <w:rPr>
                <w:rFonts w:ascii="Arial" w:eastAsia="Arial" w:hAnsi="Arial" w:cs="Arial"/>
              </w:rPr>
              <w:t>No government body has issued an advisory against Hermes Agent</w:t>
            </w:r>
            <w:r w:rsidR="004C1EE0" w:rsidRPr="004C1EE0">
              <w:rPr>
                <w:rFonts w:ascii="Arial" w:eastAsia="Arial" w:hAnsi="Arial" w:cs="Arial"/>
              </w:rPr>
              <w:t>. Yet,</w:t>
            </w:r>
            <w:r w:rsidRPr="004C1EE0">
              <w:rPr>
                <w:rFonts w:ascii="Arial" w:eastAsia="Arial" w:hAnsi="Arial" w:cs="Arial"/>
              </w:rPr>
              <w:t xml:space="preserve"> </w:t>
            </w:r>
            <w:proofErr w:type="spellStart"/>
            <w:r w:rsidRPr="004C1EE0">
              <w:rPr>
                <w:rFonts w:ascii="Arial" w:eastAsia="Arial" w:hAnsi="Arial" w:cs="Arial"/>
              </w:rPr>
              <w:t>OpenClaw</w:t>
            </w:r>
            <w:proofErr w:type="spellEnd"/>
            <w:r w:rsidRPr="004C1EE0">
              <w:rPr>
                <w:rFonts w:ascii="Arial" w:eastAsia="Arial" w:hAnsi="Arial" w:cs="Arial"/>
              </w:rPr>
              <w:t xml:space="preserve"> has been formally restricted by the Chinese government and flagged by multiple national cyber agencies.</w:t>
            </w:r>
          </w:p>
        </w:tc>
      </w:tr>
      <w:tr w:rsidR="003765F1" w:rsidRPr="004C1EE0" w14:paraId="2CEA172F" w14:textId="77777777" w:rsidTr="004C1EE0">
        <w:tc>
          <w:tcPr>
            <w:tcW w:w="312" w:type="dxa"/>
            <w:shd w:val="clear" w:color="auto" w:fill="FFFFFF" w:themeFill="background1"/>
            <w:tcMar>
              <w:top w:w="80" w:type="dxa"/>
              <w:left w:w="80" w:type="dxa"/>
              <w:bottom w:w="80" w:type="dxa"/>
              <w:right w:w="120" w:type="dxa"/>
            </w:tcMar>
          </w:tcPr>
          <w:p w14:paraId="1A58EEE7" w14:textId="77777777" w:rsidR="003765F1" w:rsidRPr="004C1EE0" w:rsidRDefault="003765F1" w:rsidP="004C1EE0">
            <w:pPr>
              <w:spacing w:line="276" w:lineRule="auto"/>
              <w:jc w:val="both"/>
            </w:pPr>
            <w:r w:rsidRPr="004C1EE0">
              <w:rPr>
                <w:rFonts w:ascii="Arial" w:eastAsia="Arial" w:hAnsi="Arial" w:cs="Arial"/>
              </w:rPr>
              <w:t>3</w:t>
            </w:r>
          </w:p>
        </w:tc>
        <w:tc>
          <w:tcPr>
            <w:tcW w:w="2585" w:type="dxa"/>
            <w:shd w:val="clear" w:color="auto" w:fill="FFFFFF" w:themeFill="background1"/>
            <w:tcMar>
              <w:top w:w="80" w:type="dxa"/>
              <w:left w:w="120" w:type="dxa"/>
              <w:bottom w:w="80" w:type="dxa"/>
              <w:right w:w="120" w:type="dxa"/>
            </w:tcMar>
          </w:tcPr>
          <w:p w14:paraId="60D1D5C7" w14:textId="77777777" w:rsidR="003765F1" w:rsidRPr="004C1EE0" w:rsidRDefault="003765F1" w:rsidP="004C1EE0">
            <w:pPr>
              <w:spacing w:line="276" w:lineRule="auto"/>
              <w:jc w:val="both"/>
            </w:pPr>
            <w:r w:rsidRPr="004C1EE0">
              <w:rPr>
                <w:rFonts w:ascii="Arial" w:eastAsia="Arial" w:hAnsi="Arial" w:cs="Arial"/>
              </w:rPr>
              <w:t>Air-gapped Operation</w:t>
            </w:r>
          </w:p>
        </w:tc>
        <w:tc>
          <w:tcPr>
            <w:tcW w:w="6463" w:type="dxa"/>
            <w:shd w:val="clear" w:color="auto" w:fill="FFFFFF" w:themeFill="background1"/>
            <w:tcMar>
              <w:top w:w="80" w:type="dxa"/>
              <w:left w:w="120" w:type="dxa"/>
              <w:bottom w:w="80" w:type="dxa"/>
              <w:right w:w="120" w:type="dxa"/>
            </w:tcMar>
          </w:tcPr>
          <w:p w14:paraId="6D032688" w14:textId="63C7AE49" w:rsidR="003765F1" w:rsidRPr="004C1EE0" w:rsidRDefault="003765F1" w:rsidP="004C1EE0">
            <w:pPr>
              <w:spacing w:line="276" w:lineRule="auto"/>
              <w:jc w:val="both"/>
            </w:pPr>
            <w:r w:rsidRPr="004C1EE0">
              <w:rPr>
                <w:rFonts w:ascii="Arial" w:eastAsia="Arial" w:hAnsi="Arial" w:cs="Arial"/>
              </w:rPr>
              <w:t>Hermes explicitly supports and documents air-gapped deployment</w:t>
            </w:r>
            <w:r w:rsidR="004C1EE0" w:rsidRPr="004C1EE0">
              <w:rPr>
                <w:rFonts w:ascii="Arial" w:eastAsia="Arial" w:hAnsi="Arial" w:cs="Arial"/>
              </w:rPr>
              <w:t xml:space="preserve">, unlike </w:t>
            </w:r>
            <w:proofErr w:type="spellStart"/>
            <w:r w:rsidR="004C1EE0" w:rsidRPr="004C1EE0">
              <w:rPr>
                <w:rFonts w:ascii="Arial" w:eastAsia="Arial" w:hAnsi="Arial" w:cs="Arial"/>
              </w:rPr>
              <w:t>OpenClaw</w:t>
            </w:r>
            <w:proofErr w:type="spellEnd"/>
            <w:r w:rsidRPr="004C1EE0">
              <w:rPr>
                <w:rFonts w:ascii="Arial" w:eastAsia="Arial" w:hAnsi="Arial" w:cs="Arial"/>
              </w:rPr>
              <w:t xml:space="preserve">. For DSO's classified environments, this is a </w:t>
            </w:r>
            <w:r w:rsidR="004C1EE0" w:rsidRPr="004C1EE0">
              <w:rPr>
                <w:rFonts w:ascii="Arial" w:eastAsia="Arial" w:hAnsi="Arial" w:cs="Arial"/>
              </w:rPr>
              <w:t>crucial</w:t>
            </w:r>
            <w:r w:rsidRPr="004C1EE0">
              <w:rPr>
                <w:rFonts w:ascii="Arial" w:eastAsia="Arial" w:hAnsi="Arial" w:cs="Arial"/>
              </w:rPr>
              <w:t xml:space="preserve"> requirement.</w:t>
            </w:r>
          </w:p>
        </w:tc>
      </w:tr>
      <w:tr w:rsidR="003765F1" w:rsidRPr="004C1EE0" w14:paraId="78A6FEF7" w14:textId="77777777" w:rsidTr="004C1EE0">
        <w:tc>
          <w:tcPr>
            <w:tcW w:w="312" w:type="dxa"/>
            <w:shd w:val="clear" w:color="auto" w:fill="FFFFFF" w:themeFill="background1"/>
            <w:tcMar>
              <w:top w:w="80" w:type="dxa"/>
              <w:left w:w="80" w:type="dxa"/>
              <w:bottom w:w="80" w:type="dxa"/>
              <w:right w:w="120" w:type="dxa"/>
            </w:tcMar>
          </w:tcPr>
          <w:p w14:paraId="2B882F95" w14:textId="77777777" w:rsidR="003765F1" w:rsidRPr="004C1EE0" w:rsidRDefault="003765F1" w:rsidP="004C1EE0">
            <w:pPr>
              <w:spacing w:line="276" w:lineRule="auto"/>
              <w:jc w:val="both"/>
            </w:pPr>
            <w:r w:rsidRPr="004C1EE0">
              <w:rPr>
                <w:rFonts w:ascii="Arial" w:eastAsia="Arial" w:hAnsi="Arial" w:cs="Arial"/>
              </w:rPr>
              <w:t>4</w:t>
            </w:r>
          </w:p>
        </w:tc>
        <w:tc>
          <w:tcPr>
            <w:tcW w:w="2585" w:type="dxa"/>
            <w:shd w:val="clear" w:color="auto" w:fill="FFFFFF" w:themeFill="background1"/>
            <w:tcMar>
              <w:top w:w="80" w:type="dxa"/>
              <w:left w:w="120" w:type="dxa"/>
              <w:bottom w:w="80" w:type="dxa"/>
              <w:right w:w="120" w:type="dxa"/>
            </w:tcMar>
          </w:tcPr>
          <w:p w14:paraId="229621E0" w14:textId="77777777" w:rsidR="003765F1" w:rsidRPr="004C1EE0" w:rsidRDefault="003765F1" w:rsidP="004C1EE0">
            <w:pPr>
              <w:spacing w:line="276" w:lineRule="auto"/>
              <w:jc w:val="both"/>
            </w:pPr>
            <w:r w:rsidRPr="004C1EE0">
              <w:rPr>
                <w:rFonts w:ascii="Arial" w:eastAsia="Arial" w:hAnsi="Arial" w:cs="Arial"/>
              </w:rPr>
              <w:t>Default Security Posture</w:t>
            </w:r>
          </w:p>
        </w:tc>
        <w:tc>
          <w:tcPr>
            <w:tcW w:w="6463" w:type="dxa"/>
            <w:shd w:val="clear" w:color="auto" w:fill="FFFFFF" w:themeFill="background1"/>
            <w:tcMar>
              <w:top w:w="80" w:type="dxa"/>
              <w:left w:w="120" w:type="dxa"/>
              <w:bottom w:w="80" w:type="dxa"/>
              <w:right w:w="120" w:type="dxa"/>
            </w:tcMar>
          </w:tcPr>
          <w:p w14:paraId="749E516F" w14:textId="14619212" w:rsidR="003765F1" w:rsidRPr="004C1EE0" w:rsidRDefault="003765F1" w:rsidP="004C1EE0">
            <w:pPr>
              <w:spacing w:line="276" w:lineRule="auto"/>
              <w:jc w:val="both"/>
            </w:pPr>
            <w:r w:rsidRPr="004C1EE0">
              <w:rPr>
                <w:rFonts w:ascii="Arial" w:eastAsia="Arial" w:hAnsi="Arial" w:cs="Arial"/>
              </w:rPr>
              <w:t>Hermes ships with authentication enabled, dangerous command approval gates and credential isolation by default</w:t>
            </w:r>
            <w:r w:rsidR="004C1EE0" w:rsidRPr="004C1EE0">
              <w:rPr>
                <w:rFonts w:ascii="Arial" w:eastAsia="Arial" w:hAnsi="Arial" w:cs="Arial"/>
              </w:rPr>
              <w:t xml:space="preserve"> while </w:t>
            </w:r>
            <w:proofErr w:type="spellStart"/>
            <w:r w:rsidRPr="004C1EE0">
              <w:rPr>
                <w:rFonts w:ascii="Arial" w:eastAsia="Arial" w:hAnsi="Arial" w:cs="Arial"/>
              </w:rPr>
              <w:t>OpenClaw</w:t>
            </w:r>
            <w:proofErr w:type="spellEnd"/>
            <w:r w:rsidRPr="004C1EE0">
              <w:rPr>
                <w:rFonts w:ascii="Arial" w:eastAsia="Arial" w:hAnsi="Arial" w:cs="Arial"/>
              </w:rPr>
              <w:t xml:space="preserve"> shipped with auth disabled and no WebSocket origin validation in its initial releases.</w:t>
            </w:r>
          </w:p>
        </w:tc>
      </w:tr>
      <w:tr w:rsidR="003765F1" w:rsidRPr="004C1EE0" w14:paraId="705C6ACF" w14:textId="77777777" w:rsidTr="004C1EE0">
        <w:tc>
          <w:tcPr>
            <w:tcW w:w="312" w:type="dxa"/>
            <w:shd w:val="clear" w:color="auto" w:fill="FFFFFF" w:themeFill="background1"/>
            <w:tcMar>
              <w:top w:w="80" w:type="dxa"/>
              <w:left w:w="80" w:type="dxa"/>
              <w:bottom w:w="80" w:type="dxa"/>
              <w:right w:w="120" w:type="dxa"/>
            </w:tcMar>
          </w:tcPr>
          <w:p w14:paraId="39903C72" w14:textId="77777777" w:rsidR="003765F1" w:rsidRPr="004C1EE0" w:rsidRDefault="003765F1" w:rsidP="004C1EE0">
            <w:pPr>
              <w:spacing w:line="276" w:lineRule="auto"/>
              <w:jc w:val="both"/>
            </w:pPr>
            <w:r w:rsidRPr="004C1EE0">
              <w:rPr>
                <w:rFonts w:ascii="Arial" w:eastAsia="Arial" w:hAnsi="Arial" w:cs="Arial"/>
              </w:rPr>
              <w:t>5</w:t>
            </w:r>
          </w:p>
        </w:tc>
        <w:tc>
          <w:tcPr>
            <w:tcW w:w="2585" w:type="dxa"/>
            <w:shd w:val="clear" w:color="auto" w:fill="FFFFFF" w:themeFill="background1"/>
            <w:tcMar>
              <w:top w:w="80" w:type="dxa"/>
              <w:left w:w="120" w:type="dxa"/>
              <w:bottom w:w="80" w:type="dxa"/>
              <w:right w:w="120" w:type="dxa"/>
            </w:tcMar>
          </w:tcPr>
          <w:p w14:paraId="6D6BBED9" w14:textId="77777777" w:rsidR="003765F1" w:rsidRPr="004C1EE0" w:rsidRDefault="003765F1" w:rsidP="004C1EE0">
            <w:pPr>
              <w:spacing w:line="276" w:lineRule="auto"/>
              <w:jc w:val="both"/>
            </w:pPr>
            <w:r w:rsidRPr="004C1EE0">
              <w:rPr>
                <w:rFonts w:ascii="Arial" w:eastAsia="Arial" w:hAnsi="Arial" w:cs="Arial"/>
              </w:rPr>
              <w:t>Per-User Isolation (</w:t>
            </w:r>
            <w:proofErr w:type="spellStart"/>
            <w:r w:rsidRPr="004C1EE0">
              <w:rPr>
                <w:rFonts w:ascii="Arial" w:eastAsia="Arial" w:hAnsi="Arial" w:cs="Arial"/>
              </w:rPr>
              <w:t>OpenWebUI</w:t>
            </w:r>
            <w:proofErr w:type="spellEnd"/>
            <w:r w:rsidRPr="004C1EE0">
              <w:rPr>
                <w:rFonts w:ascii="Arial" w:eastAsia="Arial" w:hAnsi="Arial" w:cs="Arial"/>
              </w:rPr>
              <w:t>)</w:t>
            </w:r>
          </w:p>
        </w:tc>
        <w:tc>
          <w:tcPr>
            <w:tcW w:w="6463" w:type="dxa"/>
            <w:shd w:val="clear" w:color="auto" w:fill="FFFFFF" w:themeFill="background1"/>
            <w:tcMar>
              <w:top w:w="80" w:type="dxa"/>
              <w:left w:w="120" w:type="dxa"/>
              <w:bottom w:w="80" w:type="dxa"/>
              <w:right w:w="120" w:type="dxa"/>
            </w:tcMar>
          </w:tcPr>
          <w:p w14:paraId="59857814" w14:textId="4930AED3" w:rsidR="003765F1" w:rsidRPr="004C1EE0" w:rsidRDefault="003765F1" w:rsidP="004C1EE0">
            <w:pPr>
              <w:spacing w:line="276" w:lineRule="auto"/>
              <w:jc w:val="both"/>
            </w:pPr>
            <w:r w:rsidRPr="004C1EE0">
              <w:rPr>
                <w:rFonts w:ascii="Arial" w:eastAsia="Arial" w:hAnsi="Arial" w:cs="Arial"/>
              </w:rPr>
              <w:t xml:space="preserve">Hermes natively maps users to isolated agent profiles for </w:t>
            </w:r>
            <w:proofErr w:type="spellStart"/>
            <w:r w:rsidRPr="004C1EE0">
              <w:rPr>
                <w:rFonts w:ascii="Arial" w:eastAsia="Arial" w:hAnsi="Arial" w:cs="Arial"/>
              </w:rPr>
              <w:t>OpenWebUI</w:t>
            </w:r>
            <w:proofErr w:type="spellEnd"/>
            <w:r w:rsidR="004C1EE0" w:rsidRPr="004C1EE0">
              <w:rPr>
                <w:rFonts w:ascii="Arial" w:eastAsia="Arial" w:hAnsi="Arial" w:cs="Arial"/>
              </w:rPr>
              <w:t xml:space="preserve">, which is vital to </w:t>
            </w:r>
            <w:r w:rsidRPr="004C1EE0">
              <w:rPr>
                <w:rFonts w:ascii="Arial" w:eastAsia="Arial" w:hAnsi="Arial" w:cs="Arial"/>
              </w:rPr>
              <w:t xml:space="preserve">multi-analyst environments. </w:t>
            </w:r>
            <w:proofErr w:type="spellStart"/>
            <w:r w:rsidRPr="004C1EE0">
              <w:rPr>
                <w:rFonts w:ascii="Arial" w:eastAsia="Arial" w:hAnsi="Arial" w:cs="Arial"/>
              </w:rPr>
              <w:t>OpenClaw</w:t>
            </w:r>
            <w:proofErr w:type="spellEnd"/>
            <w:r w:rsidR="004C1EE0" w:rsidRPr="004C1EE0">
              <w:rPr>
                <w:rFonts w:ascii="Arial" w:eastAsia="Arial" w:hAnsi="Arial" w:cs="Arial"/>
              </w:rPr>
              <w:t>, on the other hand,</w:t>
            </w:r>
            <w:r w:rsidRPr="004C1EE0">
              <w:rPr>
                <w:rFonts w:ascii="Arial" w:eastAsia="Arial" w:hAnsi="Arial" w:cs="Arial"/>
              </w:rPr>
              <w:t xml:space="preserve"> requires manual opt-in configuration.</w:t>
            </w:r>
          </w:p>
        </w:tc>
      </w:tr>
      <w:tr w:rsidR="003765F1" w:rsidRPr="004C1EE0" w14:paraId="75F4AB86" w14:textId="77777777" w:rsidTr="004C1EE0">
        <w:tc>
          <w:tcPr>
            <w:tcW w:w="312" w:type="dxa"/>
            <w:shd w:val="clear" w:color="auto" w:fill="FFFFFF" w:themeFill="background1"/>
            <w:tcMar>
              <w:top w:w="80" w:type="dxa"/>
              <w:left w:w="80" w:type="dxa"/>
              <w:bottom w:w="80" w:type="dxa"/>
              <w:right w:w="120" w:type="dxa"/>
            </w:tcMar>
          </w:tcPr>
          <w:p w14:paraId="247A7559" w14:textId="77777777" w:rsidR="003765F1" w:rsidRPr="004C1EE0" w:rsidRDefault="003765F1" w:rsidP="004C1EE0">
            <w:pPr>
              <w:spacing w:line="276" w:lineRule="auto"/>
              <w:jc w:val="both"/>
            </w:pPr>
            <w:r w:rsidRPr="004C1EE0">
              <w:rPr>
                <w:rFonts w:ascii="Arial" w:eastAsia="Arial" w:hAnsi="Arial" w:cs="Arial"/>
              </w:rPr>
              <w:t>6</w:t>
            </w:r>
          </w:p>
        </w:tc>
        <w:tc>
          <w:tcPr>
            <w:tcW w:w="2585" w:type="dxa"/>
            <w:shd w:val="clear" w:color="auto" w:fill="FFFFFF" w:themeFill="background1"/>
            <w:tcMar>
              <w:top w:w="80" w:type="dxa"/>
              <w:left w:w="120" w:type="dxa"/>
              <w:bottom w:w="80" w:type="dxa"/>
              <w:right w:w="120" w:type="dxa"/>
            </w:tcMar>
          </w:tcPr>
          <w:p w14:paraId="08F48B69" w14:textId="77777777" w:rsidR="003765F1" w:rsidRPr="004C1EE0" w:rsidRDefault="003765F1" w:rsidP="004C1EE0">
            <w:pPr>
              <w:spacing w:line="276" w:lineRule="auto"/>
              <w:jc w:val="both"/>
            </w:pPr>
            <w:r w:rsidRPr="004C1EE0">
              <w:rPr>
                <w:rFonts w:ascii="Arial" w:eastAsia="Arial" w:hAnsi="Arial" w:cs="Arial"/>
              </w:rPr>
              <w:t>Supply Chain</w:t>
            </w:r>
          </w:p>
        </w:tc>
        <w:tc>
          <w:tcPr>
            <w:tcW w:w="6463" w:type="dxa"/>
            <w:shd w:val="clear" w:color="auto" w:fill="FFFFFF" w:themeFill="background1"/>
            <w:tcMar>
              <w:top w:w="80" w:type="dxa"/>
              <w:left w:w="120" w:type="dxa"/>
              <w:bottom w:w="80" w:type="dxa"/>
              <w:right w:w="120" w:type="dxa"/>
            </w:tcMar>
          </w:tcPr>
          <w:p w14:paraId="2894F7D7" w14:textId="45168597" w:rsidR="003765F1" w:rsidRPr="004C1EE0" w:rsidRDefault="003765F1" w:rsidP="004C1EE0">
            <w:pPr>
              <w:spacing w:line="276" w:lineRule="auto"/>
              <w:jc w:val="both"/>
            </w:pPr>
            <w:r w:rsidRPr="004C1EE0">
              <w:rPr>
                <w:rFonts w:ascii="Arial" w:eastAsia="Arial" w:hAnsi="Arial" w:cs="Arial"/>
              </w:rPr>
              <w:t>Hermes's skills marketplace is smaller and more curated</w:t>
            </w:r>
            <w:r w:rsidR="004C1EE0" w:rsidRPr="004C1EE0">
              <w:rPr>
                <w:rFonts w:ascii="Arial" w:eastAsia="Arial" w:hAnsi="Arial" w:cs="Arial"/>
              </w:rPr>
              <w:t>, with n</w:t>
            </w:r>
            <w:r w:rsidRPr="004C1EE0">
              <w:rPr>
                <w:rFonts w:ascii="Arial" w:eastAsia="Arial" w:hAnsi="Arial" w:cs="Arial"/>
              </w:rPr>
              <w:t xml:space="preserve">o malicious skill incidents reported. </w:t>
            </w:r>
            <w:proofErr w:type="spellStart"/>
            <w:r w:rsidRPr="004C1EE0">
              <w:rPr>
                <w:rFonts w:ascii="Arial" w:eastAsia="Arial" w:hAnsi="Arial" w:cs="Arial"/>
              </w:rPr>
              <w:t>ClawHub</w:t>
            </w:r>
            <w:proofErr w:type="spellEnd"/>
            <w:r w:rsidR="004C1EE0" w:rsidRPr="004C1EE0">
              <w:rPr>
                <w:rFonts w:ascii="Arial" w:eastAsia="Arial" w:hAnsi="Arial" w:cs="Arial"/>
              </w:rPr>
              <w:t>, however,</w:t>
            </w:r>
            <w:r w:rsidRPr="004C1EE0">
              <w:rPr>
                <w:rFonts w:ascii="Arial" w:eastAsia="Arial" w:hAnsi="Arial" w:cs="Arial"/>
              </w:rPr>
              <w:t xml:space="preserve"> has confirmed </w:t>
            </w:r>
            <w:r w:rsidR="004C1EE0" w:rsidRPr="004C1EE0">
              <w:rPr>
                <w:rFonts w:ascii="Arial" w:eastAsia="Arial" w:hAnsi="Arial" w:cs="Arial"/>
              </w:rPr>
              <w:t>more than 1400</w:t>
            </w:r>
            <w:r w:rsidRPr="004C1EE0">
              <w:rPr>
                <w:rFonts w:ascii="Arial" w:eastAsia="Arial" w:hAnsi="Arial" w:cs="Arial"/>
              </w:rPr>
              <w:t xml:space="preserve"> malicious skills</w:t>
            </w:r>
            <w:r w:rsidR="004C1EE0" w:rsidRPr="004C1EE0">
              <w:rPr>
                <w:rFonts w:ascii="Arial" w:eastAsia="Arial" w:hAnsi="Arial" w:cs="Arial"/>
              </w:rPr>
              <w:t>, which is</w:t>
            </w:r>
            <w:r w:rsidRPr="004C1EE0">
              <w:rPr>
                <w:rFonts w:ascii="Arial" w:eastAsia="Arial" w:hAnsi="Arial" w:cs="Arial"/>
              </w:rPr>
              <w:t xml:space="preserve"> 20% of the ecosystem flagged as unsafe.</w:t>
            </w:r>
          </w:p>
        </w:tc>
      </w:tr>
    </w:tbl>
    <w:p w14:paraId="46652B44" w14:textId="2CC0B4BD" w:rsidR="003765F1" w:rsidRPr="004C1EE0" w:rsidRDefault="004C1EE0" w:rsidP="004C1EE0">
      <w:pPr>
        <w:spacing w:before="80"/>
        <w:jc w:val="center"/>
        <w:rPr>
          <w:sz w:val="20"/>
          <w:szCs w:val="20"/>
        </w:rPr>
      </w:pPr>
      <w:r w:rsidRPr="004C1EE0">
        <w:rPr>
          <w:rFonts w:ascii="Arial" w:eastAsia="Arial" w:hAnsi="Arial" w:cs="Arial"/>
          <w:i/>
          <w:iCs/>
          <w:sz w:val="20"/>
          <w:szCs w:val="20"/>
        </w:rPr>
        <w:t xml:space="preserve">Table 14: Decision rationale </w:t>
      </w:r>
      <w:r>
        <w:rPr>
          <w:rFonts w:ascii="Arial" w:eastAsia="Arial" w:hAnsi="Arial" w:cs="Arial"/>
          <w:i/>
          <w:iCs/>
          <w:sz w:val="20"/>
          <w:szCs w:val="20"/>
        </w:rPr>
        <w:t>for</w:t>
      </w:r>
      <w:r w:rsidRPr="004C1EE0">
        <w:rPr>
          <w:rFonts w:ascii="Arial" w:eastAsia="Arial" w:hAnsi="Arial" w:cs="Arial"/>
          <w:i/>
          <w:iCs/>
          <w:sz w:val="20"/>
          <w:szCs w:val="20"/>
        </w:rPr>
        <w:t xml:space="preserve"> Hermes Agent selection</w:t>
      </w:r>
    </w:p>
    <w:p w14:paraId="3239A5A6" w14:textId="6B635526" w:rsidR="003765F1" w:rsidRDefault="004C1EE0" w:rsidP="00C6243C">
      <w:pPr>
        <w:pStyle w:val="Heading2"/>
      </w:pPr>
      <w:bookmarkStart w:id="56" w:name="_Toc230815799"/>
      <w:r>
        <w:rPr>
          <w:rFonts w:eastAsia="Arial"/>
        </w:rPr>
        <w:t>6</w:t>
      </w:r>
      <w:r w:rsidR="003765F1">
        <w:rPr>
          <w:rFonts w:eastAsia="Arial"/>
        </w:rPr>
        <w:t xml:space="preserve">.3 Note on </w:t>
      </w:r>
      <w:proofErr w:type="spellStart"/>
      <w:r w:rsidR="003765F1">
        <w:rPr>
          <w:rFonts w:eastAsia="Arial"/>
        </w:rPr>
        <w:t>OpenClaw</w:t>
      </w:r>
      <w:bookmarkEnd w:id="56"/>
      <w:proofErr w:type="spellEnd"/>
    </w:p>
    <w:p w14:paraId="689491E4" w14:textId="372C82B9" w:rsidR="003765F1" w:rsidRDefault="003765F1" w:rsidP="004C1EE0">
      <w:pPr>
        <w:spacing w:before="80" w:after="120" w:line="276" w:lineRule="auto"/>
        <w:jc w:val="both"/>
      </w:pPr>
      <w:proofErr w:type="spellStart"/>
      <w:r>
        <w:rPr>
          <w:rFonts w:ascii="Arial" w:eastAsia="Arial" w:hAnsi="Arial" w:cs="Arial"/>
          <w:color w:val="000000"/>
        </w:rPr>
        <w:t>OpenClaw</w:t>
      </w:r>
      <w:proofErr w:type="spellEnd"/>
      <w:r>
        <w:rPr>
          <w:rFonts w:ascii="Arial" w:eastAsia="Arial" w:hAnsi="Arial" w:cs="Arial"/>
          <w:color w:val="000000"/>
        </w:rPr>
        <w:t xml:space="preserve"> is not dismissed as a future option. With the NVIDIA </w:t>
      </w:r>
      <w:proofErr w:type="spellStart"/>
      <w:r>
        <w:rPr>
          <w:rFonts w:ascii="Arial" w:eastAsia="Arial" w:hAnsi="Arial" w:cs="Arial"/>
          <w:color w:val="000000"/>
        </w:rPr>
        <w:t>NemoClaw</w:t>
      </w:r>
      <w:proofErr w:type="spellEnd"/>
      <w:r>
        <w:rPr>
          <w:rFonts w:ascii="Arial" w:eastAsia="Arial" w:hAnsi="Arial" w:cs="Arial"/>
          <w:color w:val="000000"/>
        </w:rPr>
        <w:t xml:space="preserve"> reference stack (featuring </w:t>
      </w:r>
      <w:proofErr w:type="spellStart"/>
      <w:r>
        <w:rPr>
          <w:rFonts w:ascii="Arial" w:eastAsia="Arial" w:hAnsi="Arial" w:cs="Arial"/>
          <w:color w:val="000000"/>
        </w:rPr>
        <w:t>OpenShell</w:t>
      </w:r>
      <w:proofErr w:type="spellEnd"/>
      <w:r>
        <w:rPr>
          <w:rFonts w:ascii="Arial" w:eastAsia="Arial" w:hAnsi="Arial" w:cs="Arial"/>
          <w:color w:val="000000"/>
        </w:rPr>
        <w:t xml:space="preserve"> isolation), ARMO and </w:t>
      </w:r>
      <w:proofErr w:type="spellStart"/>
      <w:r>
        <w:rPr>
          <w:rFonts w:ascii="Arial" w:eastAsia="Arial" w:hAnsi="Arial" w:cs="Arial"/>
          <w:color w:val="000000"/>
        </w:rPr>
        <w:t>BulwarkAI</w:t>
      </w:r>
      <w:proofErr w:type="spellEnd"/>
      <w:r>
        <w:rPr>
          <w:rFonts w:ascii="Arial" w:eastAsia="Arial" w:hAnsi="Arial" w:cs="Arial"/>
          <w:color w:val="000000"/>
        </w:rPr>
        <w:t xml:space="preserve"> hardening frameworks, and the </w:t>
      </w:r>
      <w:proofErr w:type="spellStart"/>
      <w:r>
        <w:rPr>
          <w:rFonts w:ascii="Arial" w:eastAsia="Arial" w:hAnsi="Arial" w:cs="Arial"/>
          <w:color w:val="000000"/>
        </w:rPr>
        <w:t>OpenClaw</w:t>
      </w:r>
      <w:proofErr w:type="spellEnd"/>
      <w:r>
        <w:rPr>
          <w:rFonts w:ascii="Arial" w:eastAsia="Arial" w:hAnsi="Arial" w:cs="Arial"/>
          <w:color w:val="000000"/>
        </w:rPr>
        <w:t xml:space="preserve"> team's reactive but improving patch velocity, it may become viable for lower-sensitivity internal tooling in the future. However, its current security trajectory and the severity of disclosed vulnerabilities make it unsuitable for a first deployment in a defence environment without substantial and time-consuming remediation effort.</w:t>
      </w:r>
    </w:p>
    <w:p w14:paraId="26ADC7B3" w14:textId="77777777" w:rsidR="003765F1" w:rsidRDefault="003765F1" w:rsidP="003765F1">
      <w:pPr>
        <w:spacing w:after="100"/>
      </w:pPr>
    </w:p>
    <w:p w14:paraId="20261C69" w14:textId="77777777" w:rsidR="004C1EE0" w:rsidRDefault="004C1EE0" w:rsidP="004C1EE0">
      <w:pPr>
        <w:pStyle w:val="Heading1"/>
      </w:pPr>
      <w:bookmarkStart w:id="57" w:name="_Toc230815800"/>
      <w:r>
        <w:rPr>
          <w:sz w:val="32"/>
          <w:szCs w:val="32"/>
        </w:rPr>
        <w:t>7. Sandboxing and Hardening Plan for Hermes Agent</w:t>
      </w:r>
      <w:bookmarkEnd w:id="57"/>
    </w:p>
    <w:p w14:paraId="711CBA43" w14:textId="5F1C3F8E" w:rsidR="004C1EE0" w:rsidRDefault="004C1EE0" w:rsidP="004C1EE0">
      <w:pPr>
        <w:spacing w:after="120"/>
      </w:pPr>
      <w:r>
        <w:rPr>
          <w:rFonts w:ascii="Arial" w:eastAsia="Arial" w:hAnsi="Arial" w:cs="Arial"/>
        </w:rPr>
        <w:t xml:space="preserve">This section outlines the proposed approach to sandbox, harden, and integrate Hermes Agent with </w:t>
      </w:r>
      <w:proofErr w:type="spellStart"/>
      <w:r>
        <w:rPr>
          <w:rFonts w:ascii="Arial" w:eastAsia="Arial" w:hAnsi="Arial" w:cs="Arial"/>
        </w:rPr>
        <w:t>OpenWebUI</w:t>
      </w:r>
      <w:proofErr w:type="spellEnd"/>
      <w:r>
        <w:rPr>
          <w:rFonts w:ascii="Arial" w:eastAsia="Arial" w:hAnsi="Arial" w:cs="Arial"/>
        </w:rPr>
        <w:t xml:space="preserve"> for testing. Observations from this process will be documented in a separate document. Any testing of Hermes Agent or </w:t>
      </w:r>
      <w:proofErr w:type="spellStart"/>
      <w:r>
        <w:rPr>
          <w:rFonts w:ascii="Arial" w:eastAsia="Arial" w:hAnsi="Arial" w:cs="Arial"/>
        </w:rPr>
        <w:t>OpenClaw</w:t>
      </w:r>
      <w:proofErr w:type="spellEnd"/>
      <w:r>
        <w:rPr>
          <w:rFonts w:ascii="Arial" w:eastAsia="Arial" w:hAnsi="Arial" w:cs="Arial"/>
        </w:rPr>
        <w:t xml:space="preserve"> should be conducted on an Azure VM rather than local SSH, allowing the VM to be discarded if issues arise.</w:t>
      </w:r>
    </w:p>
    <w:p w14:paraId="76229F89" w14:textId="77777777" w:rsidR="004C1EE0" w:rsidRDefault="004C1EE0" w:rsidP="004C1EE0">
      <w:pPr>
        <w:pStyle w:val="Heading2"/>
      </w:pPr>
      <w:bookmarkStart w:id="58" w:name="_Toc230815801"/>
      <w:r>
        <w:rPr>
          <w:rFonts w:eastAsia="Arial"/>
        </w:rPr>
        <w:lastRenderedPageBreak/>
        <w:t>Phase 0: Azure VM Provisioning</w:t>
      </w:r>
      <w:bookmarkEnd w:id="58"/>
    </w:p>
    <w:p w14:paraId="624C8095" w14:textId="3EC9DC2E" w:rsidR="004C1EE0" w:rsidRDefault="004C1EE0" w:rsidP="004C1EE0">
      <w:pPr>
        <w:spacing w:after="120"/>
      </w:pPr>
      <w:r>
        <w:rPr>
          <w:rFonts w:ascii="Arial" w:eastAsia="Arial" w:hAnsi="Arial" w:cs="Arial"/>
          <w:b/>
          <w:bCs/>
        </w:rPr>
        <w:t xml:space="preserve">Rationale: </w:t>
      </w:r>
      <w:r>
        <w:rPr>
          <w:rFonts w:ascii="Arial" w:eastAsia="Arial" w:hAnsi="Arial" w:cs="Arial"/>
        </w:rPr>
        <w:t>Using an Azure VM provides a disposable, recoverable environment. If anything goes wrong during sandboxing, the VM can simply be abandoned and rebuilt from scratch, avoiding any impact on local systems or shared SSH infrastructure.</w:t>
      </w:r>
    </w:p>
    <w:p w14:paraId="2BEDB430" w14:textId="77777777" w:rsidR="004C1EE0" w:rsidRDefault="004C1EE0">
      <w:pPr>
        <w:pStyle w:val="ListParagraph"/>
        <w:numPr>
          <w:ilvl w:val="0"/>
          <w:numId w:val="30"/>
        </w:numPr>
        <w:spacing w:after="60" w:line="240" w:lineRule="auto"/>
        <w:contextualSpacing w:val="0"/>
      </w:pPr>
      <w:r>
        <w:rPr>
          <w:rFonts w:ascii="Arial" w:eastAsia="Arial" w:hAnsi="Arial" w:cs="Arial"/>
          <w:b/>
          <w:bCs/>
        </w:rPr>
        <w:t xml:space="preserve">Recommended VM SKUs: </w:t>
      </w:r>
      <w:r>
        <w:rPr>
          <w:rFonts w:ascii="Arial" w:eastAsia="Arial" w:hAnsi="Arial" w:cs="Arial"/>
        </w:rPr>
        <w:t xml:space="preserve">Standard D8as_v5 (8 vCPU, 32 GB RAM) for full Hermes + </w:t>
      </w:r>
      <w:proofErr w:type="spellStart"/>
      <w:r>
        <w:rPr>
          <w:rFonts w:ascii="Arial" w:eastAsia="Arial" w:hAnsi="Arial" w:cs="Arial"/>
        </w:rPr>
        <w:t>OpenWebUI</w:t>
      </w:r>
      <w:proofErr w:type="spellEnd"/>
      <w:r>
        <w:rPr>
          <w:rFonts w:ascii="Arial" w:eastAsia="Arial" w:hAnsi="Arial" w:cs="Arial"/>
        </w:rPr>
        <w:t xml:space="preserve"> integration testing; Standard D4s_v3 (4 vCPU, 16 GB RAM) for lighter evaluation stages.</w:t>
      </w:r>
    </w:p>
    <w:p w14:paraId="59266A08" w14:textId="77777777" w:rsidR="004C1EE0" w:rsidRDefault="004C1EE0">
      <w:pPr>
        <w:pStyle w:val="ListParagraph"/>
        <w:numPr>
          <w:ilvl w:val="0"/>
          <w:numId w:val="30"/>
        </w:numPr>
        <w:spacing w:after="60" w:line="240" w:lineRule="auto"/>
        <w:contextualSpacing w:val="0"/>
      </w:pPr>
      <w:r>
        <w:rPr>
          <w:rFonts w:ascii="Arial" w:eastAsia="Arial" w:hAnsi="Arial" w:cs="Arial"/>
          <w:b/>
          <w:bCs/>
        </w:rPr>
        <w:t xml:space="preserve">OS Image: </w:t>
      </w:r>
      <w:r>
        <w:rPr>
          <w:rFonts w:ascii="Arial" w:eastAsia="Arial" w:hAnsi="Arial" w:cs="Arial"/>
        </w:rPr>
        <w:t>Ubuntu 22.04 LTS or later. Select a trusted marketplace image.</w:t>
      </w:r>
    </w:p>
    <w:p w14:paraId="31BE9185" w14:textId="77777777" w:rsidR="004C1EE0" w:rsidRDefault="004C1EE0">
      <w:pPr>
        <w:pStyle w:val="ListParagraph"/>
        <w:numPr>
          <w:ilvl w:val="0"/>
          <w:numId w:val="30"/>
        </w:numPr>
        <w:spacing w:after="60" w:line="240" w:lineRule="auto"/>
        <w:contextualSpacing w:val="0"/>
      </w:pPr>
      <w:r>
        <w:rPr>
          <w:rFonts w:ascii="Arial" w:eastAsia="Arial" w:hAnsi="Arial" w:cs="Arial"/>
          <w:b/>
          <w:bCs/>
        </w:rPr>
        <w:t xml:space="preserve">LLM Model Selection: </w:t>
      </w:r>
      <w:r>
        <w:rPr>
          <w:rFonts w:ascii="Arial" w:eastAsia="Arial" w:hAnsi="Arial" w:cs="Arial"/>
        </w:rPr>
        <w:t xml:space="preserve">Do not use Claude via API during testing. Use DeepSeek or Llama models (e.g., Llama-3.1-8B or DeepSeek-R1 via </w:t>
      </w:r>
      <w:proofErr w:type="spellStart"/>
      <w:r>
        <w:rPr>
          <w:rFonts w:ascii="Arial" w:eastAsia="Arial" w:hAnsi="Arial" w:cs="Arial"/>
        </w:rPr>
        <w:t>Ollama</w:t>
      </w:r>
      <w:proofErr w:type="spellEnd"/>
      <w:r>
        <w:rPr>
          <w:rFonts w:ascii="Arial" w:eastAsia="Arial" w:hAnsi="Arial" w:cs="Arial"/>
        </w:rPr>
        <w:t>) to avoid persistent external API dependencies and associated data exposure risks.</w:t>
      </w:r>
    </w:p>
    <w:p w14:paraId="76E16245" w14:textId="77777777" w:rsidR="004C1EE0" w:rsidRDefault="004C1EE0">
      <w:pPr>
        <w:pStyle w:val="ListParagraph"/>
        <w:numPr>
          <w:ilvl w:val="0"/>
          <w:numId w:val="30"/>
        </w:numPr>
        <w:spacing w:after="60" w:line="240" w:lineRule="auto"/>
        <w:contextualSpacing w:val="0"/>
      </w:pPr>
      <w:r>
        <w:rPr>
          <w:rFonts w:ascii="Arial" w:eastAsia="Arial" w:hAnsi="Arial" w:cs="Arial"/>
          <w:b/>
          <w:bCs/>
        </w:rPr>
        <w:t xml:space="preserve">Networking: </w:t>
      </w:r>
      <w:r>
        <w:rPr>
          <w:rFonts w:ascii="Arial" w:eastAsia="Arial" w:hAnsi="Arial" w:cs="Arial"/>
        </w:rPr>
        <w:t xml:space="preserve">Place the VM in a dedicated </w:t>
      </w:r>
      <w:proofErr w:type="spellStart"/>
      <w:r>
        <w:rPr>
          <w:rFonts w:ascii="Arial" w:eastAsia="Arial" w:hAnsi="Arial" w:cs="Arial"/>
        </w:rPr>
        <w:t>VNet</w:t>
      </w:r>
      <w:proofErr w:type="spellEnd"/>
      <w:r>
        <w:rPr>
          <w:rFonts w:ascii="Arial" w:eastAsia="Arial" w:hAnsi="Arial" w:cs="Arial"/>
        </w:rPr>
        <w:t>/subnet with no public inbound ports by default. Enable JIT access or a bastion host for SSH access. Configure a Network Security Group (NSG) restricting inbound traffic to port 22 from authorised IPs only.</w:t>
      </w:r>
    </w:p>
    <w:p w14:paraId="3F83F1CB" w14:textId="77777777" w:rsidR="004C1EE0" w:rsidRDefault="004C1EE0">
      <w:pPr>
        <w:pStyle w:val="ListParagraph"/>
        <w:numPr>
          <w:ilvl w:val="0"/>
          <w:numId w:val="30"/>
        </w:numPr>
        <w:spacing w:after="60" w:line="240" w:lineRule="auto"/>
        <w:contextualSpacing w:val="0"/>
      </w:pPr>
      <w:r>
        <w:rPr>
          <w:rFonts w:ascii="Arial" w:eastAsia="Arial" w:hAnsi="Arial" w:cs="Arial"/>
          <w:b/>
          <w:bCs/>
        </w:rPr>
        <w:t xml:space="preserve">Storage: </w:t>
      </w:r>
      <w:r>
        <w:rPr>
          <w:rFonts w:ascii="Arial" w:eastAsia="Arial" w:hAnsi="Arial" w:cs="Arial"/>
        </w:rPr>
        <w:t>Use a separate managed data disk for Hermes runtime data, model weights, and logs — keeping it detachable and independently auditable.</w:t>
      </w:r>
    </w:p>
    <w:p w14:paraId="7CFA9206" w14:textId="57B36342" w:rsidR="004C1EE0" w:rsidRPr="004C1EE0" w:rsidRDefault="004C1EE0">
      <w:pPr>
        <w:pStyle w:val="ListParagraph"/>
        <w:numPr>
          <w:ilvl w:val="0"/>
          <w:numId w:val="30"/>
        </w:numPr>
        <w:spacing w:after="60" w:line="240" w:lineRule="auto"/>
        <w:contextualSpacing w:val="0"/>
      </w:pPr>
      <w:r>
        <w:rPr>
          <w:rFonts w:ascii="Arial" w:eastAsia="Arial" w:hAnsi="Arial" w:cs="Arial"/>
          <w:b/>
          <w:bCs/>
        </w:rPr>
        <w:t xml:space="preserve">Shutdown Policy: </w:t>
      </w:r>
      <w:r>
        <w:rPr>
          <w:rFonts w:ascii="Arial" w:eastAsia="Arial" w:hAnsi="Arial" w:cs="Arial"/>
        </w:rPr>
        <w:t>Enable auto-shutdown after business hours to control costs. Tag the VM clearly for the project to enable easy tracking and deletion.</w:t>
      </w:r>
    </w:p>
    <w:p w14:paraId="7F045E36" w14:textId="77777777" w:rsidR="004C1EE0" w:rsidRDefault="004C1EE0" w:rsidP="004C1EE0">
      <w:pPr>
        <w:pStyle w:val="ListParagraph"/>
        <w:spacing w:after="60" w:line="240" w:lineRule="auto"/>
        <w:contextualSpacing w:val="0"/>
      </w:pPr>
    </w:p>
    <w:p w14:paraId="093D8F19" w14:textId="6110998A" w:rsidR="004C1EE0" w:rsidRDefault="004C1EE0" w:rsidP="004C1EE0">
      <w:pPr>
        <w:spacing w:after="120"/>
      </w:pPr>
      <w:r>
        <w:rPr>
          <w:rFonts w:ascii="Arial" w:eastAsia="Arial" w:hAnsi="Arial" w:cs="Arial"/>
        </w:rPr>
        <w:t>Once the VM is provisioned and SSH access confirmed, proceed to Phase 1 below.</w:t>
      </w:r>
    </w:p>
    <w:p w14:paraId="19A760D7" w14:textId="77777777" w:rsidR="004C1EE0" w:rsidRDefault="004C1EE0" w:rsidP="004C1EE0">
      <w:pPr>
        <w:pStyle w:val="Heading2"/>
      </w:pPr>
      <w:bookmarkStart w:id="59" w:name="_Toc230815802"/>
      <w:r>
        <w:rPr>
          <w:rFonts w:eastAsia="Arial"/>
        </w:rPr>
        <w:t>Phase 1: Environment Isolation</w:t>
      </w:r>
      <w:bookmarkEnd w:id="59"/>
    </w:p>
    <w:p w14:paraId="453AD8C5" w14:textId="77777777" w:rsidR="004C1EE0" w:rsidRDefault="004C1EE0">
      <w:pPr>
        <w:pStyle w:val="ListParagraph"/>
        <w:numPr>
          <w:ilvl w:val="0"/>
          <w:numId w:val="30"/>
        </w:numPr>
        <w:spacing w:after="60" w:line="240" w:lineRule="auto"/>
        <w:contextualSpacing w:val="0"/>
      </w:pPr>
      <w:r>
        <w:rPr>
          <w:rFonts w:ascii="Arial" w:eastAsia="Arial" w:hAnsi="Arial" w:cs="Arial"/>
        </w:rPr>
        <w:t>Deploy Hermes Agent exclusively within Docker containers with hardened flags: --no-new-privileges, read-only root filesystem where possible, dropped Linux capabilities (</w:t>
      </w:r>
      <w:proofErr w:type="spellStart"/>
      <w:r>
        <w:rPr>
          <w:rFonts w:ascii="Arial" w:eastAsia="Arial" w:hAnsi="Arial" w:cs="Arial"/>
        </w:rPr>
        <w:t>cap_drop</w:t>
      </w:r>
      <w:proofErr w:type="spellEnd"/>
      <w:r>
        <w:rPr>
          <w:rFonts w:ascii="Arial" w:eastAsia="Arial" w:hAnsi="Arial" w:cs="Arial"/>
        </w:rPr>
        <w:t>: ALL), and network namespace isolation.</w:t>
      </w:r>
    </w:p>
    <w:p w14:paraId="7D9ACE09" w14:textId="659F2EFB" w:rsidR="004C1EE0" w:rsidRDefault="004C1EE0">
      <w:pPr>
        <w:pStyle w:val="ListParagraph"/>
        <w:numPr>
          <w:ilvl w:val="0"/>
          <w:numId w:val="30"/>
        </w:numPr>
        <w:spacing w:after="60" w:line="240" w:lineRule="auto"/>
        <w:contextualSpacing w:val="0"/>
      </w:pPr>
      <w:r>
        <w:rPr>
          <w:rFonts w:ascii="Arial" w:eastAsia="Arial" w:hAnsi="Arial" w:cs="Arial"/>
        </w:rPr>
        <w:t xml:space="preserve">Disable all cloud provider endpoints in Hermes configuration. Configure local inference backend using </w:t>
      </w:r>
      <w:proofErr w:type="spellStart"/>
      <w:r>
        <w:rPr>
          <w:rFonts w:ascii="Arial" w:eastAsia="Arial" w:hAnsi="Arial" w:cs="Arial"/>
        </w:rPr>
        <w:t>Ollama</w:t>
      </w:r>
      <w:proofErr w:type="spellEnd"/>
      <w:r>
        <w:rPr>
          <w:rFonts w:ascii="Arial" w:eastAsia="Arial" w:hAnsi="Arial" w:cs="Arial"/>
        </w:rPr>
        <w:t xml:space="preserve"> with an approved model (</w:t>
      </w:r>
      <w:proofErr w:type="spellStart"/>
      <w:r>
        <w:rPr>
          <w:rFonts w:ascii="Arial" w:eastAsia="Arial" w:hAnsi="Arial" w:cs="Arial"/>
        </w:rPr>
        <w:t>eg.</w:t>
      </w:r>
      <w:proofErr w:type="spellEnd"/>
      <w:r>
        <w:rPr>
          <w:rFonts w:ascii="Arial" w:eastAsia="Arial" w:hAnsi="Arial" w:cs="Arial"/>
        </w:rPr>
        <w:t>, Hermes 4.3 GGUF, or a Llama/DeepSeek equivalent available locally on the VM).</w:t>
      </w:r>
    </w:p>
    <w:p w14:paraId="36DF329F" w14:textId="77777777" w:rsidR="004C1EE0" w:rsidRDefault="004C1EE0">
      <w:pPr>
        <w:pStyle w:val="ListParagraph"/>
        <w:numPr>
          <w:ilvl w:val="0"/>
          <w:numId w:val="30"/>
        </w:numPr>
        <w:spacing w:after="60" w:line="240" w:lineRule="auto"/>
        <w:contextualSpacing w:val="0"/>
      </w:pPr>
      <w:r>
        <w:rPr>
          <w:rFonts w:ascii="Arial" w:eastAsia="Arial" w:hAnsi="Arial" w:cs="Arial"/>
        </w:rPr>
        <w:t xml:space="preserve">Bind the API server to loopback (127.0.0.1) only. Expose to </w:t>
      </w:r>
      <w:proofErr w:type="spellStart"/>
      <w:r>
        <w:rPr>
          <w:rFonts w:ascii="Arial" w:eastAsia="Arial" w:hAnsi="Arial" w:cs="Arial"/>
        </w:rPr>
        <w:t>OpenWebUI</w:t>
      </w:r>
      <w:proofErr w:type="spellEnd"/>
      <w:r>
        <w:rPr>
          <w:rFonts w:ascii="Arial" w:eastAsia="Arial" w:hAnsi="Arial" w:cs="Arial"/>
        </w:rPr>
        <w:t xml:space="preserve"> via Docker internal network instead of host network.</w:t>
      </w:r>
    </w:p>
    <w:p w14:paraId="10F46729" w14:textId="5776F13A" w:rsidR="004C1EE0" w:rsidRPr="004C1EE0" w:rsidRDefault="004C1EE0">
      <w:pPr>
        <w:pStyle w:val="ListParagraph"/>
        <w:numPr>
          <w:ilvl w:val="0"/>
          <w:numId w:val="30"/>
        </w:numPr>
        <w:spacing w:after="60" w:line="240" w:lineRule="auto"/>
        <w:contextualSpacing w:val="0"/>
      </w:pPr>
      <w:r>
        <w:rPr>
          <w:rFonts w:ascii="Arial" w:eastAsia="Arial" w:hAnsi="Arial" w:cs="Arial"/>
        </w:rPr>
        <w:t>Use Docker secrets or environment variable injection at runtime for any required API keys. Never hardcode credentials in config files.</w:t>
      </w:r>
    </w:p>
    <w:p w14:paraId="72F3F31A" w14:textId="77777777" w:rsidR="004C1EE0" w:rsidRDefault="004C1EE0" w:rsidP="004C1EE0">
      <w:pPr>
        <w:pStyle w:val="ListParagraph"/>
        <w:spacing w:after="60" w:line="240" w:lineRule="auto"/>
        <w:contextualSpacing w:val="0"/>
      </w:pPr>
    </w:p>
    <w:p w14:paraId="0B264360" w14:textId="77777777" w:rsidR="004C1EE0" w:rsidRDefault="004C1EE0" w:rsidP="004C1EE0">
      <w:pPr>
        <w:pStyle w:val="Heading2"/>
      </w:pPr>
      <w:bookmarkStart w:id="60" w:name="_Toc230815803"/>
      <w:r>
        <w:rPr>
          <w:rFonts w:eastAsia="Arial"/>
        </w:rPr>
        <w:t>Phase 2: Authentication and Access Control</w:t>
      </w:r>
      <w:bookmarkEnd w:id="60"/>
    </w:p>
    <w:p w14:paraId="55F3652F" w14:textId="77777777" w:rsidR="004C1EE0" w:rsidRDefault="004C1EE0">
      <w:pPr>
        <w:pStyle w:val="ListParagraph"/>
        <w:numPr>
          <w:ilvl w:val="0"/>
          <w:numId w:val="30"/>
        </w:numPr>
        <w:spacing w:after="60" w:line="240" w:lineRule="auto"/>
        <w:contextualSpacing w:val="0"/>
      </w:pPr>
      <w:r>
        <w:rPr>
          <w:rFonts w:ascii="Arial" w:eastAsia="Arial" w:hAnsi="Arial" w:cs="Arial"/>
        </w:rPr>
        <w:t>Set strong, unique API keys per user profile. Rotate on a defined schedule.</w:t>
      </w:r>
    </w:p>
    <w:p w14:paraId="757D9576" w14:textId="4400E43A" w:rsidR="004C1EE0" w:rsidRDefault="004C1EE0">
      <w:pPr>
        <w:pStyle w:val="ListParagraph"/>
        <w:numPr>
          <w:ilvl w:val="0"/>
          <w:numId w:val="30"/>
        </w:numPr>
        <w:spacing w:after="60" w:line="240" w:lineRule="auto"/>
        <w:contextualSpacing w:val="0"/>
      </w:pPr>
      <w:r>
        <w:rPr>
          <w:rFonts w:ascii="Arial" w:eastAsia="Arial" w:hAnsi="Arial" w:cs="Arial"/>
        </w:rPr>
        <w:t>Enable user allowlists and restrict which identities can interact with each agent profile.</w:t>
      </w:r>
    </w:p>
    <w:p w14:paraId="6DDBC474" w14:textId="13F5CD4F" w:rsidR="004C1EE0" w:rsidRDefault="004C1EE0">
      <w:pPr>
        <w:pStyle w:val="ListParagraph"/>
        <w:numPr>
          <w:ilvl w:val="0"/>
          <w:numId w:val="30"/>
        </w:numPr>
        <w:spacing w:after="60" w:line="240" w:lineRule="auto"/>
        <w:contextualSpacing w:val="0"/>
      </w:pPr>
      <w:r>
        <w:rPr>
          <w:rFonts w:ascii="Arial" w:eastAsia="Arial" w:hAnsi="Arial" w:cs="Arial"/>
        </w:rPr>
        <w:t>Enable dangerous command approval gates, which require interactive confirmation for all shell commands, file deletions, and network operations.</w:t>
      </w:r>
    </w:p>
    <w:p w14:paraId="230C8842" w14:textId="77777777" w:rsidR="004C1EE0" w:rsidRDefault="004C1EE0">
      <w:pPr>
        <w:pStyle w:val="ListParagraph"/>
        <w:numPr>
          <w:ilvl w:val="0"/>
          <w:numId w:val="30"/>
        </w:numPr>
        <w:spacing w:after="60" w:line="240" w:lineRule="auto"/>
        <w:contextualSpacing w:val="0"/>
      </w:pPr>
      <w:r>
        <w:rPr>
          <w:rFonts w:ascii="Arial" w:eastAsia="Arial" w:hAnsi="Arial" w:cs="Arial"/>
        </w:rPr>
        <w:t xml:space="preserve">In </w:t>
      </w:r>
      <w:proofErr w:type="spellStart"/>
      <w:r>
        <w:rPr>
          <w:rFonts w:ascii="Arial" w:eastAsia="Arial" w:hAnsi="Arial" w:cs="Arial"/>
        </w:rPr>
        <w:t>OpenWebUI</w:t>
      </w:r>
      <w:proofErr w:type="spellEnd"/>
      <w:r>
        <w:rPr>
          <w:rFonts w:ascii="Arial" w:eastAsia="Arial" w:hAnsi="Arial" w:cs="Arial"/>
        </w:rPr>
        <w:t xml:space="preserve"> admin panel, assign each Hermes profile to a specific user account. Disable model switching between profiles.</w:t>
      </w:r>
    </w:p>
    <w:p w14:paraId="32D41808" w14:textId="77777777" w:rsidR="004C1EE0" w:rsidRDefault="004C1EE0" w:rsidP="004C1EE0">
      <w:pPr>
        <w:spacing w:after="80"/>
      </w:pPr>
    </w:p>
    <w:p w14:paraId="0DAAAC66" w14:textId="77777777" w:rsidR="004C1EE0" w:rsidRDefault="004C1EE0" w:rsidP="004C1EE0">
      <w:pPr>
        <w:pStyle w:val="Heading2"/>
      </w:pPr>
      <w:bookmarkStart w:id="61" w:name="_Toc230815804"/>
      <w:r>
        <w:rPr>
          <w:rFonts w:eastAsia="Arial"/>
        </w:rPr>
        <w:t>Phase 3: Skills and Tool Control</w:t>
      </w:r>
      <w:bookmarkEnd w:id="61"/>
    </w:p>
    <w:p w14:paraId="67A46F16" w14:textId="77777777" w:rsidR="004C1EE0" w:rsidRDefault="004C1EE0">
      <w:pPr>
        <w:pStyle w:val="ListParagraph"/>
        <w:numPr>
          <w:ilvl w:val="0"/>
          <w:numId w:val="30"/>
        </w:numPr>
        <w:spacing w:after="60" w:line="240" w:lineRule="auto"/>
        <w:contextualSpacing w:val="0"/>
      </w:pPr>
      <w:r>
        <w:rPr>
          <w:rFonts w:ascii="Arial" w:eastAsia="Arial" w:hAnsi="Arial" w:cs="Arial"/>
        </w:rPr>
        <w:t>Disable automatic skill installation from agentskills.io. Operate an internal-only approved skill registry.</w:t>
      </w:r>
    </w:p>
    <w:p w14:paraId="2A469B60" w14:textId="77777777" w:rsidR="004C1EE0" w:rsidRDefault="004C1EE0">
      <w:pPr>
        <w:pStyle w:val="ListParagraph"/>
        <w:numPr>
          <w:ilvl w:val="0"/>
          <w:numId w:val="30"/>
        </w:numPr>
        <w:spacing w:after="60" w:line="240" w:lineRule="auto"/>
        <w:contextualSpacing w:val="0"/>
      </w:pPr>
      <w:r>
        <w:rPr>
          <w:rFonts w:ascii="Arial" w:eastAsia="Arial" w:hAnsi="Arial" w:cs="Arial"/>
        </w:rPr>
        <w:lastRenderedPageBreak/>
        <w:t>Review and whitelist only tools required for the test use case. Disable web search, browser automation, and vision tools unless specifically required.</w:t>
      </w:r>
    </w:p>
    <w:p w14:paraId="71C3796E" w14:textId="6FD77A17" w:rsidR="004C1EE0" w:rsidRDefault="004C1EE0">
      <w:pPr>
        <w:pStyle w:val="ListParagraph"/>
        <w:numPr>
          <w:ilvl w:val="0"/>
          <w:numId w:val="30"/>
        </w:numPr>
        <w:spacing w:after="60" w:line="240" w:lineRule="auto"/>
        <w:contextualSpacing w:val="0"/>
      </w:pPr>
      <w:r>
        <w:rPr>
          <w:rFonts w:ascii="Arial" w:eastAsia="Arial" w:hAnsi="Arial" w:cs="Arial"/>
        </w:rPr>
        <w:t>Enable MCP credential filtering and audit which environment variables each subprocess receives.</w:t>
      </w:r>
    </w:p>
    <w:p w14:paraId="73165CB4" w14:textId="77777777" w:rsidR="004C1EE0" w:rsidRDefault="004C1EE0">
      <w:pPr>
        <w:pStyle w:val="ListParagraph"/>
        <w:numPr>
          <w:ilvl w:val="0"/>
          <w:numId w:val="30"/>
        </w:numPr>
        <w:spacing w:after="60" w:line="240" w:lineRule="auto"/>
        <w:contextualSpacing w:val="0"/>
      </w:pPr>
      <w:r>
        <w:rPr>
          <w:rFonts w:ascii="Arial" w:eastAsia="Arial" w:hAnsi="Arial" w:cs="Arial"/>
        </w:rPr>
        <w:t xml:space="preserve">Run </w:t>
      </w:r>
      <w:proofErr w:type="spellStart"/>
      <w:r>
        <w:rPr>
          <w:rFonts w:ascii="Arial" w:eastAsia="Arial" w:hAnsi="Arial" w:cs="Arial"/>
        </w:rPr>
        <w:t>hermes</w:t>
      </w:r>
      <w:proofErr w:type="spellEnd"/>
      <w:r>
        <w:rPr>
          <w:rFonts w:ascii="Arial" w:eastAsia="Arial" w:hAnsi="Arial" w:cs="Arial"/>
        </w:rPr>
        <w:t xml:space="preserve"> doctor at startup and review all advisories before each session.</w:t>
      </w:r>
    </w:p>
    <w:p w14:paraId="3BEF6D63" w14:textId="77777777" w:rsidR="004C1EE0" w:rsidRDefault="004C1EE0" w:rsidP="004C1EE0">
      <w:pPr>
        <w:spacing w:after="80"/>
      </w:pPr>
    </w:p>
    <w:p w14:paraId="6B443C83" w14:textId="77777777" w:rsidR="004C1EE0" w:rsidRDefault="004C1EE0" w:rsidP="004C1EE0">
      <w:pPr>
        <w:pStyle w:val="Heading2"/>
      </w:pPr>
      <w:bookmarkStart w:id="62" w:name="_Toc230815805"/>
      <w:r>
        <w:rPr>
          <w:rFonts w:eastAsia="Arial"/>
        </w:rPr>
        <w:t>Phase 4: Monitoring and Audit</w:t>
      </w:r>
      <w:bookmarkEnd w:id="62"/>
    </w:p>
    <w:p w14:paraId="33D26DB8" w14:textId="77777777" w:rsidR="004C1EE0" w:rsidRDefault="004C1EE0">
      <w:pPr>
        <w:pStyle w:val="ListParagraph"/>
        <w:numPr>
          <w:ilvl w:val="0"/>
          <w:numId w:val="30"/>
        </w:numPr>
        <w:spacing w:after="60" w:line="240" w:lineRule="auto"/>
        <w:contextualSpacing w:val="0"/>
      </w:pPr>
      <w:r>
        <w:rPr>
          <w:rFonts w:ascii="Arial" w:eastAsia="Arial" w:hAnsi="Arial" w:cs="Arial"/>
        </w:rPr>
        <w:t>Enable full gateway.log capture and forward to a centralised log store (or retain on the VM's separate data disk).</w:t>
      </w:r>
    </w:p>
    <w:p w14:paraId="2AC7F6B3" w14:textId="67A6499B" w:rsidR="004C1EE0" w:rsidRDefault="004C1EE0">
      <w:pPr>
        <w:pStyle w:val="ListParagraph"/>
        <w:numPr>
          <w:ilvl w:val="0"/>
          <w:numId w:val="30"/>
        </w:numPr>
        <w:spacing w:after="60" w:line="240" w:lineRule="auto"/>
        <w:contextualSpacing w:val="0"/>
      </w:pPr>
      <w:r>
        <w:rPr>
          <w:rFonts w:ascii="Arial" w:eastAsia="Arial" w:hAnsi="Arial" w:cs="Arial"/>
        </w:rPr>
        <w:t>Review memory and skills directories periodically.</w:t>
      </w:r>
    </w:p>
    <w:p w14:paraId="544FF61C" w14:textId="77777777" w:rsidR="004C1EE0" w:rsidRDefault="004C1EE0">
      <w:pPr>
        <w:pStyle w:val="ListParagraph"/>
        <w:numPr>
          <w:ilvl w:val="0"/>
          <w:numId w:val="30"/>
        </w:numPr>
        <w:spacing w:after="60" w:line="240" w:lineRule="auto"/>
        <w:contextualSpacing w:val="0"/>
      </w:pPr>
      <w:r>
        <w:rPr>
          <w:rFonts w:ascii="Arial" w:eastAsia="Arial" w:hAnsi="Arial" w:cs="Arial"/>
        </w:rPr>
        <w:t>Test prompt injection resilience by submitting adversarial inputs and verifying that the injection scanning layer blocks or flags them.</w:t>
      </w:r>
    </w:p>
    <w:p w14:paraId="1AA17C25" w14:textId="77777777" w:rsidR="004C1EE0" w:rsidRDefault="004C1EE0">
      <w:pPr>
        <w:pStyle w:val="ListParagraph"/>
        <w:numPr>
          <w:ilvl w:val="0"/>
          <w:numId w:val="30"/>
        </w:numPr>
        <w:spacing w:after="60" w:line="240" w:lineRule="auto"/>
        <w:contextualSpacing w:val="0"/>
      </w:pPr>
      <w:r>
        <w:rPr>
          <w:rFonts w:ascii="Arial" w:eastAsia="Arial" w:hAnsi="Arial" w:cs="Arial"/>
        </w:rPr>
        <w:t>Document all sandboxing observations, anomalies, and configuration decisions in the living log (Section 8).</w:t>
      </w:r>
    </w:p>
    <w:p w14:paraId="40246777" w14:textId="77777777" w:rsidR="004C1EE0" w:rsidRDefault="004C1EE0" w:rsidP="004C1EE0">
      <w:pPr>
        <w:spacing w:after="80"/>
      </w:pPr>
    </w:p>
    <w:p w14:paraId="4FA219C5" w14:textId="77777777" w:rsidR="004C1EE0" w:rsidRDefault="004C1EE0" w:rsidP="004C1EE0">
      <w:pPr>
        <w:pStyle w:val="Heading2"/>
      </w:pPr>
      <w:bookmarkStart w:id="63" w:name="_Toc230815806"/>
      <w:r>
        <w:rPr>
          <w:rFonts w:eastAsia="Arial"/>
        </w:rPr>
        <w:t xml:space="preserve">Phase 5: </w:t>
      </w:r>
      <w:proofErr w:type="spellStart"/>
      <w:r>
        <w:rPr>
          <w:rFonts w:eastAsia="Arial"/>
        </w:rPr>
        <w:t>OpenWebUI</w:t>
      </w:r>
      <w:proofErr w:type="spellEnd"/>
      <w:r>
        <w:rPr>
          <w:rFonts w:eastAsia="Arial"/>
        </w:rPr>
        <w:t xml:space="preserve"> Integration Test Plan</w:t>
      </w:r>
      <w:bookmarkEnd w:id="63"/>
    </w:p>
    <w:p w14:paraId="18C376BB" w14:textId="77777777" w:rsidR="004C1EE0" w:rsidRDefault="004C1EE0">
      <w:pPr>
        <w:pStyle w:val="ListParagraph"/>
        <w:numPr>
          <w:ilvl w:val="0"/>
          <w:numId w:val="30"/>
        </w:numPr>
        <w:spacing w:after="60" w:line="240" w:lineRule="auto"/>
        <w:contextualSpacing w:val="0"/>
      </w:pPr>
      <w:r>
        <w:rPr>
          <w:rFonts w:ascii="Arial" w:eastAsia="Arial" w:hAnsi="Arial" w:cs="Arial"/>
        </w:rPr>
        <w:t xml:space="preserve">Stand up </w:t>
      </w:r>
      <w:proofErr w:type="spellStart"/>
      <w:r>
        <w:rPr>
          <w:rFonts w:ascii="Arial" w:eastAsia="Arial" w:hAnsi="Arial" w:cs="Arial"/>
        </w:rPr>
        <w:t>OpenWebUI</w:t>
      </w:r>
      <w:proofErr w:type="spellEnd"/>
      <w:r>
        <w:rPr>
          <w:rFonts w:ascii="Arial" w:eastAsia="Arial" w:hAnsi="Arial" w:cs="Arial"/>
        </w:rPr>
        <w:t xml:space="preserve"> in a separate Docker container on the same internal Docker network of the Azure VM.</w:t>
      </w:r>
    </w:p>
    <w:p w14:paraId="1DAEA772" w14:textId="6FCACD6F" w:rsidR="004C1EE0" w:rsidRDefault="004C1EE0">
      <w:pPr>
        <w:pStyle w:val="ListParagraph"/>
        <w:numPr>
          <w:ilvl w:val="0"/>
          <w:numId w:val="30"/>
        </w:numPr>
        <w:spacing w:after="60" w:line="240" w:lineRule="auto"/>
        <w:contextualSpacing w:val="0"/>
      </w:pPr>
      <w:r>
        <w:rPr>
          <w:rFonts w:ascii="Arial" w:eastAsia="Arial" w:hAnsi="Arial" w:cs="Arial"/>
        </w:rPr>
        <w:t>Create two test user profiles in Hermes (</w:t>
      </w:r>
      <w:proofErr w:type="spellStart"/>
      <w:r>
        <w:rPr>
          <w:rFonts w:ascii="Arial" w:eastAsia="Arial" w:hAnsi="Arial" w:cs="Arial"/>
        </w:rPr>
        <w:t>eg.</w:t>
      </w:r>
      <w:proofErr w:type="spellEnd"/>
      <w:r>
        <w:rPr>
          <w:rFonts w:ascii="Arial" w:eastAsia="Arial" w:hAnsi="Arial" w:cs="Arial"/>
        </w:rPr>
        <w:t xml:space="preserve"> </w:t>
      </w:r>
      <w:proofErr w:type="spellStart"/>
      <w:r>
        <w:rPr>
          <w:rFonts w:ascii="Arial" w:eastAsia="Arial" w:hAnsi="Arial" w:cs="Arial"/>
        </w:rPr>
        <w:t>analyst_</w:t>
      </w:r>
      <w:proofErr w:type="gramStart"/>
      <w:r>
        <w:rPr>
          <w:rFonts w:ascii="Arial" w:eastAsia="Arial" w:hAnsi="Arial" w:cs="Arial"/>
        </w:rPr>
        <w:t>a</w:t>
      </w:r>
      <w:proofErr w:type="spellEnd"/>
      <w:r>
        <w:rPr>
          <w:rFonts w:ascii="Arial" w:eastAsia="Arial" w:hAnsi="Arial" w:cs="Arial"/>
        </w:rPr>
        <w:t xml:space="preserve"> and</w:t>
      </w:r>
      <w:proofErr w:type="gramEnd"/>
      <w:r>
        <w:rPr>
          <w:rFonts w:ascii="Arial" w:eastAsia="Arial" w:hAnsi="Arial" w:cs="Arial"/>
        </w:rPr>
        <w:t xml:space="preserve"> </w:t>
      </w:r>
      <w:proofErr w:type="spellStart"/>
      <w:r>
        <w:rPr>
          <w:rFonts w:ascii="Arial" w:eastAsia="Arial" w:hAnsi="Arial" w:cs="Arial"/>
        </w:rPr>
        <w:t>analyst_b</w:t>
      </w:r>
      <w:proofErr w:type="spellEnd"/>
      <w:r>
        <w:rPr>
          <w:rFonts w:ascii="Arial" w:eastAsia="Arial" w:hAnsi="Arial" w:cs="Arial"/>
        </w:rPr>
        <w:t>) and start their respective API servers.</w:t>
      </w:r>
    </w:p>
    <w:p w14:paraId="505A8D24" w14:textId="77777777" w:rsidR="004C1EE0" w:rsidRDefault="004C1EE0">
      <w:pPr>
        <w:pStyle w:val="ListParagraph"/>
        <w:numPr>
          <w:ilvl w:val="0"/>
          <w:numId w:val="30"/>
        </w:numPr>
        <w:spacing w:after="60" w:line="240" w:lineRule="auto"/>
        <w:contextualSpacing w:val="0"/>
      </w:pPr>
      <w:r>
        <w:rPr>
          <w:rFonts w:ascii="Arial" w:eastAsia="Arial" w:hAnsi="Arial" w:cs="Arial"/>
        </w:rPr>
        <w:t xml:space="preserve">Register each profile as a distinct model in </w:t>
      </w:r>
      <w:proofErr w:type="spellStart"/>
      <w:r>
        <w:rPr>
          <w:rFonts w:ascii="Arial" w:eastAsia="Arial" w:hAnsi="Arial" w:cs="Arial"/>
        </w:rPr>
        <w:t>OpenWebUI</w:t>
      </w:r>
      <w:proofErr w:type="spellEnd"/>
      <w:r>
        <w:rPr>
          <w:rFonts w:ascii="Arial" w:eastAsia="Arial" w:hAnsi="Arial" w:cs="Arial"/>
        </w:rPr>
        <w:t xml:space="preserve"> admin panel. Assign to respective test users.</w:t>
      </w:r>
    </w:p>
    <w:p w14:paraId="3CE577EB" w14:textId="77777777" w:rsidR="004C1EE0" w:rsidRDefault="004C1EE0">
      <w:pPr>
        <w:pStyle w:val="ListParagraph"/>
        <w:numPr>
          <w:ilvl w:val="0"/>
          <w:numId w:val="30"/>
        </w:numPr>
        <w:spacing w:after="60" w:line="240" w:lineRule="auto"/>
        <w:contextualSpacing w:val="0"/>
      </w:pPr>
      <w:r>
        <w:rPr>
          <w:rFonts w:ascii="Arial" w:eastAsia="Arial" w:hAnsi="Arial" w:cs="Arial"/>
        </w:rPr>
        <w:t xml:space="preserve">Verify cross-user isolation: confirm that </w:t>
      </w:r>
      <w:proofErr w:type="spellStart"/>
      <w:r>
        <w:rPr>
          <w:rFonts w:ascii="Arial" w:eastAsia="Arial" w:hAnsi="Arial" w:cs="Arial"/>
        </w:rPr>
        <w:t>analyst_a's</w:t>
      </w:r>
      <w:proofErr w:type="spellEnd"/>
      <w:r>
        <w:rPr>
          <w:rFonts w:ascii="Arial" w:eastAsia="Arial" w:hAnsi="Arial" w:cs="Arial"/>
        </w:rPr>
        <w:t xml:space="preserve"> memory and conversation history are not visible to </w:t>
      </w:r>
      <w:proofErr w:type="spellStart"/>
      <w:r>
        <w:rPr>
          <w:rFonts w:ascii="Arial" w:eastAsia="Arial" w:hAnsi="Arial" w:cs="Arial"/>
        </w:rPr>
        <w:t>analyst_b</w:t>
      </w:r>
      <w:proofErr w:type="spellEnd"/>
      <w:r>
        <w:rPr>
          <w:rFonts w:ascii="Arial" w:eastAsia="Arial" w:hAnsi="Arial" w:cs="Arial"/>
        </w:rPr>
        <w:t>.</w:t>
      </w:r>
    </w:p>
    <w:p w14:paraId="58F59735" w14:textId="66D0A9EF" w:rsidR="008E7088" w:rsidRDefault="004C1EE0">
      <w:pPr>
        <w:pStyle w:val="ListParagraph"/>
        <w:numPr>
          <w:ilvl w:val="0"/>
          <w:numId w:val="30"/>
        </w:numPr>
        <w:spacing w:after="60" w:line="240" w:lineRule="auto"/>
        <w:contextualSpacing w:val="0"/>
        <w:rPr>
          <w:rFonts w:ascii="Arial" w:eastAsia="Arial" w:hAnsi="Arial" w:cs="Arial"/>
        </w:rPr>
      </w:pPr>
      <w:r>
        <w:rPr>
          <w:rFonts w:ascii="Arial" w:eastAsia="Arial" w:hAnsi="Arial" w:cs="Arial"/>
        </w:rPr>
        <w:t xml:space="preserve">Test tool execution through </w:t>
      </w:r>
      <w:proofErr w:type="spellStart"/>
      <w:r>
        <w:rPr>
          <w:rFonts w:ascii="Arial" w:eastAsia="Arial" w:hAnsi="Arial" w:cs="Arial"/>
        </w:rPr>
        <w:t>OpenWebUI</w:t>
      </w:r>
      <w:proofErr w:type="spellEnd"/>
      <w:r>
        <w:rPr>
          <w:rFonts w:ascii="Arial" w:eastAsia="Arial" w:hAnsi="Arial" w:cs="Arial"/>
        </w:rPr>
        <w:t>: terminal access, file operations, and (if permitted) web search. Verify all execute within the Docker isolation boundary on the Azure VM.</w:t>
      </w:r>
    </w:p>
    <w:p w14:paraId="6E141E59" w14:textId="77777777" w:rsidR="008E7088" w:rsidRDefault="008E7088">
      <w:pPr>
        <w:rPr>
          <w:rFonts w:ascii="Arial" w:eastAsia="Arial" w:hAnsi="Arial" w:cs="Arial"/>
        </w:rPr>
      </w:pPr>
      <w:r>
        <w:rPr>
          <w:rFonts w:ascii="Arial" w:eastAsia="Arial" w:hAnsi="Arial" w:cs="Arial"/>
        </w:rPr>
        <w:br w:type="page"/>
      </w:r>
    </w:p>
    <w:p w14:paraId="6EFABD1B" w14:textId="00465D45" w:rsidR="008E7088" w:rsidRDefault="008E7088" w:rsidP="008E7088">
      <w:pPr>
        <w:pStyle w:val="Heading1"/>
      </w:pPr>
      <w:bookmarkStart w:id="64" w:name="_Toc230815807"/>
      <w:r>
        <w:lastRenderedPageBreak/>
        <w:t>8. Findings and Sandboxing Observations</w:t>
      </w:r>
      <w:bookmarkEnd w:id="64"/>
    </w:p>
    <w:p w14:paraId="2435B683" w14:textId="6FEF324E" w:rsidR="008E7088" w:rsidRDefault="008E7088" w:rsidP="008E7088">
      <w:pPr>
        <w:spacing w:after="120"/>
      </w:pPr>
      <w:r>
        <w:rPr>
          <w:rFonts w:ascii="Arial" w:eastAsia="Arial" w:hAnsi="Arial" w:cs="Arial"/>
        </w:rPr>
        <w:t>This section serves as the working log for ongoing findings. It will be updated as sandboxing progresses and will form the primary reference for updates.</w:t>
      </w:r>
    </w:p>
    <w:p w14:paraId="3BA78340" w14:textId="77777777" w:rsidR="008E7088" w:rsidRDefault="008E7088" w:rsidP="008E7088">
      <w:pPr>
        <w:pStyle w:val="Heading2"/>
      </w:pPr>
      <w:bookmarkStart w:id="65" w:name="_Toc230815808"/>
      <w:r>
        <w:rPr>
          <w:rFonts w:eastAsia="Arial"/>
        </w:rPr>
        <w:t>8.1 Platform Research Findings (Summary Status)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000"/>
        <w:gridCol w:w="1760"/>
      </w:tblGrid>
      <w:tr w:rsidR="008E7088" w14:paraId="4DAACE47" w14:textId="77777777" w:rsidTr="008E7088">
        <w:trPr>
          <w:tblHeader/>
        </w:trPr>
        <w:tc>
          <w:tcPr>
            <w:tcW w:w="3600" w:type="dxa"/>
            <w:shd w:val="clear" w:color="auto" w:fill="2F5496" w:themeFill="accent1" w:themeFillShade="BF"/>
            <w:tcMar>
              <w:top w:w="80" w:type="dxa"/>
              <w:left w:w="120" w:type="dxa"/>
              <w:bottom w:w="80" w:type="dxa"/>
              <w:right w:w="120" w:type="dxa"/>
            </w:tcMar>
          </w:tcPr>
          <w:p w14:paraId="246308EA" w14:textId="77777777" w:rsidR="008E7088" w:rsidRPr="008E7088" w:rsidRDefault="008E7088" w:rsidP="008E7088">
            <w:pPr>
              <w:rPr>
                <w:color w:val="FFFFFF" w:themeColor="background1"/>
              </w:rPr>
            </w:pPr>
            <w:r w:rsidRPr="008E7088">
              <w:rPr>
                <w:rFonts w:ascii="Arial" w:eastAsia="Arial" w:hAnsi="Arial" w:cs="Arial"/>
                <w:b/>
                <w:bCs/>
                <w:color w:val="FFFFFF" w:themeColor="background1"/>
              </w:rPr>
              <w:t>Area</w:t>
            </w:r>
          </w:p>
        </w:tc>
        <w:tc>
          <w:tcPr>
            <w:tcW w:w="4000" w:type="dxa"/>
            <w:shd w:val="clear" w:color="auto" w:fill="2F5496" w:themeFill="accent1" w:themeFillShade="BF"/>
            <w:tcMar>
              <w:top w:w="80" w:type="dxa"/>
              <w:left w:w="120" w:type="dxa"/>
              <w:bottom w:w="80" w:type="dxa"/>
              <w:right w:w="120" w:type="dxa"/>
            </w:tcMar>
          </w:tcPr>
          <w:p w14:paraId="0659CA9C" w14:textId="77777777" w:rsidR="008E7088" w:rsidRPr="008E7088" w:rsidRDefault="008E7088" w:rsidP="008E7088">
            <w:pPr>
              <w:rPr>
                <w:color w:val="FFFFFF" w:themeColor="background1"/>
              </w:rPr>
            </w:pPr>
            <w:r w:rsidRPr="008E7088">
              <w:rPr>
                <w:rFonts w:ascii="Arial" w:eastAsia="Arial" w:hAnsi="Arial" w:cs="Arial"/>
                <w:b/>
                <w:bCs/>
                <w:color w:val="FFFFFF" w:themeColor="background1"/>
              </w:rPr>
              <w:t>Finding</w:t>
            </w:r>
          </w:p>
        </w:tc>
        <w:tc>
          <w:tcPr>
            <w:tcW w:w="1760" w:type="dxa"/>
            <w:shd w:val="clear" w:color="auto" w:fill="2F5496" w:themeFill="accent1" w:themeFillShade="BF"/>
            <w:tcMar>
              <w:top w:w="80" w:type="dxa"/>
              <w:left w:w="120" w:type="dxa"/>
              <w:bottom w:w="80" w:type="dxa"/>
              <w:right w:w="120" w:type="dxa"/>
            </w:tcMar>
          </w:tcPr>
          <w:p w14:paraId="3DBE6EBB" w14:textId="77777777" w:rsidR="008E7088" w:rsidRPr="008E7088" w:rsidRDefault="008E7088" w:rsidP="008E7088">
            <w:pPr>
              <w:rPr>
                <w:color w:val="FFFFFF" w:themeColor="background1"/>
              </w:rPr>
            </w:pPr>
            <w:r w:rsidRPr="008E7088">
              <w:rPr>
                <w:rFonts w:ascii="Arial" w:eastAsia="Arial" w:hAnsi="Arial" w:cs="Arial"/>
                <w:b/>
                <w:bCs/>
                <w:color w:val="FFFFFF" w:themeColor="background1"/>
              </w:rPr>
              <w:t>Status</w:t>
            </w:r>
          </w:p>
        </w:tc>
      </w:tr>
      <w:tr w:rsidR="008E7088" w14:paraId="59BB5E72" w14:textId="77777777" w:rsidTr="008E7088">
        <w:tc>
          <w:tcPr>
            <w:tcW w:w="3600" w:type="dxa"/>
            <w:shd w:val="clear" w:color="auto" w:fill="FFFFFF"/>
            <w:tcMar>
              <w:top w:w="80" w:type="dxa"/>
              <w:left w:w="120" w:type="dxa"/>
              <w:bottom w:w="80" w:type="dxa"/>
              <w:right w:w="120" w:type="dxa"/>
            </w:tcMar>
          </w:tcPr>
          <w:p w14:paraId="2CB86B89" w14:textId="77777777" w:rsidR="008E7088" w:rsidRPr="008E7088" w:rsidRDefault="008E7088" w:rsidP="008E7088">
            <w:r w:rsidRPr="008E7088">
              <w:rPr>
                <w:rFonts w:ascii="Arial" w:eastAsia="Arial" w:hAnsi="Arial" w:cs="Arial"/>
              </w:rPr>
              <w:t>Architecture comparison</w:t>
            </w:r>
          </w:p>
        </w:tc>
        <w:tc>
          <w:tcPr>
            <w:tcW w:w="4000" w:type="dxa"/>
            <w:shd w:val="clear" w:color="auto" w:fill="FFFFFF"/>
            <w:tcMar>
              <w:top w:w="80" w:type="dxa"/>
              <w:left w:w="120" w:type="dxa"/>
              <w:bottom w:w="80" w:type="dxa"/>
              <w:right w:w="120" w:type="dxa"/>
            </w:tcMar>
          </w:tcPr>
          <w:p w14:paraId="3A023645" w14:textId="77777777" w:rsidR="008E7088" w:rsidRPr="008E7088" w:rsidRDefault="008E7088" w:rsidP="008E7088">
            <w:r w:rsidRPr="008E7088">
              <w:rPr>
                <w:rFonts w:ascii="Arial" w:eastAsia="Arial" w:hAnsi="Arial" w:cs="Arial"/>
              </w:rPr>
              <w:t>Complete — documented in Sections 3 and 4</w:t>
            </w:r>
          </w:p>
        </w:tc>
        <w:tc>
          <w:tcPr>
            <w:tcW w:w="1760" w:type="dxa"/>
            <w:shd w:val="clear" w:color="auto" w:fill="FFFFFF"/>
            <w:tcMar>
              <w:top w:w="80" w:type="dxa"/>
              <w:left w:w="120" w:type="dxa"/>
              <w:bottom w:w="80" w:type="dxa"/>
              <w:right w:w="120" w:type="dxa"/>
            </w:tcMar>
          </w:tcPr>
          <w:p w14:paraId="01E8C432" w14:textId="77777777" w:rsidR="008E7088" w:rsidRPr="008E7088" w:rsidRDefault="008E7088" w:rsidP="008E7088">
            <w:r w:rsidRPr="008E7088">
              <w:rPr>
                <w:rFonts w:ascii="Arial" w:eastAsia="Arial" w:hAnsi="Arial" w:cs="Arial"/>
              </w:rPr>
              <w:t>Done</w:t>
            </w:r>
          </w:p>
        </w:tc>
      </w:tr>
      <w:tr w:rsidR="008E7088" w14:paraId="70D77E99" w14:textId="77777777" w:rsidTr="008E7088">
        <w:tc>
          <w:tcPr>
            <w:tcW w:w="3600" w:type="dxa"/>
            <w:shd w:val="clear" w:color="auto" w:fill="FFFFFF"/>
            <w:tcMar>
              <w:top w:w="80" w:type="dxa"/>
              <w:left w:w="120" w:type="dxa"/>
              <w:bottom w:w="80" w:type="dxa"/>
              <w:right w:w="120" w:type="dxa"/>
            </w:tcMar>
          </w:tcPr>
          <w:p w14:paraId="042322AC" w14:textId="77777777" w:rsidR="008E7088" w:rsidRPr="008E7088" w:rsidRDefault="008E7088" w:rsidP="008E7088">
            <w:r w:rsidRPr="008E7088">
              <w:rPr>
                <w:rFonts w:ascii="Arial" w:eastAsia="Arial" w:hAnsi="Arial" w:cs="Arial"/>
              </w:rPr>
              <w:t>Security CVE review</w:t>
            </w:r>
          </w:p>
        </w:tc>
        <w:tc>
          <w:tcPr>
            <w:tcW w:w="4000" w:type="dxa"/>
            <w:shd w:val="clear" w:color="auto" w:fill="FFFFFF"/>
            <w:tcMar>
              <w:top w:w="80" w:type="dxa"/>
              <w:left w:w="120" w:type="dxa"/>
              <w:bottom w:w="80" w:type="dxa"/>
              <w:right w:w="120" w:type="dxa"/>
            </w:tcMar>
          </w:tcPr>
          <w:p w14:paraId="52F5D023" w14:textId="77777777" w:rsidR="008E7088" w:rsidRPr="008E7088" w:rsidRDefault="008E7088" w:rsidP="008E7088">
            <w:r w:rsidRPr="008E7088">
              <w:rPr>
                <w:rFonts w:ascii="Arial" w:eastAsia="Arial" w:hAnsi="Arial" w:cs="Arial"/>
              </w:rPr>
              <w:t xml:space="preserve">Complete — Hermes: 1 CVE; </w:t>
            </w:r>
            <w:proofErr w:type="spellStart"/>
            <w:r w:rsidRPr="008E7088">
              <w:rPr>
                <w:rFonts w:ascii="Arial" w:eastAsia="Arial" w:hAnsi="Arial" w:cs="Arial"/>
              </w:rPr>
              <w:t>OpenClaw</w:t>
            </w:r>
            <w:proofErr w:type="spellEnd"/>
            <w:r w:rsidRPr="008E7088">
              <w:rPr>
                <w:rFonts w:ascii="Arial" w:eastAsia="Arial" w:hAnsi="Arial" w:cs="Arial"/>
              </w:rPr>
              <w:t>: 138+ CVEs</w:t>
            </w:r>
          </w:p>
        </w:tc>
        <w:tc>
          <w:tcPr>
            <w:tcW w:w="1760" w:type="dxa"/>
            <w:shd w:val="clear" w:color="auto" w:fill="FFFFFF"/>
            <w:tcMar>
              <w:top w:w="80" w:type="dxa"/>
              <w:left w:w="120" w:type="dxa"/>
              <w:bottom w:w="80" w:type="dxa"/>
              <w:right w:w="120" w:type="dxa"/>
            </w:tcMar>
          </w:tcPr>
          <w:p w14:paraId="3B3EBCA3" w14:textId="77777777" w:rsidR="008E7088" w:rsidRPr="008E7088" w:rsidRDefault="008E7088" w:rsidP="008E7088">
            <w:r w:rsidRPr="008E7088">
              <w:rPr>
                <w:rFonts w:ascii="Arial" w:eastAsia="Arial" w:hAnsi="Arial" w:cs="Arial"/>
              </w:rPr>
              <w:t>Done</w:t>
            </w:r>
          </w:p>
        </w:tc>
      </w:tr>
      <w:tr w:rsidR="008E7088" w14:paraId="11FEBD49" w14:textId="77777777" w:rsidTr="008E7088">
        <w:tc>
          <w:tcPr>
            <w:tcW w:w="3600" w:type="dxa"/>
            <w:shd w:val="clear" w:color="auto" w:fill="FFFFFF"/>
            <w:tcMar>
              <w:top w:w="80" w:type="dxa"/>
              <w:left w:w="120" w:type="dxa"/>
              <w:bottom w:w="80" w:type="dxa"/>
              <w:right w:w="120" w:type="dxa"/>
            </w:tcMar>
          </w:tcPr>
          <w:p w14:paraId="16209511" w14:textId="77777777" w:rsidR="008E7088" w:rsidRPr="008E7088" w:rsidRDefault="008E7088" w:rsidP="008E7088">
            <w:r w:rsidRPr="008E7088">
              <w:rPr>
                <w:rFonts w:ascii="Arial" w:eastAsia="Arial" w:hAnsi="Arial" w:cs="Arial"/>
              </w:rPr>
              <w:t>Government advisory review</w:t>
            </w:r>
          </w:p>
        </w:tc>
        <w:tc>
          <w:tcPr>
            <w:tcW w:w="4000" w:type="dxa"/>
            <w:shd w:val="clear" w:color="auto" w:fill="FFFFFF"/>
            <w:tcMar>
              <w:top w:w="80" w:type="dxa"/>
              <w:left w:w="120" w:type="dxa"/>
              <w:bottom w:w="80" w:type="dxa"/>
              <w:right w:w="120" w:type="dxa"/>
            </w:tcMar>
          </w:tcPr>
          <w:p w14:paraId="7B036CC9" w14:textId="77777777" w:rsidR="008E7088" w:rsidRPr="008E7088" w:rsidRDefault="008E7088" w:rsidP="008E7088">
            <w:r w:rsidRPr="008E7088">
              <w:rPr>
                <w:rFonts w:ascii="Arial" w:eastAsia="Arial" w:hAnsi="Arial" w:cs="Arial"/>
              </w:rPr>
              <w:t xml:space="preserve">Complete — multiple advisories against </w:t>
            </w:r>
            <w:proofErr w:type="spellStart"/>
            <w:r w:rsidRPr="008E7088">
              <w:rPr>
                <w:rFonts w:ascii="Arial" w:eastAsia="Arial" w:hAnsi="Arial" w:cs="Arial"/>
              </w:rPr>
              <w:t>OpenClaw</w:t>
            </w:r>
            <w:proofErr w:type="spellEnd"/>
          </w:p>
        </w:tc>
        <w:tc>
          <w:tcPr>
            <w:tcW w:w="1760" w:type="dxa"/>
            <w:shd w:val="clear" w:color="auto" w:fill="FFFFFF"/>
            <w:tcMar>
              <w:top w:w="80" w:type="dxa"/>
              <w:left w:w="120" w:type="dxa"/>
              <w:bottom w:w="80" w:type="dxa"/>
              <w:right w:w="120" w:type="dxa"/>
            </w:tcMar>
          </w:tcPr>
          <w:p w14:paraId="4D716363" w14:textId="77777777" w:rsidR="008E7088" w:rsidRPr="008E7088" w:rsidRDefault="008E7088" w:rsidP="008E7088">
            <w:r w:rsidRPr="008E7088">
              <w:rPr>
                <w:rFonts w:ascii="Arial" w:eastAsia="Arial" w:hAnsi="Arial" w:cs="Arial"/>
              </w:rPr>
              <w:t>Done</w:t>
            </w:r>
          </w:p>
        </w:tc>
      </w:tr>
      <w:tr w:rsidR="008E7088" w14:paraId="1B96A173" w14:textId="77777777" w:rsidTr="008E7088">
        <w:tc>
          <w:tcPr>
            <w:tcW w:w="3600" w:type="dxa"/>
            <w:shd w:val="clear" w:color="auto" w:fill="FFFFFF"/>
            <w:tcMar>
              <w:top w:w="80" w:type="dxa"/>
              <w:left w:w="120" w:type="dxa"/>
              <w:bottom w:w="80" w:type="dxa"/>
              <w:right w:w="120" w:type="dxa"/>
            </w:tcMar>
          </w:tcPr>
          <w:p w14:paraId="74B057B5" w14:textId="77777777" w:rsidR="008E7088" w:rsidRPr="008E7088" w:rsidRDefault="008E7088" w:rsidP="008E7088">
            <w:r w:rsidRPr="008E7088">
              <w:rPr>
                <w:rFonts w:ascii="Arial" w:eastAsia="Arial" w:hAnsi="Arial" w:cs="Arial"/>
              </w:rPr>
              <w:t>Privacy &amp; data residency</w:t>
            </w:r>
          </w:p>
        </w:tc>
        <w:tc>
          <w:tcPr>
            <w:tcW w:w="4000" w:type="dxa"/>
            <w:shd w:val="clear" w:color="auto" w:fill="FFFFFF"/>
            <w:tcMar>
              <w:top w:w="80" w:type="dxa"/>
              <w:left w:w="120" w:type="dxa"/>
              <w:bottom w:w="80" w:type="dxa"/>
              <w:right w:w="120" w:type="dxa"/>
            </w:tcMar>
          </w:tcPr>
          <w:p w14:paraId="2C21B1D1" w14:textId="77777777" w:rsidR="008E7088" w:rsidRPr="008E7088" w:rsidRDefault="008E7088" w:rsidP="008E7088">
            <w:r w:rsidRPr="008E7088">
              <w:rPr>
                <w:rFonts w:ascii="Arial" w:eastAsia="Arial" w:hAnsi="Arial" w:cs="Arial"/>
              </w:rPr>
              <w:t>Complete — Hermes air-gapped mode confirmed</w:t>
            </w:r>
          </w:p>
        </w:tc>
        <w:tc>
          <w:tcPr>
            <w:tcW w:w="1760" w:type="dxa"/>
            <w:shd w:val="clear" w:color="auto" w:fill="FFFFFF"/>
            <w:tcMar>
              <w:top w:w="80" w:type="dxa"/>
              <w:left w:w="120" w:type="dxa"/>
              <w:bottom w:w="80" w:type="dxa"/>
              <w:right w:w="120" w:type="dxa"/>
            </w:tcMar>
          </w:tcPr>
          <w:p w14:paraId="23AF6A88" w14:textId="77777777" w:rsidR="008E7088" w:rsidRPr="008E7088" w:rsidRDefault="008E7088" w:rsidP="008E7088">
            <w:r w:rsidRPr="008E7088">
              <w:rPr>
                <w:rFonts w:ascii="Arial" w:eastAsia="Arial" w:hAnsi="Arial" w:cs="Arial"/>
              </w:rPr>
              <w:t>Done</w:t>
            </w:r>
          </w:p>
        </w:tc>
      </w:tr>
      <w:tr w:rsidR="008E7088" w14:paraId="60D6C9F9" w14:textId="77777777" w:rsidTr="008E7088">
        <w:tc>
          <w:tcPr>
            <w:tcW w:w="3600" w:type="dxa"/>
            <w:shd w:val="clear" w:color="auto" w:fill="FFFFFF"/>
            <w:tcMar>
              <w:top w:w="80" w:type="dxa"/>
              <w:left w:w="120" w:type="dxa"/>
              <w:bottom w:w="80" w:type="dxa"/>
              <w:right w:w="120" w:type="dxa"/>
            </w:tcMar>
          </w:tcPr>
          <w:p w14:paraId="7CBC7B89" w14:textId="77777777" w:rsidR="008E7088" w:rsidRPr="008E7088" w:rsidRDefault="008E7088" w:rsidP="008E7088">
            <w:proofErr w:type="spellStart"/>
            <w:r w:rsidRPr="008E7088">
              <w:rPr>
                <w:rFonts w:ascii="Arial" w:eastAsia="Arial" w:hAnsi="Arial" w:cs="Arial"/>
              </w:rPr>
              <w:t>OpenWebUI</w:t>
            </w:r>
            <w:proofErr w:type="spellEnd"/>
            <w:r w:rsidRPr="008E7088">
              <w:rPr>
                <w:rFonts w:ascii="Arial" w:eastAsia="Arial" w:hAnsi="Arial" w:cs="Arial"/>
              </w:rPr>
              <w:t xml:space="preserve"> integration design</w:t>
            </w:r>
          </w:p>
        </w:tc>
        <w:tc>
          <w:tcPr>
            <w:tcW w:w="4000" w:type="dxa"/>
            <w:shd w:val="clear" w:color="auto" w:fill="FFFFFF"/>
            <w:tcMar>
              <w:top w:w="80" w:type="dxa"/>
              <w:left w:w="120" w:type="dxa"/>
              <w:bottom w:w="80" w:type="dxa"/>
              <w:right w:w="120" w:type="dxa"/>
            </w:tcMar>
          </w:tcPr>
          <w:p w14:paraId="65DC30E7" w14:textId="77777777" w:rsidR="008E7088" w:rsidRPr="008E7088" w:rsidRDefault="008E7088" w:rsidP="008E7088">
            <w:r w:rsidRPr="008E7088">
              <w:rPr>
                <w:rFonts w:ascii="Arial" w:eastAsia="Arial" w:hAnsi="Arial" w:cs="Arial"/>
              </w:rPr>
              <w:t>Complete — Hermes native support documented</w:t>
            </w:r>
          </w:p>
        </w:tc>
        <w:tc>
          <w:tcPr>
            <w:tcW w:w="1760" w:type="dxa"/>
            <w:shd w:val="clear" w:color="auto" w:fill="FFFFFF"/>
            <w:tcMar>
              <w:top w:w="80" w:type="dxa"/>
              <w:left w:w="120" w:type="dxa"/>
              <w:bottom w:w="80" w:type="dxa"/>
              <w:right w:w="120" w:type="dxa"/>
            </w:tcMar>
          </w:tcPr>
          <w:p w14:paraId="4B4CEAC1" w14:textId="77777777" w:rsidR="008E7088" w:rsidRPr="008E7088" w:rsidRDefault="008E7088" w:rsidP="008E7088">
            <w:r w:rsidRPr="008E7088">
              <w:rPr>
                <w:rFonts w:ascii="Arial" w:eastAsia="Arial" w:hAnsi="Arial" w:cs="Arial"/>
              </w:rPr>
              <w:t>Done</w:t>
            </w:r>
          </w:p>
        </w:tc>
      </w:tr>
      <w:tr w:rsidR="008E7088" w14:paraId="25976FDE" w14:textId="77777777" w:rsidTr="008E7088">
        <w:tc>
          <w:tcPr>
            <w:tcW w:w="3600" w:type="dxa"/>
            <w:shd w:val="clear" w:color="auto" w:fill="FFFFFF"/>
            <w:tcMar>
              <w:top w:w="80" w:type="dxa"/>
              <w:left w:w="120" w:type="dxa"/>
              <w:bottom w:w="80" w:type="dxa"/>
              <w:right w:w="120" w:type="dxa"/>
            </w:tcMar>
          </w:tcPr>
          <w:p w14:paraId="2B0F49D3" w14:textId="77777777" w:rsidR="008E7088" w:rsidRPr="008E7088" w:rsidRDefault="008E7088" w:rsidP="008E7088">
            <w:r w:rsidRPr="008E7088">
              <w:rPr>
                <w:rFonts w:ascii="Arial" w:eastAsia="Arial" w:hAnsi="Arial" w:cs="Arial"/>
              </w:rPr>
              <w:t>Platform recommendation</w:t>
            </w:r>
          </w:p>
        </w:tc>
        <w:tc>
          <w:tcPr>
            <w:tcW w:w="4000" w:type="dxa"/>
            <w:shd w:val="clear" w:color="auto" w:fill="FFFFFF"/>
            <w:tcMar>
              <w:top w:w="80" w:type="dxa"/>
              <w:left w:w="120" w:type="dxa"/>
              <w:bottom w:w="80" w:type="dxa"/>
              <w:right w:w="120" w:type="dxa"/>
            </w:tcMar>
          </w:tcPr>
          <w:p w14:paraId="048FDA81" w14:textId="77777777" w:rsidR="008E7088" w:rsidRPr="008E7088" w:rsidRDefault="008E7088" w:rsidP="008E7088">
            <w:r w:rsidRPr="008E7088">
              <w:rPr>
                <w:rFonts w:ascii="Arial" w:eastAsia="Arial" w:hAnsi="Arial" w:cs="Arial"/>
              </w:rPr>
              <w:t>Complete — Hermes Agent selected</w:t>
            </w:r>
          </w:p>
        </w:tc>
        <w:tc>
          <w:tcPr>
            <w:tcW w:w="1760" w:type="dxa"/>
            <w:shd w:val="clear" w:color="auto" w:fill="FFFFFF"/>
            <w:tcMar>
              <w:top w:w="80" w:type="dxa"/>
              <w:left w:w="120" w:type="dxa"/>
              <w:bottom w:w="80" w:type="dxa"/>
              <w:right w:w="120" w:type="dxa"/>
            </w:tcMar>
          </w:tcPr>
          <w:p w14:paraId="1DBE38D8" w14:textId="77777777" w:rsidR="008E7088" w:rsidRPr="008E7088" w:rsidRDefault="008E7088" w:rsidP="008E7088">
            <w:r w:rsidRPr="008E7088">
              <w:rPr>
                <w:rFonts w:ascii="Arial" w:eastAsia="Arial" w:hAnsi="Arial" w:cs="Arial"/>
              </w:rPr>
              <w:t>Done</w:t>
            </w:r>
          </w:p>
        </w:tc>
      </w:tr>
      <w:tr w:rsidR="008E7088" w14:paraId="2F74A17F" w14:textId="77777777" w:rsidTr="008E7088">
        <w:tc>
          <w:tcPr>
            <w:tcW w:w="3600" w:type="dxa"/>
            <w:shd w:val="clear" w:color="auto" w:fill="FFFFFF"/>
            <w:tcMar>
              <w:top w:w="80" w:type="dxa"/>
              <w:left w:w="120" w:type="dxa"/>
              <w:bottom w:w="80" w:type="dxa"/>
              <w:right w:w="120" w:type="dxa"/>
            </w:tcMar>
          </w:tcPr>
          <w:p w14:paraId="3DAB505F" w14:textId="77777777" w:rsidR="008E7088" w:rsidRPr="008E7088" w:rsidRDefault="008E7088" w:rsidP="008E7088">
            <w:r w:rsidRPr="008E7088">
              <w:rPr>
                <w:rFonts w:ascii="Arial" w:eastAsia="Arial" w:hAnsi="Arial" w:cs="Arial"/>
              </w:rPr>
              <w:t>Azure VM provisioning</w:t>
            </w:r>
          </w:p>
        </w:tc>
        <w:tc>
          <w:tcPr>
            <w:tcW w:w="4000" w:type="dxa"/>
            <w:shd w:val="clear" w:color="auto" w:fill="FFFFFF"/>
            <w:tcMar>
              <w:top w:w="80" w:type="dxa"/>
              <w:left w:w="120" w:type="dxa"/>
              <w:bottom w:w="80" w:type="dxa"/>
              <w:right w:w="120" w:type="dxa"/>
            </w:tcMar>
          </w:tcPr>
          <w:p w14:paraId="7037133E" w14:textId="77777777" w:rsidR="008E7088" w:rsidRPr="008E7088" w:rsidRDefault="008E7088" w:rsidP="008E7088">
            <w:r w:rsidRPr="008E7088">
              <w:rPr>
                <w:rFonts w:ascii="Arial" w:eastAsia="Arial" w:hAnsi="Arial" w:cs="Arial"/>
              </w:rPr>
              <w:t>Pending — requires supervisor confirmation of VM SKU and network setup</w:t>
            </w:r>
          </w:p>
        </w:tc>
        <w:tc>
          <w:tcPr>
            <w:tcW w:w="1760" w:type="dxa"/>
            <w:shd w:val="clear" w:color="auto" w:fill="FFFFFF"/>
            <w:tcMar>
              <w:top w:w="80" w:type="dxa"/>
              <w:left w:w="120" w:type="dxa"/>
              <w:bottom w:w="80" w:type="dxa"/>
              <w:right w:w="120" w:type="dxa"/>
            </w:tcMar>
          </w:tcPr>
          <w:p w14:paraId="0BEA1D59" w14:textId="77777777" w:rsidR="008E7088" w:rsidRPr="008E7088" w:rsidRDefault="008E7088" w:rsidP="008E7088">
            <w:r w:rsidRPr="008E7088">
              <w:rPr>
                <w:rFonts w:ascii="Arial" w:eastAsia="Arial" w:hAnsi="Arial" w:cs="Arial"/>
              </w:rPr>
              <w:t>Pending</w:t>
            </w:r>
          </w:p>
        </w:tc>
      </w:tr>
      <w:tr w:rsidR="008E7088" w14:paraId="02165705" w14:textId="77777777" w:rsidTr="008E7088">
        <w:tc>
          <w:tcPr>
            <w:tcW w:w="3600" w:type="dxa"/>
            <w:shd w:val="clear" w:color="auto" w:fill="FFFFFF"/>
            <w:tcMar>
              <w:top w:w="80" w:type="dxa"/>
              <w:left w:w="120" w:type="dxa"/>
              <w:bottom w:w="80" w:type="dxa"/>
              <w:right w:w="120" w:type="dxa"/>
            </w:tcMar>
          </w:tcPr>
          <w:p w14:paraId="28644786" w14:textId="77777777" w:rsidR="008E7088" w:rsidRPr="008E7088" w:rsidRDefault="008E7088" w:rsidP="008E7088">
            <w:r w:rsidRPr="008E7088">
              <w:rPr>
                <w:rFonts w:ascii="Arial" w:eastAsia="Arial" w:hAnsi="Arial" w:cs="Arial"/>
              </w:rPr>
              <w:t>Docker sandbox setup</w:t>
            </w:r>
          </w:p>
        </w:tc>
        <w:tc>
          <w:tcPr>
            <w:tcW w:w="4000" w:type="dxa"/>
            <w:shd w:val="clear" w:color="auto" w:fill="FFFFFF"/>
            <w:tcMar>
              <w:top w:w="80" w:type="dxa"/>
              <w:left w:w="120" w:type="dxa"/>
              <w:bottom w:w="80" w:type="dxa"/>
              <w:right w:w="120" w:type="dxa"/>
            </w:tcMar>
          </w:tcPr>
          <w:p w14:paraId="2A18B6F9" w14:textId="77777777" w:rsidR="008E7088" w:rsidRPr="008E7088" w:rsidRDefault="008E7088" w:rsidP="008E7088">
            <w:r w:rsidRPr="008E7088">
              <w:rPr>
                <w:rFonts w:ascii="Arial" w:eastAsia="Arial" w:hAnsi="Arial" w:cs="Arial"/>
              </w:rPr>
              <w:t>Pending — to begin after supervisor approval</w:t>
            </w:r>
          </w:p>
        </w:tc>
        <w:tc>
          <w:tcPr>
            <w:tcW w:w="1760" w:type="dxa"/>
            <w:shd w:val="clear" w:color="auto" w:fill="FFFFFF"/>
            <w:tcMar>
              <w:top w:w="80" w:type="dxa"/>
              <w:left w:w="120" w:type="dxa"/>
              <w:bottom w:w="80" w:type="dxa"/>
              <w:right w:w="120" w:type="dxa"/>
            </w:tcMar>
          </w:tcPr>
          <w:p w14:paraId="11303963" w14:textId="77777777" w:rsidR="008E7088" w:rsidRPr="008E7088" w:rsidRDefault="008E7088" w:rsidP="008E7088">
            <w:r w:rsidRPr="008E7088">
              <w:rPr>
                <w:rFonts w:ascii="Arial" w:eastAsia="Arial" w:hAnsi="Arial" w:cs="Arial"/>
              </w:rPr>
              <w:t>Pending</w:t>
            </w:r>
          </w:p>
        </w:tc>
      </w:tr>
      <w:tr w:rsidR="008E7088" w14:paraId="67C3295A" w14:textId="77777777" w:rsidTr="008E7088">
        <w:tc>
          <w:tcPr>
            <w:tcW w:w="3600" w:type="dxa"/>
            <w:shd w:val="clear" w:color="auto" w:fill="FFFFFF"/>
            <w:tcMar>
              <w:top w:w="80" w:type="dxa"/>
              <w:left w:w="120" w:type="dxa"/>
              <w:bottom w:w="80" w:type="dxa"/>
              <w:right w:w="120" w:type="dxa"/>
            </w:tcMar>
          </w:tcPr>
          <w:p w14:paraId="2E151C4E" w14:textId="77777777" w:rsidR="008E7088" w:rsidRPr="008E7088" w:rsidRDefault="008E7088" w:rsidP="008E7088">
            <w:r w:rsidRPr="008E7088">
              <w:rPr>
                <w:rFonts w:ascii="Arial" w:eastAsia="Arial" w:hAnsi="Arial" w:cs="Arial"/>
              </w:rPr>
              <w:t>Air-gapped inference test</w:t>
            </w:r>
          </w:p>
        </w:tc>
        <w:tc>
          <w:tcPr>
            <w:tcW w:w="4000" w:type="dxa"/>
            <w:shd w:val="clear" w:color="auto" w:fill="FFFFFF"/>
            <w:tcMar>
              <w:top w:w="80" w:type="dxa"/>
              <w:left w:w="120" w:type="dxa"/>
              <w:bottom w:w="80" w:type="dxa"/>
              <w:right w:w="120" w:type="dxa"/>
            </w:tcMar>
          </w:tcPr>
          <w:p w14:paraId="7AEBACBC" w14:textId="77777777" w:rsidR="008E7088" w:rsidRPr="008E7088" w:rsidRDefault="008E7088" w:rsidP="008E7088">
            <w:r w:rsidRPr="008E7088">
              <w:rPr>
                <w:rFonts w:ascii="Arial" w:eastAsia="Arial" w:hAnsi="Arial" w:cs="Arial"/>
              </w:rPr>
              <w:t xml:space="preserve">Pending — </w:t>
            </w:r>
            <w:proofErr w:type="spellStart"/>
            <w:r w:rsidRPr="008E7088">
              <w:rPr>
                <w:rFonts w:ascii="Arial" w:eastAsia="Arial" w:hAnsi="Arial" w:cs="Arial"/>
              </w:rPr>
              <w:t>Ollama</w:t>
            </w:r>
            <w:proofErr w:type="spellEnd"/>
            <w:r w:rsidRPr="008E7088">
              <w:rPr>
                <w:rFonts w:ascii="Arial" w:eastAsia="Arial" w:hAnsi="Arial" w:cs="Arial"/>
              </w:rPr>
              <w:t xml:space="preserve"> + approved model (Llama/DeepSeek GGUF)</w:t>
            </w:r>
          </w:p>
        </w:tc>
        <w:tc>
          <w:tcPr>
            <w:tcW w:w="1760" w:type="dxa"/>
            <w:shd w:val="clear" w:color="auto" w:fill="FFFFFF"/>
            <w:tcMar>
              <w:top w:w="80" w:type="dxa"/>
              <w:left w:w="120" w:type="dxa"/>
              <w:bottom w:w="80" w:type="dxa"/>
              <w:right w:w="120" w:type="dxa"/>
            </w:tcMar>
          </w:tcPr>
          <w:p w14:paraId="3E4E9551" w14:textId="77777777" w:rsidR="008E7088" w:rsidRPr="008E7088" w:rsidRDefault="008E7088" w:rsidP="008E7088">
            <w:r w:rsidRPr="008E7088">
              <w:rPr>
                <w:rFonts w:ascii="Arial" w:eastAsia="Arial" w:hAnsi="Arial" w:cs="Arial"/>
              </w:rPr>
              <w:t>Pending</w:t>
            </w:r>
          </w:p>
        </w:tc>
      </w:tr>
      <w:tr w:rsidR="008E7088" w14:paraId="7749E2D2" w14:textId="77777777" w:rsidTr="008E7088">
        <w:tc>
          <w:tcPr>
            <w:tcW w:w="3600" w:type="dxa"/>
            <w:shd w:val="clear" w:color="auto" w:fill="FFFFFF"/>
            <w:tcMar>
              <w:top w:w="80" w:type="dxa"/>
              <w:left w:w="120" w:type="dxa"/>
              <w:bottom w:w="80" w:type="dxa"/>
              <w:right w:w="120" w:type="dxa"/>
            </w:tcMar>
          </w:tcPr>
          <w:p w14:paraId="4516553C" w14:textId="77777777" w:rsidR="008E7088" w:rsidRPr="008E7088" w:rsidRDefault="008E7088" w:rsidP="008E7088">
            <w:r w:rsidRPr="008E7088">
              <w:rPr>
                <w:rFonts w:ascii="Arial" w:eastAsia="Arial" w:hAnsi="Arial" w:cs="Arial"/>
              </w:rPr>
              <w:t>Per-user isolation test (</w:t>
            </w:r>
            <w:proofErr w:type="spellStart"/>
            <w:r w:rsidRPr="008E7088">
              <w:rPr>
                <w:rFonts w:ascii="Arial" w:eastAsia="Arial" w:hAnsi="Arial" w:cs="Arial"/>
              </w:rPr>
              <w:t>OpenWebUI</w:t>
            </w:r>
            <w:proofErr w:type="spellEnd"/>
            <w:r w:rsidRPr="008E7088">
              <w:rPr>
                <w:rFonts w:ascii="Arial" w:eastAsia="Arial" w:hAnsi="Arial" w:cs="Arial"/>
              </w:rPr>
              <w:t>)</w:t>
            </w:r>
          </w:p>
        </w:tc>
        <w:tc>
          <w:tcPr>
            <w:tcW w:w="4000" w:type="dxa"/>
            <w:shd w:val="clear" w:color="auto" w:fill="FFFFFF"/>
            <w:tcMar>
              <w:top w:w="80" w:type="dxa"/>
              <w:left w:w="120" w:type="dxa"/>
              <w:bottom w:w="80" w:type="dxa"/>
              <w:right w:w="120" w:type="dxa"/>
            </w:tcMar>
          </w:tcPr>
          <w:p w14:paraId="04D0BC16" w14:textId="77777777" w:rsidR="008E7088" w:rsidRPr="008E7088" w:rsidRDefault="008E7088" w:rsidP="008E7088">
            <w:r w:rsidRPr="008E7088">
              <w:rPr>
                <w:rFonts w:ascii="Arial" w:eastAsia="Arial" w:hAnsi="Arial" w:cs="Arial"/>
              </w:rPr>
              <w:t>Pending — dual profile test plan defined</w:t>
            </w:r>
          </w:p>
        </w:tc>
        <w:tc>
          <w:tcPr>
            <w:tcW w:w="1760" w:type="dxa"/>
            <w:shd w:val="clear" w:color="auto" w:fill="FFFFFF"/>
            <w:tcMar>
              <w:top w:w="80" w:type="dxa"/>
              <w:left w:w="120" w:type="dxa"/>
              <w:bottom w:w="80" w:type="dxa"/>
              <w:right w:w="120" w:type="dxa"/>
            </w:tcMar>
          </w:tcPr>
          <w:p w14:paraId="56CC50F0" w14:textId="77777777" w:rsidR="008E7088" w:rsidRPr="008E7088" w:rsidRDefault="008E7088" w:rsidP="008E7088">
            <w:r w:rsidRPr="008E7088">
              <w:rPr>
                <w:rFonts w:ascii="Arial" w:eastAsia="Arial" w:hAnsi="Arial" w:cs="Arial"/>
              </w:rPr>
              <w:t>Pending</w:t>
            </w:r>
          </w:p>
        </w:tc>
      </w:tr>
      <w:tr w:rsidR="008E7088" w14:paraId="052FDB0E" w14:textId="77777777" w:rsidTr="008E7088">
        <w:tc>
          <w:tcPr>
            <w:tcW w:w="3600" w:type="dxa"/>
            <w:shd w:val="clear" w:color="auto" w:fill="FFFFFF"/>
            <w:tcMar>
              <w:top w:w="80" w:type="dxa"/>
              <w:left w:w="120" w:type="dxa"/>
              <w:bottom w:w="80" w:type="dxa"/>
              <w:right w:w="120" w:type="dxa"/>
            </w:tcMar>
          </w:tcPr>
          <w:p w14:paraId="688F981C" w14:textId="77777777" w:rsidR="008E7088" w:rsidRPr="008E7088" w:rsidRDefault="008E7088" w:rsidP="008E7088">
            <w:r w:rsidRPr="008E7088">
              <w:rPr>
                <w:rFonts w:ascii="Arial" w:eastAsia="Arial" w:hAnsi="Arial" w:cs="Arial"/>
              </w:rPr>
              <w:t>Prompt injection testing</w:t>
            </w:r>
          </w:p>
        </w:tc>
        <w:tc>
          <w:tcPr>
            <w:tcW w:w="4000" w:type="dxa"/>
            <w:shd w:val="clear" w:color="auto" w:fill="FFFFFF"/>
            <w:tcMar>
              <w:top w:w="80" w:type="dxa"/>
              <w:left w:w="120" w:type="dxa"/>
              <w:bottom w:w="80" w:type="dxa"/>
              <w:right w:w="120" w:type="dxa"/>
            </w:tcMar>
          </w:tcPr>
          <w:p w14:paraId="67CB53E5" w14:textId="77777777" w:rsidR="008E7088" w:rsidRPr="008E7088" w:rsidRDefault="008E7088" w:rsidP="008E7088">
            <w:r w:rsidRPr="008E7088">
              <w:rPr>
                <w:rFonts w:ascii="Arial" w:eastAsia="Arial" w:hAnsi="Arial" w:cs="Arial"/>
              </w:rPr>
              <w:t>Pending</w:t>
            </w:r>
          </w:p>
        </w:tc>
        <w:tc>
          <w:tcPr>
            <w:tcW w:w="1760" w:type="dxa"/>
            <w:shd w:val="clear" w:color="auto" w:fill="FFFFFF"/>
            <w:tcMar>
              <w:top w:w="80" w:type="dxa"/>
              <w:left w:w="120" w:type="dxa"/>
              <w:bottom w:w="80" w:type="dxa"/>
              <w:right w:w="120" w:type="dxa"/>
            </w:tcMar>
          </w:tcPr>
          <w:p w14:paraId="7E5E5D57" w14:textId="77777777" w:rsidR="008E7088" w:rsidRPr="008E7088" w:rsidRDefault="008E7088" w:rsidP="008E7088">
            <w:r w:rsidRPr="008E7088">
              <w:rPr>
                <w:rFonts w:ascii="Arial" w:eastAsia="Arial" w:hAnsi="Arial" w:cs="Arial"/>
              </w:rPr>
              <w:t>Pending</w:t>
            </w:r>
          </w:p>
        </w:tc>
      </w:tr>
      <w:tr w:rsidR="008E7088" w14:paraId="1FF98D90" w14:textId="77777777" w:rsidTr="008E7088">
        <w:tc>
          <w:tcPr>
            <w:tcW w:w="3600" w:type="dxa"/>
            <w:shd w:val="clear" w:color="auto" w:fill="FFFFFF"/>
            <w:tcMar>
              <w:top w:w="80" w:type="dxa"/>
              <w:left w:w="120" w:type="dxa"/>
              <w:bottom w:w="80" w:type="dxa"/>
              <w:right w:w="120" w:type="dxa"/>
            </w:tcMar>
          </w:tcPr>
          <w:p w14:paraId="17F352B9" w14:textId="77777777" w:rsidR="008E7088" w:rsidRPr="008E7088" w:rsidRDefault="008E7088" w:rsidP="008E7088">
            <w:r w:rsidRPr="008E7088">
              <w:rPr>
                <w:rFonts w:ascii="Arial" w:eastAsia="Arial" w:hAnsi="Arial" w:cs="Arial"/>
              </w:rPr>
              <w:t>Skills whitelist policy</w:t>
            </w:r>
          </w:p>
        </w:tc>
        <w:tc>
          <w:tcPr>
            <w:tcW w:w="4000" w:type="dxa"/>
            <w:shd w:val="clear" w:color="auto" w:fill="FFFFFF"/>
            <w:tcMar>
              <w:top w:w="80" w:type="dxa"/>
              <w:left w:w="120" w:type="dxa"/>
              <w:bottom w:w="80" w:type="dxa"/>
              <w:right w:w="120" w:type="dxa"/>
            </w:tcMar>
          </w:tcPr>
          <w:p w14:paraId="6CB9443E" w14:textId="77777777" w:rsidR="008E7088" w:rsidRPr="008E7088" w:rsidRDefault="008E7088" w:rsidP="008E7088">
            <w:r w:rsidRPr="008E7088">
              <w:rPr>
                <w:rFonts w:ascii="Arial" w:eastAsia="Arial" w:hAnsi="Arial" w:cs="Arial"/>
              </w:rPr>
              <w:t>Pending — draft internal registry approach</w:t>
            </w:r>
          </w:p>
        </w:tc>
        <w:tc>
          <w:tcPr>
            <w:tcW w:w="1760" w:type="dxa"/>
            <w:shd w:val="clear" w:color="auto" w:fill="FFFFFF"/>
            <w:tcMar>
              <w:top w:w="80" w:type="dxa"/>
              <w:left w:w="120" w:type="dxa"/>
              <w:bottom w:w="80" w:type="dxa"/>
              <w:right w:w="120" w:type="dxa"/>
            </w:tcMar>
          </w:tcPr>
          <w:p w14:paraId="1A7BF1D7" w14:textId="77777777" w:rsidR="008E7088" w:rsidRPr="008E7088" w:rsidRDefault="008E7088" w:rsidP="008E7088">
            <w:r w:rsidRPr="008E7088">
              <w:rPr>
                <w:rFonts w:ascii="Arial" w:eastAsia="Arial" w:hAnsi="Arial" w:cs="Arial"/>
              </w:rPr>
              <w:t>Pending</w:t>
            </w:r>
          </w:p>
        </w:tc>
      </w:tr>
      <w:tr w:rsidR="008E7088" w14:paraId="2F8F42AA" w14:textId="77777777" w:rsidTr="008E7088">
        <w:tc>
          <w:tcPr>
            <w:tcW w:w="3600" w:type="dxa"/>
            <w:shd w:val="clear" w:color="auto" w:fill="FFFFFF"/>
            <w:tcMar>
              <w:top w:w="80" w:type="dxa"/>
              <w:left w:w="120" w:type="dxa"/>
              <w:bottom w:w="80" w:type="dxa"/>
              <w:right w:w="120" w:type="dxa"/>
            </w:tcMar>
          </w:tcPr>
          <w:p w14:paraId="43B89997" w14:textId="77777777" w:rsidR="008E7088" w:rsidRPr="008E7088" w:rsidRDefault="008E7088" w:rsidP="008E7088">
            <w:r w:rsidRPr="008E7088">
              <w:rPr>
                <w:rFonts w:ascii="Arial" w:eastAsia="Arial" w:hAnsi="Arial" w:cs="Arial"/>
              </w:rPr>
              <w:t>Hardening observation log</w:t>
            </w:r>
          </w:p>
        </w:tc>
        <w:tc>
          <w:tcPr>
            <w:tcW w:w="4000" w:type="dxa"/>
            <w:shd w:val="clear" w:color="auto" w:fill="FFFFFF"/>
            <w:tcMar>
              <w:top w:w="80" w:type="dxa"/>
              <w:left w:w="120" w:type="dxa"/>
              <w:bottom w:w="80" w:type="dxa"/>
              <w:right w:w="120" w:type="dxa"/>
            </w:tcMar>
          </w:tcPr>
          <w:p w14:paraId="1BE90C40" w14:textId="77777777" w:rsidR="008E7088" w:rsidRPr="008E7088" w:rsidRDefault="008E7088" w:rsidP="008E7088">
            <w:r w:rsidRPr="008E7088">
              <w:rPr>
                <w:rFonts w:ascii="Arial" w:eastAsia="Arial" w:hAnsi="Arial" w:cs="Arial"/>
              </w:rPr>
              <w:t>Will be populated during sandboxing phase</w:t>
            </w:r>
          </w:p>
        </w:tc>
        <w:tc>
          <w:tcPr>
            <w:tcW w:w="1760" w:type="dxa"/>
            <w:shd w:val="clear" w:color="auto" w:fill="FFFFFF"/>
            <w:tcMar>
              <w:top w:w="80" w:type="dxa"/>
              <w:left w:w="120" w:type="dxa"/>
              <w:bottom w:w="80" w:type="dxa"/>
              <w:right w:w="120" w:type="dxa"/>
            </w:tcMar>
          </w:tcPr>
          <w:p w14:paraId="5687B749" w14:textId="77777777" w:rsidR="008E7088" w:rsidRPr="008E7088" w:rsidRDefault="008E7088" w:rsidP="008E7088">
            <w:r w:rsidRPr="008E7088">
              <w:rPr>
                <w:rFonts w:ascii="Arial" w:eastAsia="Arial" w:hAnsi="Arial" w:cs="Arial"/>
              </w:rPr>
              <w:t>In Progress</w:t>
            </w:r>
          </w:p>
        </w:tc>
      </w:tr>
    </w:tbl>
    <w:p w14:paraId="25FD30C0" w14:textId="66B9B569" w:rsidR="008E7088" w:rsidRDefault="008E7088" w:rsidP="008E7088">
      <w:pPr>
        <w:spacing w:before="80" w:after="200"/>
        <w:jc w:val="center"/>
      </w:pPr>
      <w:r>
        <w:rPr>
          <w:rFonts w:ascii="Arial" w:eastAsia="Arial" w:hAnsi="Arial" w:cs="Arial"/>
          <w:i/>
          <w:iCs/>
        </w:rPr>
        <w:t>Table 15: Findings and status tracker</w:t>
      </w:r>
    </w:p>
    <w:p w14:paraId="43F04B8C" w14:textId="1DC0E133" w:rsidR="008E7088" w:rsidRPr="008E7088" w:rsidRDefault="008E7088" w:rsidP="008E7088">
      <w:pPr>
        <w:pStyle w:val="Heading1"/>
      </w:pPr>
      <w:r>
        <w:br w:type="page"/>
      </w:r>
      <w:bookmarkStart w:id="66" w:name="_Toc230815809"/>
      <w:r w:rsidRPr="008E7088">
        <w:lastRenderedPageBreak/>
        <w:t>9. References and Sources</w:t>
      </w:r>
      <w:bookmarkEnd w:id="66"/>
    </w:p>
    <w:p w14:paraId="3243B10F" w14:textId="77777777" w:rsidR="008E7088" w:rsidRDefault="008E7088">
      <w:pPr>
        <w:pStyle w:val="ListParagraph"/>
        <w:numPr>
          <w:ilvl w:val="0"/>
          <w:numId w:val="52"/>
        </w:numPr>
        <w:spacing w:before="60" w:after="60" w:line="240" w:lineRule="auto"/>
        <w:contextualSpacing w:val="0"/>
      </w:pPr>
      <w:r>
        <w:rPr>
          <w:rFonts w:ascii="Arial" w:eastAsia="Arial" w:hAnsi="Arial" w:cs="Arial"/>
          <w:color w:val="000000"/>
        </w:rPr>
        <w:t>Nous Research. Hermes Agent official documentation. hermes-agent.nousresearch.com/docs (2026).</w:t>
      </w:r>
    </w:p>
    <w:p w14:paraId="69EC60E4" w14:textId="77777777" w:rsidR="008E7088" w:rsidRDefault="008E7088">
      <w:pPr>
        <w:pStyle w:val="ListParagraph"/>
        <w:numPr>
          <w:ilvl w:val="0"/>
          <w:numId w:val="52"/>
        </w:numPr>
        <w:spacing w:before="60" w:after="60" w:line="240" w:lineRule="auto"/>
        <w:contextualSpacing w:val="0"/>
      </w:pPr>
      <w:proofErr w:type="spellStart"/>
      <w:r>
        <w:rPr>
          <w:rFonts w:ascii="Arial" w:eastAsia="Arial" w:hAnsi="Arial" w:cs="Arial"/>
          <w:color w:val="000000"/>
        </w:rPr>
        <w:t>Repello</w:t>
      </w:r>
      <w:proofErr w:type="spellEnd"/>
      <w:r>
        <w:rPr>
          <w:rFonts w:ascii="Arial" w:eastAsia="Arial" w:hAnsi="Arial" w:cs="Arial"/>
          <w:color w:val="000000"/>
        </w:rPr>
        <w:t xml:space="preserve"> AI. 'Hermes Agent Security: A Threat Model for Enterprise Workstation Deployment.' repello.ai/blog/</w:t>
      </w:r>
      <w:proofErr w:type="spellStart"/>
      <w:r>
        <w:rPr>
          <w:rFonts w:ascii="Arial" w:eastAsia="Arial" w:hAnsi="Arial" w:cs="Arial"/>
          <w:color w:val="000000"/>
        </w:rPr>
        <w:t>hermes</w:t>
      </w:r>
      <w:proofErr w:type="spellEnd"/>
      <w:r>
        <w:rPr>
          <w:rFonts w:ascii="Arial" w:eastAsia="Arial" w:hAnsi="Arial" w:cs="Arial"/>
          <w:color w:val="000000"/>
        </w:rPr>
        <w:t>-agent-security (May 2026).</w:t>
      </w:r>
    </w:p>
    <w:p w14:paraId="2C4DFFDE" w14:textId="77777777" w:rsidR="008E7088" w:rsidRDefault="008E7088">
      <w:pPr>
        <w:pStyle w:val="ListParagraph"/>
        <w:numPr>
          <w:ilvl w:val="0"/>
          <w:numId w:val="52"/>
        </w:numPr>
        <w:spacing w:before="60" w:after="60" w:line="240" w:lineRule="auto"/>
        <w:contextualSpacing w:val="0"/>
      </w:pPr>
      <w:r>
        <w:rPr>
          <w:rFonts w:ascii="Arial" w:eastAsia="Arial" w:hAnsi="Arial" w:cs="Arial"/>
          <w:color w:val="000000"/>
        </w:rPr>
        <w:t>Petronella Technology Group. 'Hermes Agent 2026 Release Tracker.' petronellatech.com/blog/hermes-agent-ai-guide-2026 (April 2026).</w:t>
      </w:r>
    </w:p>
    <w:p w14:paraId="475DB6D9" w14:textId="77777777" w:rsidR="008E7088" w:rsidRDefault="008E7088">
      <w:pPr>
        <w:pStyle w:val="ListParagraph"/>
        <w:numPr>
          <w:ilvl w:val="0"/>
          <w:numId w:val="52"/>
        </w:numPr>
        <w:spacing w:before="60" w:after="60" w:line="240" w:lineRule="auto"/>
        <w:contextualSpacing w:val="0"/>
      </w:pPr>
      <w:proofErr w:type="spellStart"/>
      <w:r>
        <w:rPr>
          <w:rFonts w:ascii="Arial" w:eastAsia="Arial" w:hAnsi="Arial" w:cs="Arial"/>
          <w:color w:val="000000"/>
        </w:rPr>
        <w:t>OpenWebUI</w:t>
      </w:r>
      <w:proofErr w:type="spellEnd"/>
      <w:r>
        <w:rPr>
          <w:rFonts w:ascii="Arial" w:eastAsia="Arial" w:hAnsi="Arial" w:cs="Arial"/>
          <w:color w:val="000000"/>
        </w:rPr>
        <w:t>. 'Connect an Agent: Hermes Agent.' docs.openwebui.com/getting-started/quick-start/connect-an-agent/hermes-agent (2026).</w:t>
      </w:r>
    </w:p>
    <w:p w14:paraId="713C7C72" w14:textId="77777777" w:rsidR="008E7088" w:rsidRDefault="008E7088">
      <w:pPr>
        <w:pStyle w:val="ListParagraph"/>
        <w:numPr>
          <w:ilvl w:val="0"/>
          <w:numId w:val="52"/>
        </w:numPr>
        <w:spacing w:before="60" w:after="60" w:line="240" w:lineRule="auto"/>
        <w:contextualSpacing w:val="0"/>
      </w:pPr>
      <w:r>
        <w:rPr>
          <w:rFonts w:ascii="Arial" w:eastAsia="Arial" w:hAnsi="Arial" w:cs="Arial"/>
          <w:color w:val="000000"/>
        </w:rPr>
        <w:t xml:space="preserve">Cyera Research. 'Claw Chain Vulnerabilities Threaten </w:t>
      </w:r>
      <w:proofErr w:type="spellStart"/>
      <w:r>
        <w:rPr>
          <w:rFonts w:ascii="Arial" w:eastAsia="Arial" w:hAnsi="Arial" w:cs="Arial"/>
          <w:color w:val="000000"/>
        </w:rPr>
        <w:t>OpenClaw</w:t>
      </w:r>
      <w:proofErr w:type="spellEnd"/>
      <w:r>
        <w:rPr>
          <w:rFonts w:ascii="Arial" w:eastAsia="Arial" w:hAnsi="Arial" w:cs="Arial"/>
          <w:color w:val="000000"/>
        </w:rPr>
        <w:t xml:space="preserve"> Deployments.' Dark Reading (May 2026).</w:t>
      </w:r>
    </w:p>
    <w:p w14:paraId="387F048C" w14:textId="77777777" w:rsidR="008E7088" w:rsidRDefault="008E7088">
      <w:pPr>
        <w:pStyle w:val="ListParagraph"/>
        <w:numPr>
          <w:ilvl w:val="0"/>
          <w:numId w:val="52"/>
        </w:numPr>
        <w:spacing w:before="60" w:after="60" w:line="240" w:lineRule="auto"/>
        <w:contextualSpacing w:val="0"/>
      </w:pPr>
      <w:proofErr w:type="spellStart"/>
      <w:r>
        <w:rPr>
          <w:rFonts w:ascii="Arial" w:eastAsia="Arial" w:hAnsi="Arial" w:cs="Arial"/>
          <w:color w:val="000000"/>
        </w:rPr>
        <w:t>Sangfor</w:t>
      </w:r>
      <w:proofErr w:type="spellEnd"/>
      <w:r>
        <w:rPr>
          <w:rFonts w:ascii="Arial" w:eastAsia="Arial" w:hAnsi="Arial" w:cs="Arial"/>
          <w:color w:val="000000"/>
        </w:rPr>
        <w:t xml:space="preserve"> Technologies. '</w:t>
      </w:r>
      <w:proofErr w:type="spellStart"/>
      <w:r>
        <w:rPr>
          <w:rFonts w:ascii="Arial" w:eastAsia="Arial" w:hAnsi="Arial" w:cs="Arial"/>
          <w:color w:val="000000"/>
        </w:rPr>
        <w:t>OpenClaw</w:t>
      </w:r>
      <w:proofErr w:type="spellEnd"/>
      <w:r>
        <w:rPr>
          <w:rFonts w:ascii="Arial" w:eastAsia="Arial" w:hAnsi="Arial" w:cs="Arial"/>
          <w:color w:val="000000"/>
        </w:rPr>
        <w:t xml:space="preserve"> AI Agent Security Risks 2026.' sangfor.com/blog/cybersecurity/openclaw-ai-agent-security-risks-2026 (March 2026).</w:t>
      </w:r>
    </w:p>
    <w:p w14:paraId="7BDE2E52" w14:textId="77777777" w:rsidR="008E7088" w:rsidRDefault="008E7088">
      <w:pPr>
        <w:pStyle w:val="ListParagraph"/>
        <w:numPr>
          <w:ilvl w:val="0"/>
          <w:numId w:val="52"/>
        </w:numPr>
        <w:spacing w:before="60" w:after="60" w:line="240" w:lineRule="auto"/>
        <w:contextualSpacing w:val="0"/>
      </w:pPr>
      <w:r>
        <w:rPr>
          <w:rFonts w:ascii="Arial" w:eastAsia="Arial" w:hAnsi="Arial" w:cs="Arial"/>
          <w:color w:val="000000"/>
        </w:rPr>
        <w:t>betterclaw.io. '</w:t>
      </w:r>
      <w:proofErr w:type="spellStart"/>
      <w:r>
        <w:rPr>
          <w:rFonts w:ascii="Arial" w:eastAsia="Arial" w:hAnsi="Arial" w:cs="Arial"/>
          <w:color w:val="000000"/>
        </w:rPr>
        <w:t>OpenClaw</w:t>
      </w:r>
      <w:proofErr w:type="spellEnd"/>
      <w:r>
        <w:rPr>
          <w:rFonts w:ascii="Arial" w:eastAsia="Arial" w:hAnsi="Arial" w:cs="Arial"/>
          <w:color w:val="000000"/>
        </w:rPr>
        <w:t xml:space="preserve"> Security 2026: 138 CVEs, Every Vendor Response.' betterclaw.io/blog/openclaw-security-2026 (2026).</w:t>
      </w:r>
    </w:p>
    <w:p w14:paraId="15A3FA3A" w14:textId="77777777" w:rsidR="008E7088" w:rsidRDefault="008E7088">
      <w:pPr>
        <w:pStyle w:val="ListParagraph"/>
        <w:numPr>
          <w:ilvl w:val="0"/>
          <w:numId w:val="52"/>
        </w:numPr>
        <w:spacing w:before="60" w:after="60" w:line="240" w:lineRule="auto"/>
        <w:contextualSpacing w:val="0"/>
      </w:pPr>
      <w:r>
        <w:rPr>
          <w:rFonts w:ascii="Arial" w:eastAsia="Arial" w:hAnsi="Arial" w:cs="Arial"/>
          <w:color w:val="000000"/>
        </w:rPr>
        <w:t xml:space="preserve">Michael Lanham. 'Analysis of </w:t>
      </w:r>
      <w:proofErr w:type="spellStart"/>
      <w:r>
        <w:rPr>
          <w:rFonts w:ascii="Arial" w:eastAsia="Arial" w:hAnsi="Arial" w:cs="Arial"/>
          <w:color w:val="000000"/>
        </w:rPr>
        <w:t>OpenClaw</w:t>
      </w:r>
      <w:proofErr w:type="spellEnd"/>
      <w:r>
        <w:rPr>
          <w:rFonts w:ascii="Arial" w:eastAsia="Arial" w:hAnsi="Arial" w:cs="Arial"/>
          <w:color w:val="000000"/>
        </w:rPr>
        <w:t xml:space="preserve"> Deployment Vulnerabilities and Security Hardening Requirements.' Substack (March 2026).</w:t>
      </w:r>
    </w:p>
    <w:p w14:paraId="4EC32F0D" w14:textId="77777777" w:rsidR="008E7088" w:rsidRDefault="008E7088">
      <w:pPr>
        <w:pStyle w:val="ListParagraph"/>
        <w:numPr>
          <w:ilvl w:val="0"/>
          <w:numId w:val="52"/>
        </w:numPr>
        <w:spacing w:before="60" w:after="60" w:line="240" w:lineRule="auto"/>
        <w:contextualSpacing w:val="0"/>
      </w:pPr>
      <w:proofErr w:type="spellStart"/>
      <w:r>
        <w:rPr>
          <w:rFonts w:ascii="Arial" w:eastAsia="Arial" w:hAnsi="Arial" w:cs="Arial"/>
          <w:color w:val="000000"/>
        </w:rPr>
        <w:t>innFactory</w:t>
      </w:r>
      <w:proofErr w:type="spellEnd"/>
      <w:r>
        <w:rPr>
          <w:rFonts w:ascii="Arial" w:eastAsia="Arial" w:hAnsi="Arial" w:cs="Arial"/>
          <w:color w:val="000000"/>
        </w:rPr>
        <w:t xml:space="preserve"> AI Consulting. '</w:t>
      </w:r>
      <w:proofErr w:type="spellStart"/>
      <w:r>
        <w:rPr>
          <w:rFonts w:ascii="Arial" w:eastAsia="Arial" w:hAnsi="Arial" w:cs="Arial"/>
          <w:color w:val="000000"/>
        </w:rPr>
        <w:t>OpenClaw</w:t>
      </w:r>
      <w:proofErr w:type="spellEnd"/>
      <w:r>
        <w:rPr>
          <w:rFonts w:ascii="Arial" w:eastAsia="Arial" w:hAnsi="Arial" w:cs="Arial"/>
          <w:color w:val="000000"/>
        </w:rPr>
        <w:t xml:space="preserve"> vs. Hermes Agent: An Honest Comparison.' innfactory.ai/</w:t>
      </w:r>
      <w:proofErr w:type="spellStart"/>
      <w:r>
        <w:rPr>
          <w:rFonts w:ascii="Arial" w:eastAsia="Arial" w:hAnsi="Arial" w:cs="Arial"/>
          <w:color w:val="000000"/>
        </w:rPr>
        <w:t>en</w:t>
      </w:r>
      <w:proofErr w:type="spellEnd"/>
      <w:r>
        <w:rPr>
          <w:rFonts w:ascii="Arial" w:eastAsia="Arial" w:hAnsi="Arial" w:cs="Arial"/>
          <w:color w:val="000000"/>
        </w:rPr>
        <w:t>/blog/</w:t>
      </w:r>
      <w:proofErr w:type="spellStart"/>
      <w:r>
        <w:rPr>
          <w:rFonts w:ascii="Arial" w:eastAsia="Arial" w:hAnsi="Arial" w:cs="Arial"/>
          <w:color w:val="000000"/>
        </w:rPr>
        <w:t>openclaw</w:t>
      </w:r>
      <w:proofErr w:type="spellEnd"/>
      <w:r>
        <w:rPr>
          <w:rFonts w:ascii="Arial" w:eastAsia="Arial" w:hAnsi="Arial" w:cs="Arial"/>
          <w:color w:val="000000"/>
        </w:rPr>
        <w:t>-vs-</w:t>
      </w:r>
      <w:proofErr w:type="spellStart"/>
      <w:r>
        <w:rPr>
          <w:rFonts w:ascii="Arial" w:eastAsia="Arial" w:hAnsi="Arial" w:cs="Arial"/>
          <w:color w:val="000000"/>
        </w:rPr>
        <w:t>hermes</w:t>
      </w:r>
      <w:proofErr w:type="spellEnd"/>
      <w:r>
        <w:rPr>
          <w:rFonts w:ascii="Arial" w:eastAsia="Arial" w:hAnsi="Arial" w:cs="Arial"/>
          <w:color w:val="000000"/>
        </w:rPr>
        <w:t>-agent-comparison (May 2026).</w:t>
      </w:r>
    </w:p>
    <w:p w14:paraId="30F0F777" w14:textId="77777777" w:rsidR="008E7088" w:rsidRDefault="008E7088">
      <w:pPr>
        <w:pStyle w:val="ListParagraph"/>
        <w:numPr>
          <w:ilvl w:val="0"/>
          <w:numId w:val="52"/>
        </w:numPr>
        <w:spacing w:before="60" w:after="60" w:line="240" w:lineRule="auto"/>
        <w:contextualSpacing w:val="0"/>
      </w:pPr>
      <w:proofErr w:type="spellStart"/>
      <w:r>
        <w:rPr>
          <w:rFonts w:ascii="Arial" w:eastAsia="Arial" w:hAnsi="Arial" w:cs="Arial"/>
          <w:color w:val="000000"/>
        </w:rPr>
        <w:t>arXiv</w:t>
      </w:r>
      <w:proofErr w:type="spellEnd"/>
      <w:r>
        <w:rPr>
          <w:rFonts w:ascii="Arial" w:eastAsia="Arial" w:hAnsi="Arial" w:cs="Arial"/>
          <w:color w:val="000000"/>
        </w:rPr>
        <w:t xml:space="preserve"> 2603.27517v2. 'A Security Analysis of the </w:t>
      </w:r>
      <w:proofErr w:type="spellStart"/>
      <w:r>
        <w:rPr>
          <w:rFonts w:ascii="Arial" w:eastAsia="Arial" w:hAnsi="Arial" w:cs="Arial"/>
          <w:color w:val="000000"/>
        </w:rPr>
        <w:t>OpenClaw</w:t>
      </w:r>
      <w:proofErr w:type="spellEnd"/>
      <w:r>
        <w:rPr>
          <w:rFonts w:ascii="Arial" w:eastAsia="Arial" w:hAnsi="Arial" w:cs="Arial"/>
          <w:color w:val="000000"/>
        </w:rPr>
        <w:t xml:space="preserve"> AI Agent Framework.' (2026).</w:t>
      </w:r>
    </w:p>
    <w:p w14:paraId="27525FBB" w14:textId="77777777" w:rsidR="008E7088" w:rsidRDefault="008E7088">
      <w:pPr>
        <w:pStyle w:val="ListParagraph"/>
        <w:numPr>
          <w:ilvl w:val="0"/>
          <w:numId w:val="52"/>
        </w:numPr>
        <w:spacing w:before="60" w:after="60" w:line="240" w:lineRule="auto"/>
        <w:contextualSpacing w:val="0"/>
      </w:pPr>
      <w:r>
        <w:rPr>
          <w:rFonts w:ascii="Arial" w:eastAsia="Arial" w:hAnsi="Arial" w:cs="Arial"/>
          <w:color w:val="000000"/>
        </w:rPr>
        <w:t xml:space="preserve">NVIDIA Technical Blog. 'Build a More Secure, Always-On Local AI Agent with </w:t>
      </w:r>
      <w:proofErr w:type="spellStart"/>
      <w:r>
        <w:rPr>
          <w:rFonts w:ascii="Arial" w:eastAsia="Arial" w:hAnsi="Arial" w:cs="Arial"/>
          <w:color w:val="000000"/>
        </w:rPr>
        <w:t>OpenClaw</w:t>
      </w:r>
      <w:proofErr w:type="spellEnd"/>
      <w:r>
        <w:rPr>
          <w:rFonts w:ascii="Arial" w:eastAsia="Arial" w:hAnsi="Arial" w:cs="Arial"/>
          <w:color w:val="000000"/>
        </w:rPr>
        <w:t xml:space="preserve"> and NVIDIA </w:t>
      </w:r>
      <w:proofErr w:type="spellStart"/>
      <w:r>
        <w:rPr>
          <w:rFonts w:ascii="Arial" w:eastAsia="Arial" w:hAnsi="Arial" w:cs="Arial"/>
          <w:color w:val="000000"/>
        </w:rPr>
        <w:t>NemoClaw</w:t>
      </w:r>
      <w:proofErr w:type="spellEnd"/>
      <w:r>
        <w:rPr>
          <w:rFonts w:ascii="Arial" w:eastAsia="Arial" w:hAnsi="Arial" w:cs="Arial"/>
          <w:color w:val="000000"/>
        </w:rPr>
        <w:t>.' developer.nvidia.com (May 2026).</w:t>
      </w:r>
    </w:p>
    <w:p w14:paraId="1E2F580F" w14:textId="77777777" w:rsidR="008E7088" w:rsidRDefault="008E7088">
      <w:pPr>
        <w:pStyle w:val="ListParagraph"/>
        <w:numPr>
          <w:ilvl w:val="0"/>
          <w:numId w:val="52"/>
        </w:numPr>
        <w:spacing w:before="60" w:after="60" w:line="240" w:lineRule="auto"/>
        <w:contextualSpacing w:val="0"/>
      </w:pPr>
      <w:r>
        <w:rPr>
          <w:rFonts w:ascii="Arial" w:eastAsia="Arial" w:hAnsi="Arial" w:cs="Arial"/>
          <w:color w:val="000000"/>
        </w:rPr>
        <w:t xml:space="preserve">Microsoft Security Blog. Advisory re: </w:t>
      </w:r>
      <w:proofErr w:type="spellStart"/>
      <w:r>
        <w:rPr>
          <w:rFonts w:ascii="Arial" w:eastAsia="Arial" w:hAnsi="Arial" w:cs="Arial"/>
          <w:color w:val="000000"/>
        </w:rPr>
        <w:t>OpenClaw</w:t>
      </w:r>
      <w:proofErr w:type="spellEnd"/>
      <w:r>
        <w:rPr>
          <w:rFonts w:ascii="Arial" w:eastAsia="Arial" w:hAnsi="Arial" w:cs="Arial"/>
          <w:color w:val="000000"/>
        </w:rPr>
        <w:t xml:space="preserve"> enterprise deployment (February 2026).</w:t>
      </w:r>
    </w:p>
    <w:p w14:paraId="19520A19" w14:textId="77777777" w:rsidR="008E7088" w:rsidRDefault="008E7088">
      <w:pPr>
        <w:pStyle w:val="ListParagraph"/>
        <w:numPr>
          <w:ilvl w:val="0"/>
          <w:numId w:val="52"/>
        </w:numPr>
        <w:spacing w:before="60" w:after="60" w:line="240" w:lineRule="auto"/>
        <w:contextualSpacing w:val="0"/>
      </w:pPr>
      <w:r>
        <w:rPr>
          <w:rFonts w:ascii="Arial" w:eastAsia="Arial" w:hAnsi="Arial" w:cs="Arial"/>
          <w:color w:val="000000"/>
        </w:rPr>
        <w:t xml:space="preserve">fast.io. 'Hermes Agent vs </w:t>
      </w:r>
      <w:proofErr w:type="spellStart"/>
      <w:r>
        <w:rPr>
          <w:rFonts w:ascii="Arial" w:eastAsia="Arial" w:hAnsi="Arial" w:cs="Arial"/>
          <w:color w:val="000000"/>
        </w:rPr>
        <w:t>OpenClaw</w:t>
      </w:r>
      <w:proofErr w:type="spellEnd"/>
      <w:r>
        <w:rPr>
          <w:rFonts w:ascii="Arial" w:eastAsia="Arial" w:hAnsi="Arial" w:cs="Arial"/>
          <w:color w:val="000000"/>
        </w:rPr>
        <w:t>: Honest Comparison (2026).' fast.io/resources/</w:t>
      </w:r>
      <w:proofErr w:type="spellStart"/>
      <w:r>
        <w:rPr>
          <w:rFonts w:ascii="Arial" w:eastAsia="Arial" w:hAnsi="Arial" w:cs="Arial"/>
          <w:color w:val="000000"/>
        </w:rPr>
        <w:t>hermes</w:t>
      </w:r>
      <w:proofErr w:type="spellEnd"/>
      <w:r>
        <w:rPr>
          <w:rFonts w:ascii="Arial" w:eastAsia="Arial" w:hAnsi="Arial" w:cs="Arial"/>
          <w:color w:val="000000"/>
        </w:rPr>
        <w:t>-agent-vs-</w:t>
      </w:r>
      <w:proofErr w:type="spellStart"/>
      <w:r>
        <w:rPr>
          <w:rFonts w:ascii="Arial" w:eastAsia="Arial" w:hAnsi="Arial" w:cs="Arial"/>
          <w:color w:val="000000"/>
        </w:rPr>
        <w:t>openclaw</w:t>
      </w:r>
      <w:proofErr w:type="spellEnd"/>
      <w:r>
        <w:rPr>
          <w:rFonts w:ascii="Arial" w:eastAsia="Arial" w:hAnsi="Arial" w:cs="Arial"/>
          <w:color w:val="000000"/>
        </w:rPr>
        <w:t xml:space="preserve"> (May 2026).</w:t>
      </w:r>
    </w:p>
    <w:p w14:paraId="7B5A21F7" w14:textId="77777777" w:rsidR="008E7088" w:rsidRDefault="008E7088">
      <w:pPr>
        <w:pStyle w:val="ListParagraph"/>
        <w:numPr>
          <w:ilvl w:val="0"/>
          <w:numId w:val="52"/>
        </w:numPr>
        <w:spacing w:before="60" w:after="60" w:line="240" w:lineRule="auto"/>
        <w:contextualSpacing w:val="0"/>
      </w:pPr>
      <w:r>
        <w:rPr>
          <w:rFonts w:ascii="Arial" w:eastAsia="Arial" w:hAnsi="Arial" w:cs="Arial"/>
          <w:color w:val="000000"/>
        </w:rPr>
        <w:t>All Things Open. '</w:t>
      </w:r>
      <w:proofErr w:type="spellStart"/>
      <w:r>
        <w:rPr>
          <w:rFonts w:ascii="Arial" w:eastAsia="Arial" w:hAnsi="Arial" w:cs="Arial"/>
          <w:color w:val="000000"/>
        </w:rPr>
        <w:t>OpenClaw</w:t>
      </w:r>
      <w:proofErr w:type="spellEnd"/>
      <w:r>
        <w:rPr>
          <w:rFonts w:ascii="Arial" w:eastAsia="Arial" w:hAnsi="Arial" w:cs="Arial"/>
          <w:color w:val="000000"/>
        </w:rPr>
        <w:t xml:space="preserve">: Anatomy of a Viral </w:t>
      </w:r>
      <w:proofErr w:type="gramStart"/>
      <w:r>
        <w:rPr>
          <w:rFonts w:ascii="Arial" w:eastAsia="Arial" w:hAnsi="Arial" w:cs="Arial"/>
          <w:color w:val="000000"/>
        </w:rPr>
        <w:t>Open Source</w:t>
      </w:r>
      <w:proofErr w:type="gramEnd"/>
      <w:r>
        <w:rPr>
          <w:rFonts w:ascii="Arial" w:eastAsia="Arial" w:hAnsi="Arial" w:cs="Arial"/>
          <w:color w:val="000000"/>
        </w:rPr>
        <w:t xml:space="preserve"> AI Agent.' allthingsopen.org (March 2026).</w:t>
      </w:r>
    </w:p>
    <w:p w14:paraId="4BD60C79" w14:textId="77777777" w:rsidR="008E7088" w:rsidRDefault="008E7088">
      <w:pPr>
        <w:pStyle w:val="ListParagraph"/>
        <w:numPr>
          <w:ilvl w:val="0"/>
          <w:numId w:val="52"/>
        </w:numPr>
        <w:spacing w:before="60" w:after="60" w:line="240" w:lineRule="auto"/>
        <w:contextualSpacing w:val="0"/>
      </w:pPr>
      <w:r>
        <w:rPr>
          <w:rFonts w:ascii="Arial" w:eastAsia="Arial" w:hAnsi="Arial" w:cs="Arial"/>
          <w:color w:val="000000"/>
        </w:rPr>
        <w:t xml:space="preserve">popularaitools.ai. 'Hermes Agent vs </w:t>
      </w:r>
      <w:proofErr w:type="spellStart"/>
      <w:r>
        <w:rPr>
          <w:rFonts w:ascii="Arial" w:eastAsia="Arial" w:hAnsi="Arial" w:cs="Arial"/>
          <w:color w:val="000000"/>
        </w:rPr>
        <w:t>OpenClaw</w:t>
      </w:r>
      <w:proofErr w:type="spellEnd"/>
      <w:r>
        <w:rPr>
          <w:rFonts w:ascii="Arial" w:eastAsia="Arial" w:hAnsi="Arial" w:cs="Arial"/>
          <w:color w:val="000000"/>
        </w:rPr>
        <w:t>: Which AI Agent Should You Use (Or Both)?' popularaitools.ai/blog/</w:t>
      </w:r>
      <w:proofErr w:type="spellStart"/>
      <w:r>
        <w:rPr>
          <w:rFonts w:ascii="Arial" w:eastAsia="Arial" w:hAnsi="Arial" w:cs="Arial"/>
          <w:color w:val="000000"/>
        </w:rPr>
        <w:t>hermes</w:t>
      </w:r>
      <w:proofErr w:type="spellEnd"/>
      <w:r>
        <w:rPr>
          <w:rFonts w:ascii="Arial" w:eastAsia="Arial" w:hAnsi="Arial" w:cs="Arial"/>
          <w:color w:val="000000"/>
        </w:rPr>
        <w:t>-agent-vs-</w:t>
      </w:r>
      <w:proofErr w:type="spellStart"/>
      <w:r>
        <w:rPr>
          <w:rFonts w:ascii="Arial" w:eastAsia="Arial" w:hAnsi="Arial" w:cs="Arial"/>
          <w:color w:val="000000"/>
        </w:rPr>
        <w:t>openclaw</w:t>
      </w:r>
      <w:proofErr w:type="spellEnd"/>
      <w:r>
        <w:rPr>
          <w:rFonts w:ascii="Arial" w:eastAsia="Arial" w:hAnsi="Arial" w:cs="Arial"/>
          <w:color w:val="000000"/>
        </w:rPr>
        <w:t xml:space="preserve"> (April 2026).</w:t>
      </w:r>
    </w:p>
    <w:p w14:paraId="6DA94EA7" w14:textId="77777777" w:rsidR="008E7088" w:rsidRDefault="008E7088">
      <w:pPr>
        <w:pStyle w:val="ListParagraph"/>
        <w:numPr>
          <w:ilvl w:val="0"/>
          <w:numId w:val="52"/>
        </w:numPr>
        <w:spacing w:before="60" w:after="60" w:line="240" w:lineRule="auto"/>
        <w:contextualSpacing w:val="0"/>
      </w:pPr>
      <w:r>
        <w:rPr>
          <w:rFonts w:ascii="Arial" w:eastAsia="Arial" w:hAnsi="Arial" w:cs="Arial"/>
          <w:color w:val="000000"/>
        </w:rPr>
        <w:t>Jeremy Max. 'Hermes Agent by Nous Research: The AI Agent That Actually Cares About Security.' jeremymax.com/blog/</w:t>
      </w:r>
      <w:proofErr w:type="spellStart"/>
      <w:r>
        <w:rPr>
          <w:rFonts w:ascii="Arial" w:eastAsia="Arial" w:hAnsi="Arial" w:cs="Arial"/>
          <w:color w:val="000000"/>
        </w:rPr>
        <w:t>hermes</w:t>
      </w:r>
      <w:proofErr w:type="spellEnd"/>
      <w:r>
        <w:rPr>
          <w:rFonts w:ascii="Arial" w:eastAsia="Arial" w:hAnsi="Arial" w:cs="Arial"/>
          <w:color w:val="000000"/>
        </w:rPr>
        <w:t>-agent-nous-research (2026).</w:t>
      </w:r>
    </w:p>
    <w:p w14:paraId="133B4E90" w14:textId="77777777" w:rsidR="008E7088" w:rsidRDefault="008E7088">
      <w:pPr>
        <w:pStyle w:val="ListParagraph"/>
        <w:numPr>
          <w:ilvl w:val="0"/>
          <w:numId w:val="52"/>
        </w:numPr>
        <w:spacing w:before="60" w:after="60" w:line="240" w:lineRule="auto"/>
        <w:contextualSpacing w:val="0"/>
      </w:pPr>
      <w:r>
        <w:rPr>
          <w:rFonts w:ascii="Arial" w:eastAsia="Arial" w:hAnsi="Arial" w:cs="Arial"/>
          <w:color w:val="000000"/>
        </w:rPr>
        <w:t xml:space="preserve">Amir Teymoori. 'Hermes Agent vs </w:t>
      </w:r>
      <w:proofErr w:type="spellStart"/>
      <w:r>
        <w:rPr>
          <w:rFonts w:ascii="Arial" w:eastAsia="Arial" w:hAnsi="Arial" w:cs="Arial"/>
          <w:color w:val="000000"/>
        </w:rPr>
        <w:t>OpenClaw</w:t>
      </w:r>
      <w:proofErr w:type="spellEnd"/>
      <w:r>
        <w:rPr>
          <w:rFonts w:ascii="Arial" w:eastAsia="Arial" w:hAnsi="Arial" w:cs="Arial"/>
          <w:color w:val="000000"/>
        </w:rPr>
        <w:t>: 2026 Comparison.' amirteymoori.com (May 2026).</w:t>
      </w:r>
    </w:p>
    <w:p w14:paraId="6541A162" w14:textId="77777777" w:rsidR="008E7088" w:rsidRDefault="008E7088">
      <w:pPr>
        <w:pStyle w:val="ListParagraph"/>
        <w:numPr>
          <w:ilvl w:val="0"/>
          <w:numId w:val="52"/>
        </w:numPr>
        <w:spacing w:before="60" w:after="60" w:line="240" w:lineRule="auto"/>
        <w:contextualSpacing w:val="0"/>
      </w:pPr>
      <w:r>
        <w:rPr>
          <w:rFonts w:ascii="Arial" w:eastAsia="Arial" w:hAnsi="Arial" w:cs="Arial"/>
          <w:color w:val="000000"/>
        </w:rPr>
        <w:t>Kilo.ai. '</w:t>
      </w:r>
      <w:proofErr w:type="spellStart"/>
      <w:r>
        <w:rPr>
          <w:rFonts w:ascii="Arial" w:eastAsia="Arial" w:hAnsi="Arial" w:cs="Arial"/>
          <w:color w:val="000000"/>
        </w:rPr>
        <w:t>OpenClaw</w:t>
      </w:r>
      <w:proofErr w:type="spellEnd"/>
      <w:r>
        <w:rPr>
          <w:rFonts w:ascii="Arial" w:eastAsia="Arial" w:hAnsi="Arial" w:cs="Arial"/>
          <w:color w:val="000000"/>
        </w:rPr>
        <w:t xml:space="preserve"> vs Hermes 2026: 1,300 Reddit Comments </w:t>
      </w:r>
      <w:proofErr w:type="spellStart"/>
      <w:r>
        <w:rPr>
          <w:rFonts w:ascii="Arial" w:eastAsia="Arial" w:hAnsi="Arial" w:cs="Arial"/>
          <w:color w:val="000000"/>
        </w:rPr>
        <w:t>Analyzed</w:t>
      </w:r>
      <w:proofErr w:type="spellEnd"/>
      <w:r>
        <w:rPr>
          <w:rFonts w:ascii="Arial" w:eastAsia="Arial" w:hAnsi="Arial" w:cs="Arial"/>
          <w:color w:val="000000"/>
        </w:rPr>
        <w:t>.' kilo.ai/</w:t>
      </w:r>
      <w:proofErr w:type="spellStart"/>
      <w:r>
        <w:rPr>
          <w:rFonts w:ascii="Arial" w:eastAsia="Arial" w:hAnsi="Arial" w:cs="Arial"/>
          <w:color w:val="000000"/>
        </w:rPr>
        <w:t>openclaw</w:t>
      </w:r>
      <w:proofErr w:type="spellEnd"/>
      <w:r>
        <w:rPr>
          <w:rFonts w:ascii="Arial" w:eastAsia="Arial" w:hAnsi="Arial" w:cs="Arial"/>
          <w:color w:val="000000"/>
        </w:rPr>
        <w:t>/vs-</w:t>
      </w:r>
      <w:proofErr w:type="spellStart"/>
      <w:r>
        <w:rPr>
          <w:rFonts w:ascii="Arial" w:eastAsia="Arial" w:hAnsi="Arial" w:cs="Arial"/>
          <w:color w:val="000000"/>
        </w:rPr>
        <w:t>hermes</w:t>
      </w:r>
      <w:proofErr w:type="spellEnd"/>
      <w:r>
        <w:rPr>
          <w:rFonts w:ascii="Arial" w:eastAsia="Arial" w:hAnsi="Arial" w:cs="Arial"/>
          <w:color w:val="000000"/>
        </w:rPr>
        <w:t xml:space="preserve"> (May 2026).</w:t>
      </w:r>
    </w:p>
    <w:p w14:paraId="21D919D9" w14:textId="77777777" w:rsidR="008E7088" w:rsidRDefault="008E7088">
      <w:pPr>
        <w:pStyle w:val="ListParagraph"/>
        <w:numPr>
          <w:ilvl w:val="0"/>
          <w:numId w:val="52"/>
        </w:numPr>
        <w:spacing w:before="60" w:after="60" w:line="240" w:lineRule="auto"/>
        <w:contextualSpacing w:val="0"/>
      </w:pPr>
      <w:proofErr w:type="spellStart"/>
      <w:r>
        <w:rPr>
          <w:rFonts w:ascii="Arial" w:eastAsia="Arial" w:hAnsi="Arial" w:cs="Arial"/>
          <w:color w:val="000000"/>
        </w:rPr>
        <w:t>Lushbinary</w:t>
      </w:r>
      <w:proofErr w:type="spellEnd"/>
      <w:r>
        <w:rPr>
          <w:rFonts w:ascii="Arial" w:eastAsia="Arial" w:hAnsi="Arial" w:cs="Arial"/>
          <w:color w:val="000000"/>
        </w:rPr>
        <w:t xml:space="preserve">. 'Hermes Agent vs </w:t>
      </w:r>
      <w:proofErr w:type="spellStart"/>
      <w:r>
        <w:rPr>
          <w:rFonts w:ascii="Arial" w:eastAsia="Arial" w:hAnsi="Arial" w:cs="Arial"/>
          <w:color w:val="000000"/>
        </w:rPr>
        <w:t>OpenClaw</w:t>
      </w:r>
      <w:proofErr w:type="spellEnd"/>
      <w:r>
        <w:rPr>
          <w:rFonts w:ascii="Arial" w:eastAsia="Arial" w:hAnsi="Arial" w:cs="Arial"/>
          <w:color w:val="000000"/>
        </w:rPr>
        <w:t>: Key Differences &amp; Comparison.' lushbinary.com (April 2026).</w:t>
      </w:r>
    </w:p>
    <w:p w14:paraId="20C16D3B" w14:textId="77777777" w:rsidR="008E7088" w:rsidRDefault="008E7088">
      <w:pPr>
        <w:pStyle w:val="ListParagraph"/>
        <w:numPr>
          <w:ilvl w:val="0"/>
          <w:numId w:val="52"/>
        </w:numPr>
        <w:spacing w:before="60" w:after="60" w:line="240" w:lineRule="auto"/>
        <w:contextualSpacing w:val="0"/>
      </w:pPr>
      <w:r>
        <w:rPr>
          <w:rFonts w:ascii="Arial" w:eastAsia="Arial" w:hAnsi="Arial" w:cs="Arial"/>
          <w:color w:val="000000"/>
        </w:rPr>
        <w:t>The New Stack. '</w:t>
      </w:r>
      <w:proofErr w:type="spellStart"/>
      <w:r>
        <w:rPr>
          <w:rFonts w:ascii="Arial" w:eastAsia="Arial" w:hAnsi="Arial" w:cs="Arial"/>
          <w:color w:val="000000"/>
        </w:rPr>
        <w:t>OpenClaw</w:t>
      </w:r>
      <w:proofErr w:type="spellEnd"/>
      <w:r>
        <w:rPr>
          <w:rFonts w:ascii="Arial" w:eastAsia="Arial" w:hAnsi="Arial" w:cs="Arial"/>
          <w:color w:val="000000"/>
        </w:rPr>
        <w:t xml:space="preserve"> vs. Hermes Agent: The Race to Build AI Assistants That Never Forget.' thenewstack.io (April 2026).</w:t>
      </w:r>
    </w:p>
    <w:p w14:paraId="37882A47" w14:textId="77777777" w:rsidR="008E7088" w:rsidRDefault="008E7088">
      <w:pPr>
        <w:pStyle w:val="ListParagraph"/>
        <w:numPr>
          <w:ilvl w:val="0"/>
          <w:numId w:val="52"/>
        </w:numPr>
        <w:spacing w:before="60" w:after="60" w:line="240" w:lineRule="auto"/>
        <w:contextualSpacing w:val="0"/>
      </w:pPr>
      <w:proofErr w:type="spellStart"/>
      <w:r>
        <w:rPr>
          <w:rFonts w:ascii="Arial" w:eastAsia="Arial" w:hAnsi="Arial" w:cs="Arial"/>
          <w:color w:val="000000"/>
        </w:rPr>
        <w:t>NousResearch</w:t>
      </w:r>
      <w:proofErr w:type="spellEnd"/>
      <w:r>
        <w:rPr>
          <w:rFonts w:ascii="Arial" w:eastAsia="Arial" w:hAnsi="Arial" w:cs="Arial"/>
          <w:color w:val="000000"/>
        </w:rPr>
        <w:t>/</w:t>
      </w:r>
      <w:proofErr w:type="spellStart"/>
      <w:r>
        <w:rPr>
          <w:rFonts w:ascii="Arial" w:eastAsia="Arial" w:hAnsi="Arial" w:cs="Arial"/>
          <w:color w:val="000000"/>
        </w:rPr>
        <w:t>hermes</w:t>
      </w:r>
      <w:proofErr w:type="spellEnd"/>
      <w:r>
        <w:rPr>
          <w:rFonts w:ascii="Arial" w:eastAsia="Arial" w:hAnsi="Arial" w:cs="Arial"/>
          <w:color w:val="000000"/>
        </w:rPr>
        <w:t>-agent. Official Security Policy. github.com/</w:t>
      </w:r>
      <w:proofErr w:type="spellStart"/>
      <w:r>
        <w:rPr>
          <w:rFonts w:ascii="Arial" w:eastAsia="Arial" w:hAnsi="Arial" w:cs="Arial"/>
          <w:color w:val="000000"/>
        </w:rPr>
        <w:t>NousResearch</w:t>
      </w:r>
      <w:proofErr w:type="spellEnd"/>
      <w:r>
        <w:rPr>
          <w:rFonts w:ascii="Arial" w:eastAsia="Arial" w:hAnsi="Arial" w:cs="Arial"/>
          <w:color w:val="000000"/>
        </w:rPr>
        <w:t>/</w:t>
      </w:r>
      <w:proofErr w:type="spellStart"/>
      <w:r>
        <w:rPr>
          <w:rFonts w:ascii="Arial" w:eastAsia="Arial" w:hAnsi="Arial" w:cs="Arial"/>
          <w:color w:val="000000"/>
        </w:rPr>
        <w:t>hermes</w:t>
      </w:r>
      <w:proofErr w:type="spellEnd"/>
      <w:r>
        <w:rPr>
          <w:rFonts w:ascii="Arial" w:eastAsia="Arial" w:hAnsi="Arial" w:cs="Arial"/>
          <w:color w:val="000000"/>
        </w:rPr>
        <w:t>-agent/security (2026).</w:t>
      </w:r>
    </w:p>
    <w:p w14:paraId="0B6023FD" w14:textId="12156E2A" w:rsidR="003765F1" w:rsidRPr="003765F1" w:rsidRDefault="008E7088">
      <w:pPr>
        <w:pStyle w:val="ListParagraph"/>
        <w:numPr>
          <w:ilvl w:val="0"/>
          <w:numId w:val="52"/>
        </w:numPr>
        <w:spacing w:before="60" w:after="60" w:line="240" w:lineRule="auto"/>
        <w:contextualSpacing w:val="0"/>
      </w:pPr>
      <w:proofErr w:type="spellStart"/>
      <w:r>
        <w:rPr>
          <w:rFonts w:ascii="Arial" w:eastAsia="Arial" w:hAnsi="Arial" w:cs="Arial"/>
          <w:color w:val="000000"/>
        </w:rPr>
        <w:t>NousResearch</w:t>
      </w:r>
      <w:proofErr w:type="spellEnd"/>
      <w:r>
        <w:rPr>
          <w:rFonts w:ascii="Arial" w:eastAsia="Arial" w:hAnsi="Arial" w:cs="Arial"/>
          <w:color w:val="000000"/>
        </w:rPr>
        <w:t>/</w:t>
      </w:r>
      <w:proofErr w:type="spellStart"/>
      <w:r>
        <w:rPr>
          <w:rFonts w:ascii="Arial" w:eastAsia="Arial" w:hAnsi="Arial" w:cs="Arial"/>
          <w:color w:val="000000"/>
        </w:rPr>
        <w:t>hermes</w:t>
      </w:r>
      <w:proofErr w:type="spellEnd"/>
      <w:r>
        <w:rPr>
          <w:rFonts w:ascii="Arial" w:eastAsia="Arial" w:hAnsi="Arial" w:cs="Arial"/>
          <w:color w:val="000000"/>
        </w:rPr>
        <w:t>-agent. Security documentation (</w:t>
      </w:r>
      <w:proofErr w:type="spellStart"/>
      <w:r>
        <w:rPr>
          <w:rFonts w:ascii="Arial" w:eastAsia="Arial" w:hAnsi="Arial" w:cs="Arial"/>
          <w:color w:val="000000"/>
        </w:rPr>
        <w:t>tirith</w:t>
      </w:r>
      <w:proofErr w:type="spellEnd"/>
      <w:r>
        <w:rPr>
          <w:rFonts w:ascii="Arial" w:eastAsia="Arial" w:hAnsi="Arial" w:cs="Arial"/>
          <w:color w:val="000000"/>
        </w:rPr>
        <w:t>, blocklist, approvals, v0.5 hardening). hermes-agent.nousresearch.com/docs/user-guide/security (2026).</w:t>
      </w:r>
    </w:p>
    <w:sectPr w:rsidR="003765F1" w:rsidRPr="003765F1">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77AC4" w14:textId="77777777" w:rsidR="00F06C80" w:rsidRDefault="00F06C80" w:rsidP="0004672E">
      <w:pPr>
        <w:spacing w:after="0" w:line="240" w:lineRule="auto"/>
      </w:pPr>
      <w:r>
        <w:separator/>
      </w:r>
    </w:p>
  </w:endnote>
  <w:endnote w:type="continuationSeparator" w:id="0">
    <w:p w14:paraId="2AAE19D9" w14:textId="77777777" w:rsidR="00F06C80" w:rsidRDefault="00F06C80" w:rsidP="00046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452564"/>
      <w:docPartObj>
        <w:docPartGallery w:val="Page Numbers (Bottom of Page)"/>
        <w:docPartUnique/>
      </w:docPartObj>
    </w:sdtPr>
    <w:sdtEndPr>
      <w:rPr>
        <w:noProof/>
      </w:rPr>
    </w:sdtEndPr>
    <w:sdtContent>
      <w:p w14:paraId="34A06F83" w14:textId="5AA65FB2" w:rsidR="00FA4934" w:rsidRDefault="00FA49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EF3B91" w14:textId="77777777" w:rsidR="00FA4934" w:rsidRDefault="00FA49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3BFF5" w14:textId="77777777" w:rsidR="00F06C80" w:rsidRDefault="00F06C80" w:rsidP="0004672E">
      <w:pPr>
        <w:spacing w:after="0" w:line="240" w:lineRule="auto"/>
      </w:pPr>
      <w:r>
        <w:separator/>
      </w:r>
    </w:p>
  </w:footnote>
  <w:footnote w:type="continuationSeparator" w:id="0">
    <w:p w14:paraId="40F8F9BA" w14:textId="77777777" w:rsidR="00F06C80" w:rsidRDefault="00F06C80" w:rsidP="000467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49569" w14:textId="68FE51BB" w:rsidR="0004672E" w:rsidRPr="00C43252" w:rsidRDefault="00000000" w:rsidP="00D561FC">
    <w:pPr>
      <w:pStyle w:val="Header"/>
      <w:jc w:val="center"/>
    </w:pPr>
    <w:sdt>
      <w:sdtPr>
        <w:rPr>
          <w:lang w:val="en"/>
        </w:rPr>
        <w:id w:val="-343856051"/>
        <w:lock w:val="contentLocked"/>
        <w:group/>
      </w:sdtPr>
      <w:sdtContent>
        <w:sdt>
          <w:sdtPr>
            <w:rPr>
              <w:rStyle w:val="Style1"/>
            </w:rPr>
            <w:alias w:val="Security Classification"/>
            <w:tag w:val="Security Classification"/>
            <w:id w:val="-912775808"/>
            <w:comboBox>
              <w:listItem w:displayText="OFFICIAL (OPEN)" w:value="OFFICIAL (OPEN)"/>
              <w:listItem w:displayText="OFFICIAL (CLOSED)" w:value="OFFICIAL (CLOSED)"/>
              <w:listItem w:displayText="RESTRICTED" w:value="RESTRICTED"/>
            </w:comboBox>
          </w:sdtPr>
          <w:sdtContent>
            <w:r w:rsidR="00FE5FA9">
              <w:rPr>
                <w:rStyle w:val="Style1"/>
              </w:rPr>
              <w:t>OFFICIAL (OPEN)</w:t>
            </w:r>
          </w:sdtContent>
        </w:sdt>
      </w:sdtContent>
    </w:sdt>
    <w:sdt>
      <w:sdtPr>
        <w:rPr>
          <w:rStyle w:val="Style1"/>
        </w:rPr>
        <w:alias w:val="Sensitivity Classification"/>
        <w:tag w:val="Sensitivity Classification"/>
        <w:id w:val="-2040194189"/>
        <w:dropDownList>
          <w:listItem w:displayText=" " w:value=" "/>
          <w:listItem w:displayText=" \ SENSITIVE NORMAL" w:value=" \ SENSITIVE NORMAL"/>
          <w:listItem w:displayText=" \ SENSITIVE HIGH" w:value=" \ SENSITIVE HIGH"/>
        </w:dropDownList>
      </w:sdtPr>
      <w:sdtEndPr>
        <w:rPr>
          <w:rStyle w:val="DefaultParagraphFont"/>
          <w:rFonts w:asciiTheme="minorHAnsi" w:hAnsiTheme="minorHAnsi"/>
          <w:sz w:val="22"/>
        </w:rPr>
      </w:sdtEndPr>
      <w:sdtContent>
        <w:r w:rsidR="00FE5FA9">
          <w:rPr>
            <w:rStyle w:val="Style1"/>
          </w:rPr>
          <w:t xml:space="preserve"> \ SENSITIVE NORMAL</w:t>
        </w:r>
      </w:sdtContent>
    </w:sdt>
  </w:p>
  <w:p w14:paraId="2C34BA6F" w14:textId="77777777" w:rsidR="0004672E" w:rsidRDefault="000467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F45"/>
    <w:multiLevelType w:val="hybridMultilevel"/>
    <w:tmpl w:val="5F5EFCC8"/>
    <w:lvl w:ilvl="0" w:tplc="8D6CFF0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2DE787F"/>
    <w:multiLevelType w:val="multilevel"/>
    <w:tmpl w:val="FC8E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44B60"/>
    <w:multiLevelType w:val="hybridMultilevel"/>
    <w:tmpl w:val="D304CC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6B846AA"/>
    <w:multiLevelType w:val="hybridMultilevel"/>
    <w:tmpl w:val="51DCFC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86E5CCF"/>
    <w:multiLevelType w:val="hybridMultilevel"/>
    <w:tmpl w:val="719CD51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1A8B0AF1"/>
    <w:multiLevelType w:val="multilevel"/>
    <w:tmpl w:val="E150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6345F"/>
    <w:multiLevelType w:val="hybridMultilevel"/>
    <w:tmpl w:val="D92C1BE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20C566A3"/>
    <w:multiLevelType w:val="multilevel"/>
    <w:tmpl w:val="6D6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72DCD"/>
    <w:multiLevelType w:val="hybridMultilevel"/>
    <w:tmpl w:val="B96CECE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2238664B"/>
    <w:multiLevelType w:val="hybridMultilevel"/>
    <w:tmpl w:val="24F098A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29AD0BA8"/>
    <w:multiLevelType w:val="multilevel"/>
    <w:tmpl w:val="AB06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46906"/>
    <w:multiLevelType w:val="hybridMultilevel"/>
    <w:tmpl w:val="4F24AB72"/>
    <w:lvl w:ilvl="0" w:tplc="F482E79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A1D4A44"/>
    <w:multiLevelType w:val="hybridMultilevel"/>
    <w:tmpl w:val="FFA2A4E0"/>
    <w:lvl w:ilvl="0" w:tplc="90A20E4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A221436"/>
    <w:multiLevelType w:val="hybridMultilevel"/>
    <w:tmpl w:val="27AA313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2BC6031E"/>
    <w:multiLevelType w:val="hybridMultilevel"/>
    <w:tmpl w:val="A502B9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C073E84"/>
    <w:multiLevelType w:val="hybridMultilevel"/>
    <w:tmpl w:val="350A2C7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2C1721A0"/>
    <w:multiLevelType w:val="hybridMultilevel"/>
    <w:tmpl w:val="61EE81C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31E71D8D"/>
    <w:multiLevelType w:val="hybridMultilevel"/>
    <w:tmpl w:val="B3F4484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15:restartNumberingAfterBreak="0">
    <w:nsid w:val="32ED6620"/>
    <w:multiLevelType w:val="hybridMultilevel"/>
    <w:tmpl w:val="662035E8"/>
    <w:lvl w:ilvl="0" w:tplc="924837D2">
      <w:start w:val="1"/>
      <w:numFmt w:val="bullet"/>
      <w:lvlText w:val="•"/>
      <w:lvlJc w:val="left"/>
      <w:pPr>
        <w:ind w:left="720" w:hanging="360"/>
      </w:pPr>
    </w:lvl>
    <w:lvl w:ilvl="1" w:tplc="C39E388E">
      <w:numFmt w:val="decimal"/>
      <w:lvlText w:val=""/>
      <w:lvlJc w:val="left"/>
    </w:lvl>
    <w:lvl w:ilvl="2" w:tplc="F15E4702">
      <w:numFmt w:val="decimal"/>
      <w:lvlText w:val=""/>
      <w:lvlJc w:val="left"/>
    </w:lvl>
    <w:lvl w:ilvl="3" w:tplc="6FC40C1E">
      <w:numFmt w:val="decimal"/>
      <w:lvlText w:val=""/>
      <w:lvlJc w:val="left"/>
    </w:lvl>
    <w:lvl w:ilvl="4" w:tplc="176A7DA8">
      <w:numFmt w:val="decimal"/>
      <w:lvlText w:val=""/>
      <w:lvlJc w:val="left"/>
    </w:lvl>
    <w:lvl w:ilvl="5" w:tplc="201C2C3C">
      <w:numFmt w:val="decimal"/>
      <w:lvlText w:val=""/>
      <w:lvlJc w:val="left"/>
    </w:lvl>
    <w:lvl w:ilvl="6" w:tplc="5C688312">
      <w:numFmt w:val="decimal"/>
      <w:lvlText w:val=""/>
      <w:lvlJc w:val="left"/>
    </w:lvl>
    <w:lvl w:ilvl="7" w:tplc="D9DC7482">
      <w:numFmt w:val="decimal"/>
      <w:lvlText w:val=""/>
      <w:lvlJc w:val="left"/>
    </w:lvl>
    <w:lvl w:ilvl="8" w:tplc="36744914">
      <w:numFmt w:val="decimal"/>
      <w:lvlText w:val=""/>
      <w:lvlJc w:val="left"/>
    </w:lvl>
  </w:abstractNum>
  <w:abstractNum w:abstractNumId="19" w15:restartNumberingAfterBreak="0">
    <w:nsid w:val="330B721F"/>
    <w:multiLevelType w:val="hybridMultilevel"/>
    <w:tmpl w:val="9D1241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6D95CF5"/>
    <w:multiLevelType w:val="hybridMultilevel"/>
    <w:tmpl w:val="CF86EC8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15:restartNumberingAfterBreak="0">
    <w:nsid w:val="39484862"/>
    <w:multiLevelType w:val="hybridMultilevel"/>
    <w:tmpl w:val="1CCAE0F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15:restartNumberingAfterBreak="0">
    <w:nsid w:val="39EF4B2D"/>
    <w:multiLevelType w:val="hybridMultilevel"/>
    <w:tmpl w:val="9032671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3" w15:restartNumberingAfterBreak="0">
    <w:nsid w:val="3BA86558"/>
    <w:multiLevelType w:val="multilevel"/>
    <w:tmpl w:val="534A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E577B"/>
    <w:multiLevelType w:val="hybridMultilevel"/>
    <w:tmpl w:val="38E28764"/>
    <w:lvl w:ilvl="0" w:tplc="884A0F5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3CA13EF4"/>
    <w:multiLevelType w:val="multilevel"/>
    <w:tmpl w:val="933C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2214A9"/>
    <w:multiLevelType w:val="multilevel"/>
    <w:tmpl w:val="B572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F3655E"/>
    <w:multiLevelType w:val="hybridMultilevel"/>
    <w:tmpl w:val="463CF62E"/>
    <w:lvl w:ilvl="0" w:tplc="E44276E2">
      <w:start w:val="1"/>
      <w:numFmt w:val="bullet"/>
      <w:lvlText w:val="•"/>
      <w:lvlJc w:val="left"/>
      <w:pPr>
        <w:ind w:left="720" w:hanging="360"/>
      </w:pPr>
    </w:lvl>
    <w:lvl w:ilvl="1" w:tplc="25C2F6E6">
      <w:start w:val="1"/>
      <w:numFmt w:val="bullet"/>
      <w:lvlText w:val="◦"/>
      <w:lvlJc w:val="left"/>
      <w:pPr>
        <w:ind w:left="1080" w:hanging="360"/>
      </w:pPr>
    </w:lvl>
    <w:lvl w:ilvl="2" w:tplc="632279D4">
      <w:numFmt w:val="decimal"/>
      <w:lvlText w:val=""/>
      <w:lvlJc w:val="left"/>
    </w:lvl>
    <w:lvl w:ilvl="3" w:tplc="3A2C2328">
      <w:numFmt w:val="decimal"/>
      <w:lvlText w:val=""/>
      <w:lvlJc w:val="left"/>
    </w:lvl>
    <w:lvl w:ilvl="4" w:tplc="39D6447A">
      <w:numFmt w:val="decimal"/>
      <w:lvlText w:val=""/>
      <w:lvlJc w:val="left"/>
    </w:lvl>
    <w:lvl w:ilvl="5" w:tplc="8BA851B4">
      <w:numFmt w:val="decimal"/>
      <w:lvlText w:val=""/>
      <w:lvlJc w:val="left"/>
    </w:lvl>
    <w:lvl w:ilvl="6" w:tplc="E2429BF8">
      <w:numFmt w:val="decimal"/>
      <w:lvlText w:val=""/>
      <w:lvlJc w:val="left"/>
    </w:lvl>
    <w:lvl w:ilvl="7" w:tplc="FCDE7FF8">
      <w:numFmt w:val="decimal"/>
      <w:lvlText w:val=""/>
      <w:lvlJc w:val="left"/>
    </w:lvl>
    <w:lvl w:ilvl="8" w:tplc="ACA83FFA">
      <w:numFmt w:val="decimal"/>
      <w:lvlText w:val=""/>
      <w:lvlJc w:val="left"/>
    </w:lvl>
  </w:abstractNum>
  <w:abstractNum w:abstractNumId="28" w15:restartNumberingAfterBreak="0">
    <w:nsid w:val="4CFD55C6"/>
    <w:multiLevelType w:val="hybridMultilevel"/>
    <w:tmpl w:val="96CEDA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D336D64"/>
    <w:multiLevelType w:val="multilevel"/>
    <w:tmpl w:val="E788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7542B0"/>
    <w:multiLevelType w:val="hybridMultilevel"/>
    <w:tmpl w:val="53BE280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15:restartNumberingAfterBreak="0">
    <w:nsid w:val="537875CB"/>
    <w:multiLevelType w:val="hybridMultilevel"/>
    <w:tmpl w:val="1F1CF480"/>
    <w:lvl w:ilvl="0" w:tplc="6026EF5C">
      <w:start w:val="1"/>
      <w:numFmt w:val="lowerLetter"/>
      <w:lvlText w:val="(%1)"/>
      <w:lvlJc w:val="left"/>
      <w:pPr>
        <w:ind w:left="720" w:hanging="360"/>
      </w:pPr>
      <w:rPr>
        <w:rFonts w:hint="default"/>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4C01B72"/>
    <w:multiLevelType w:val="hybridMultilevel"/>
    <w:tmpl w:val="2408BCA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3" w15:restartNumberingAfterBreak="0">
    <w:nsid w:val="5E9E0B7A"/>
    <w:multiLevelType w:val="multilevel"/>
    <w:tmpl w:val="0904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450337"/>
    <w:multiLevelType w:val="multilevel"/>
    <w:tmpl w:val="0B82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31307B"/>
    <w:multiLevelType w:val="hybridMultilevel"/>
    <w:tmpl w:val="12F8184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6" w15:restartNumberingAfterBreak="0">
    <w:nsid w:val="673C3FB9"/>
    <w:multiLevelType w:val="hybridMultilevel"/>
    <w:tmpl w:val="AD4E3D9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7" w15:restartNumberingAfterBreak="0">
    <w:nsid w:val="6A091D79"/>
    <w:multiLevelType w:val="multilevel"/>
    <w:tmpl w:val="DAD6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CE203F"/>
    <w:multiLevelType w:val="multilevel"/>
    <w:tmpl w:val="9D3C977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b w:val="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28585B"/>
    <w:multiLevelType w:val="hybridMultilevel"/>
    <w:tmpl w:val="D658A87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0" w15:restartNumberingAfterBreak="0">
    <w:nsid w:val="6D970301"/>
    <w:multiLevelType w:val="hybridMultilevel"/>
    <w:tmpl w:val="D8A83AC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1" w15:restartNumberingAfterBreak="0">
    <w:nsid w:val="6DF22FD5"/>
    <w:multiLevelType w:val="multilevel"/>
    <w:tmpl w:val="5C7A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87045F"/>
    <w:multiLevelType w:val="multilevel"/>
    <w:tmpl w:val="BA12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252E62"/>
    <w:multiLevelType w:val="multilevel"/>
    <w:tmpl w:val="515C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F31376"/>
    <w:multiLevelType w:val="hybridMultilevel"/>
    <w:tmpl w:val="85766B4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3D6383F"/>
    <w:multiLevelType w:val="hybridMultilevel"/>
    <w:tmpl w:val="131C55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6" w15:restartNumberingAfterBreak="0">
    <w:nsid w:val="74093C62"/>
    <w:multiLevelType w:val="hybridMultilevel"/>
    <w:tmpl w:val="7DBE7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7" w15:restartNumberingAfterBreak="0">
    <w:nsid w:val="76364C07"/>
    <w:multiLevelType w:val="multilevel"/>
    <w:tmpl w:val="BD18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A3537B"/>
    <w:multiLevelType w:val="hybridMultilevel"/>
    <w:tmpl w:val="A20AC0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79922A59"/>
    <w:multiLevelType w:val="hybridMultilevel"/>
    <w:tmpl w:val="9252CC8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0" w15:restartNumberingAfterBreak="0">
    <w:nsid w:val="7D945EDC"/>
    <w:multiLevelType w:val="hybridMultilevel"/>
    <w:tmpl w:val="F5823E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1" w15:restartNumberingAfterBreak="0">
    <w:nsid w:val="7DD11EE6"/>
    <w:multiLevelType w:val="hybridMultilevel"/>
    <w:tmpl w:val="4B0A481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33582998">
    <w:abstractNumId w:val="2"/>
  </w:num>
  <w:num w:numId="2" w16cid:durableId="350374676">
    <w:abstractNumId w:val="31"/>
  </w:num>
  <w:num w:numId="3" w16cid:durableId="2013801179">
    <w:abstractNumId w:val="12"/>
  </w:num>
  <w:num w:numId="4" w16cid:durableId="1260260476">
    <w:abstractNumId w:val="37"/>
  </w:num>
  <w:num w:numId="5" w16cid:durableId="1141263746">
    <w:abstractNumId w:val="7"/>
  </w:num>
  <w:num w:numId="6" w16cid:durableId="1005285382">
    <w:abstractNumId w:val="42"/>
  </w:num>
  <w:num w:numId="7" w16cid:durableId="612908406">
    <w:abstractNumId w:val="26"/>
  </w:num>
  <w:num w:numId="8" w16cid:durableId="1704358379">
    <w:abstractNumId w:val="5"/>
  </w:num>
  <w:num w:numId="9" w16cid:durableId="1222598928">
    <w:abstractNumId w:val="34"/>
  </w:num>
  <w:num w:numId="10" w16cid:durableId="1289168199">
    <w:abstractNumId w:val="25"/>
  </w:num>
  <w:num w:numId="11" w16cid:durableId="1246643542">
    <w:abstractNumId w:val="29"/>
  </w:num>
  <w:num w:numId="12" w16cid:durableId="73935049">
    <w:abstractNumId w:val="41"/>
  </w:num>
  <w:num w:numId="13" w16cid:durableId="1980188177">
    <w:abstractNumId w:val="38"/>
  </w:num>
  <w:num w:numId="14" w16cid:durableId="2140606965">
    <w:abstractNumId w:val="23"/>
  </w:num>
  <w:num w:numId="15" w16cid:durableId="414254441">
    <w:abstractNumId w:val="10"/>
  </w:num>
  <w:num w:numId="16" w16cid:durableId="731854677">
    <w:abstractNumId w:val="43"/>
  </w:num>
  <w:num w:numId="17" w16cid:durableId="1072386376">
    <w:abstractNumId w:val="48"/>
  </w:num>
  <w:num w:numId="18" w16cid:durableId="911349379">
    <w:abstractNumId w:val="1"/>
  </w:num>
  <w:num w:numId="19" w16cid:durableId="2046519287">
    <w:abstractNumId w:val="33"/>
  </w:num>
  <w:num w:numId="20" w16cid:durableId="485360941">
    <w:abstractNumId w:val="17"/>
  </w:num>
  <w:num w:numId="21" w16cid:durableId="1418482100">
    <w:abstractNumId w:val="8"/>
  </w:num>
  <w:num w:numId="22" w16cid:durableId="2050571839">
    <w:abstractNumId w:val="22"/>
  </w:num>
  <w:num w:numId="23" w16cid:durableId="394817182">
    <w:abstractNumId w:val="45"/>
  </w:num>
  <w:num w:numId="24" w16cid:durableId="1862665156">
    <w:abstractNumId w:val="6"/>
  </w:num>
  <w:num w:numId="25" w16cid:durableId="222909441">
    <w:abstractNumId w:val="44"/>
  </w:num>
  <w:num w:numId="26" w16cid:durableId="1576011276">
    <w:abstractNumId w:val="19"/>
  </w:num>
  <w:num w:numId="27" w16cid:durableId="824391606">
    <w:abstractNumId w:val="51"/>
  </w:num>
  <w:num w:numId="28" w16cid:durableId="379743521">
    <w:abstractNumId w:val="30"/>
  </w:num>
  <w:num w:numId="29" w16cid:durableId="606811841">
    <w:abstractNumId w:val="47"/>
  </w:num>
  <w:num w:numId="30" w16cid:durableId="1836411015">
    <w:abstractNumId w:val="18"/>
    <w:lvlOverride w:ilvl="0">
      <w:startOverride w:val="1"/>
    </w:lvlOverride>
  </w:num>
  <w:num w:numId="31" w16cid:durableId="476537031">
    <w:abstractNumId w:val="49"/>
  </w:num>
  <w:num w:numId="32" w16cid:durableId="305664567">
    <w:abstractNumId w:val="39"/>
  </w:num>
  <w:num w:numId="33" w16cid:durableId="1645963617">
    <w:abstractNumId w:val="46"/>
  </w:num>
  <w:num w:numId="34" w16cid:durableId="480852557">
    <w:abstractNumId w:val="35"/>
  </w:num>
  <w:num w:numId="35" w16cid:durableId="1587180664">
    <w:abstractNumId w:val="11"/>
  </w:num>
  <w:num w:numId="36" w16cid:durableId="414281432">
    <w:abstractNumId w:val="16"/>
  </w:num>
  <w:num w:numId="37" w16cid:durableId="170608746">
    <w:abstractNumId w:val="24"/>
  </w:num>
  <w:num w:numId="38" w16cid:durableId="915749515">
    <w:abstractNumId w:val="13"/>
  </w:num>
  <w:num w:numId="39" w16cid:durableId="465781926">
    <w:abstractNumId w:val="0"/>
  </w:num>
  <w:num w:numId="40" w16cid:durableId="979650206">
    <w:abstractNumId w:val="32"/>
  </w:num>
  <w:num w:numId="41" w16cid:durableId="1637295332">
    <w:abstractNumId w:val="50"/>
  </w:num>
  <w:num w:numId="42" w16cid:durableId="905412302">
    <w:abstractNumId w:val="40"/>
  </w:num>
  <w:num w:numId="43" w16cid:durableId="709257316">
    <w:abstractNumId w:val="9"/>
  </w:num>
  <w:num w:numId="44" w16cid:durableId="1918587353">
    <w:abstractNumId w:val="15"/>
  </w:num>
  <w:num w:numId="45" w16cid:durableId="733817792">
    <w:abstractNumId w:val="3"/>
  </w:num>
  <w:num w:numId="46" w16cid:durableId="758529722">
    <w:abstractNumId w:val="21"/>
  </w:num>
  <w:num w:numId="47" w16cid:durableId="1251159218">
    <w:abstractNumId w:val="36"/>
  </w:num>
  <w:num w:numId="48" w16cid:durableId="835340353">
    <w:abstractNumId w:val="4"/>
  </w:num>
  <w:num w:numId="49" w16cid:durableId="451754175">
    <w:abstractNumId w:val="20"/>
  </w:num>
  <w:num w:numId="50" w16cid:durableId="808404010">
    <w:abstractNumId w:val="28"/>
  </w:num>
  <w:num w:numId="51" w16cid:durableId="66272594">
    <w:abstractNumId w:val="14"/>
  </w:num>
  <w:num w:numId="52" w16cid:durableId="650134246">
    <w:abstractNumId w:val="27"/>
    <w:lvlOverride w:ilvl="0">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F54"/>
    <w:rsid w:val="0004672E"/>
    <w:rsid w:val="0005405E"/>
    <w:rsid w:val="000C068D"/>
    <w:rsid w:val="00154FD0"/>
    <w:rsid w:val="00174D9F"/>
    <w:rsid w:val="001A4B99"/>
    <w:rsid w:val="00236EA9"/>
    <w:rsid w:val="00253284"/>
    <w:rsid w:val="00296FF4"/>
    <w:rsid w:val="002D6A31"/>
    <w:rsid w:val="003765F1"/>
    <w:rsid w:val="00377E97"/>
    <w:rsid w:val="003D164A"/>
    <w:rsid w:val="003D7DC0"/>
    <w:rsid w:val="00465A7C"/>
    <w:rsid w:val="004C1EE0"/>
    <w:rsid w:val="0051542D"/>
    <w:rsid w:val="005164B7"/>
    <w:rsid w:val="00575623"/>
    <w:rsid w:val="005D587D"/>
    <w:rsid w:val="005D6998"/>
    <w:rsid w:val="006554A4"/>
    <w:rsid w:val="006B45BF"/>
    <w:rsid w:val="006B6360"/>
    <w:rsid w:val="007254F5"/>
    <w:rsid w:val="007A0D50"/>
    <w:rsid w:val="007C30F9"/>
    <w:rsid w:val="007E797F"/>
    <w:rsid w:val="00836DBF"/>
    <w:rsid w:val="00870474"/>
    <w:rsid w:val="00890F73"/>
    <w:rsid w:val="008B5A21"/>
    <w:rsid w:val="008D670B"/>
    <w:rsid w:val="008D7445"/>
    <w:rsid w:val="008E7088"/>
    <w:rsid w:val="0093668E"/>
    <w:rsid w:val="00941CBA"/>
    <w:rsid w:val="009E533D"/>
    <w:rsid w:val="00A31C7E"/>
    <w:rsid w:val="00A92CB9"/>
    <w:rsid w:val="00A93E79"/>
    <w:rsid w:val="00AB341E"/>
    <w:rsid w:val="00AD7F84"/>
    <w:rsid w:val="00AE7393"/>
    <w:rsid w:val="00B15176"/>
    <w:rsid w:val="00B41064"/>
    <w:rsid w:val="00B504FC"/>
    <w:rsid w:val="00B87032"/>
    <w:rsid w:val="00B9493A"/>
    <w:rsid w:val="00B952B2"/>
    <w:rsid w:val="00BA6404"/>
    <w:rsid w:val="00BE546F"/>
    <w:rsid w:val="00C51F54"/>
    <w:rsid w:val="00C6243C"/>
    <w:rsid w:val="00C64C73"/>
    <w:rsid w:val="00CE6D74"/>
    <w:rsid w:val="00D26A83"/>
    <w:rsid w:val="00D825A8"/>
    <w:rsid w:val="00DB4AA7"/>
    <w:rsid w:val="00E67D89"/>
    <w:rsid w:val="00EA437F"/>
    <w:rsid w:val="00F06C80"/>
    <w:rsid w:val="00F14006"/>
    <w:rsid w:val="00F740C5"/>
    <w:rsid w:val="00F81265"/>
    <w:rsid w:val="00F96127"/>
    <w:rsid w:val="00F97B86"/>
    <w:rsid w:val="00FA4934"/>
    <w:rsid w:val="00FD61C3"/>
    <w:rsid w:val="00FD6EEE"/>
    <w:rsid w:val="00FE5FA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6A947"/>
  <w15:chartTrackingRefBased/>
  <w15:docId w15:val="{8369C543-0498-4E8E-A2B3-647DDCE24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5F1"/>
  </w:style>
  <w:style w:type="paragraph" w:styleId="Heading1">
    <w:name w:val="heading 1"/>
    <w:basedOn w:val="Normal"/>
    <w:next w:val="Normal"/>
    <w:link w:val="Heading1Char"/>
    <w:uiPriority w:val="9"/>
    <w:qFormat/>
    <w:rsid w:val="007A0D50"/>
    <w:pPr>
      <w:keepNext/>
      <w:keepLines/>
      <w:spacing w:before="360" w:after="80"/>
      <w:outlineLvl w:val="0"/>
    </w:pPr>
    <w:rPr>
      <w:rFonts w:ascii="Arial" w:eastAsia="Arial" w:hAnsi="Arial" w:cs="Arial"/>
      <w:b/>
      <w:bCs/>
      <w:color w:val="1F3864"/>
      <w:sz w:val="40"/>
      <w:szCs w:val="40"/>
    </w:rPr>
  </w:style>
  <w:style w:type="paragraph" w:styleId="Heading2">
    <w:name w:val="heading 2"/>
    <w:basedOn w:val="Normal"/>
    <w:next w:val="Normal"/>
    <w:link w:val="Heading2Char"/>
    <w:uiPriority w:val="9"/>
    <w:unhideWhenUsed/>
    <w:qFormat/>
    <w:rsid w:val="00C6243C"/>
    <w:pPr>
      <w:keepNext/>
      <w:keepLines/>
      <w:spacing w:before="160" w:after="80" w:line="276" w:lineRule="auto"/>
      <w:outlineLvl w:val="1"/>
    </w:pPr>
    <w:rPr>
      <w:rFonts w:ascii="Arial" w:eastAsiaTheme="majorEastAsia" w:hAnsi="Arial" w:cs="Arial"/>
      <w:b/>
      <w:bCs/>
      <w:color w:val="2F5496" w:themeColor="accent1" w:themeShade="BF"/>
      <w:sz w:val="28"/>
      <w:szCs w:val="28"/>
    </w:rPr>
  </w:style>
  <w:style w:type="paragraph" w:styleId="Heading3">
    <w:name w:val="heading 3"/>
    <w:basedOn w:val="Normal"/>
    <w:next w:val="Normal"/>
    <w:link w:val="Heading3Char"/>
    <w:uiPriority w:val="9"/>
    <w:unhideWhenUsed/>
    <w:qFormat/>
    <w:rsid w:val="00AE7393"/>
    <w:pPr>
      <w:keepNext/>
      <w:keepLines/>
      <w:spacing w:before="160" w:after="80"/>
      <w:outlineLvl w:val="2"/>
    </w:pPr>
    <w:rPr>
      <w:rFonts w:ascii="Arial" w:eastAsiaTheme="majorEastAsia" w:hAnsi="Arial" w:cs="Arial"/>
      <w:b/>
      <w:bCs/>
      <w:color w:val="0070C0"/>
      <w:sz w:val="26"/>
      <w:szCs w:val="26"/>
    </w:rPr>
  </w:style>
  <w:style w:type="paragraph" w:styleId="Heading4">
    <w:name w:val="heading 4"/>
    <w:basedOn w:val="Normal"/>
    <w:next w:val="Normal"/>
    <w:link w:val="Heading4Char"/>
    <w:uiPriority w:val="9"/>
    <w:semiHidden/>
    <w:unhideWhenUsed/>
    <w:qFormat/>
    <w:rsid w:val="00C51F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1F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1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67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672E"/>
  </w:style>
  <w:style w:type="paragraph" w:styleId="Footer">
    <w:name w:val="footer"/>
    <w:basedOn w:val="Normal"/>
    <w:link w:val="FooterChar"/>
    <w:uiPriority w:val="99"/>
    <w:unhideWhenUsed/>
    <w:rsid w:val="000467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672E"/>
  </w:style>
  <w:style w:type="character" w:customStyle="1" w:styleId="Style1">
    <w:name w:val="Style1"/>
    <w:basedOn w:val="DefaultParagraphFont"/>
    <w:uiPriority w:val="1"/>
    <w:rsid w:val="0004672E"/>
    <w:rPr>
      <w:rFonts w:ascii="Times New Roman" w:hAnsi="Times New Roman"/>
      <w:sz w:val="28"/>
    </w:rPr>
  </w:style>
  <w:style w:type="character" w:customStyle="1" w:styleId="Heading1Char">
    <w:name w:val="Heading 1 Char"/>
    <w:basedOn w:val="DefaultParagraphFont"/>
    <w:link w:val="Heading1"/>
    <w:uiPriority w:val="9"/>
    <w:rsid w:val="007A0D50"/>
    <w:rPr>
      <w:rFonts w:ascii="Arial" w:eastAsia="Arial" w:hAnsi="Arial" w:cs="Arial"/>
      <w:b/>
      <w:bCs/>
      <w:color w:val="1F3864"/>
      <w:sz w:val="40"/>
      <w:szCs w:val="40"/>
    </w:rPr>
  </w:style>
  <w:style w:type="character" w:customStyle="1" w:styleId="Heading2Char">
    <w:name w:val="Heading 2 Char"/>
    <w:basedOn w:val="DefaultParagraphFont"/>
    <w:link w:val="Heading2"/>
    <w:uiPriority w:val="9"/>
    <w:rsid w:val="00C6243C"/>
    <w:rPr>
      <w:rFonts w:ascii="Arial" w:eastAsiaTheme="majorEastAsia" w:hAnsi="Arial" w:cs="Arial"/>
      <w:b/>
      <w:bCs/>
      <w:color w:val="2F5496" w:themeColor="accent1" w:themeShade="BF"/>
      <w:sz w:val="28"/>
      <w:szCs w:val="28"/>
    </w:rPr>
  </w:style>
  <w:style w:type="character" w:customStyle="1" w:styleId="Heading3Char">
    <w:name w:val="Heading 3 Char"/>
    <w:basedOn w:val="DefaultParagraphFont"/>
    <w:link w:val="Heading3"/>
    <w:uiPriority w:val="9"/>
    <w:rsid w:val="00AE7393"/>
    <w:rPr>
      <w:rFonts w:ascii="Arial" w:eastAsiaTheme="majorEastAsia" w:hAnsi="Arial" w:cs="Arial"/>
      <w:b/>
      <w:bCs/>
      <w:color w:val="0070C0"/>
      <w:sz w:val="26"/>
      <w:szCs w:val="26"/>
    </w:rPr>
  </w:style>
  <w:style w:type="character" w:customStyle="1" w:styleId="Heading4Char">
    <w:name w:val="Heading 4 Char"/>
    <w:basedOn w:val="DefaultParagraphFont"/>
    <w:link w:val="Heading4"/>
    <w:uiPriority w:val="9"/>
    <w:semiHidden/>
    <w:rsid w:val="00C51F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1F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1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F54"/>
    <w:rPr>
      <w:rFonts w:eastAsiaTheme="majorEastAsia" w:cstheme="majorBidi"/>
      <w:color w:val="272727" w:themeColor="text1" w:themeTint="D8"/>
    </w:rPr>
  </w:style>
  <w:style w:type="paragraph" w:styleId="Title">
    <w:name w:val="Title"/>
    <w:basedOn w:val="Normal"/>
    <w:next w:val="Normal"/>
    <w:link w:val="TitleChar"/>
    <w:uiPriority w:val="10"/>
    <w:qFormat/>
    <w:rsid w:val="00C51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CBA"/>
    <w:pPr>
      <w:framePr w:hSpace="180" w:wrap="around" w:vAnchor="text" w:hAnchor="margin" w:y="252"/>
      <w:spacing w:after="80"/>
      <w:jc w:val="center"/>
    </w:pPr>
    <w:rPr>
      <w:rFonts w:ascii="Arial" w:eastAsia="Arial" w:hAnsi="Arial" w:cs="Arial"/>
      <w:color w:val="BDD7EE"/>
      <w:sz w:val="44"/>
      <w:szCs w:val="44"/>
    </w:rPr>
  </w:style>
  <w:style w:type="character" w:customStyle="1" w:styleId="SubtitleChar">
    <w:name w:val="Subtitle Char"/>
    <w:basedOn w:val="DefaultParagraphFont"/>
    <w:link w:val="Subtitle"/>
    <w:uiPriority w:val="11"/>
    <w:rsid w:val="00941CBA"/>
    <w:rPr>
      <w:rFonts w:ascii="Arial" w:eastAsia="Arial" w:hAnsi="Arial" w:cs="Arial"/>
      <w:color w:val="BDD7EE"/>
      <w:sz w:val="44"/>
      <w:szCs w:val="44"/>
    </w:rPr>
  </w:style>
  <w:style w:type="paragraph" w:styleId="Quote">
    <w:name w:val="Quote"/>
    <w:basedOn w:val="Normal"/>
    <w:next w:val="Normal"/>
    <w:link w:val="QuoteChar"/>
    <w:uiPriority w:val="29"/>
    <w:qFormat/>
    <w:rsid w:val="00C51F54"/>
    <w:pPr>
      <w:spacing w:before="160"/>
      <w:jc w:val="center"/>
    </w:pPr>
    <w:rPr>
      <w:i/>
      <w:iCs/>
      <w:color w:val="404040" w:themeColor="text1" w:themeTint="BF"/>
    </w:rPr>
  </w:style>
  <w:style w:type="character" w:customStyle="1" w:styleId="QuoteChar">
    <w:name w:val="Quote Char"/>
    <w:basedOn w:val="DefaultParagraphFont"/>
    <w:link w:val="Quote"/>
    <w:uiPriority w:val="29"/>
    <w:rsid w:val="00C51F54"/>
    <w:rPr>
      <w:i/>
      <w:iCs/>
      <w:color w:val="404040" w:themeColor="text1" w:themeTint="BF"/>
    </w:rPr>
  </w:style>
  <w:style w:type="paragraph" w:styleId="ListParagraph">
    <w:name w:val="List Paragraph"/>
    <w:basedOn w:val="Normal"/>
    <w:qFormat/>
    <w:rsid w:val="00C51F54"/>
    <w:pPr>
      <w:ind w:left="720"/>
      <w:contextualSpacing/>
    </w:pPr>
  </w:style>
  <w:style w:type="character" w:styleId="IntenseEmphasis">
    <w:name w:val="Intense Emphasis"/>
    <w:basedOn w:val="DefaultParagraphFont"/>
    <w:uiPriority w:val="21"/>
    <w:qFormat/>
    <w:rsid w:val="00C51F54"/>
    <w:rPr>
      <w:i/>
      <w:iCs/>
      <w:color w:val="2F5496" w:themeColor="accent1" w:themeShade="BF"/>
    </w:rPr>
  </w:style>
  <w:style w:type="paragraph" w:styleId="IntenseQuote">
    <w:name w:val="Intense Quote"/>
    <w:basedOn w:val="Normal"/>
    <w:next w:val="Normal"/>
    <w:link w:val="IntenseQuoteChar"/>
    <w:uiPriority w:val="30"/>
    <w:qFormat/>
    <w:rsid w:val="00C51F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1F54"/>
    <w:rPr>
      <w:i/>
      <w:iCs/>
      <w:color w:val="2F5496" w:themeColor="accent1" w:themeShade="BF"/>
    </w:rPr>
  </w:style>
  <w:style w:type="character" w:styleId="IntenseReference">
    <w:name w:val="Intense Reference"/>
    <w:basedOn w:val="DefaultParagraphFont"/>
    <w:uiPriority w:val="32"/>
    <w:qFormat/>
    <w:rsid w:val="00C51F54"/>
    <w:rPr>
      <w:b/>
      <w:bCs/>
      <w:smallCaps/>
      <w:color w:val="2F5496" w:themeColor="accent1" w:themeShade="BF"/>
      <w:spacing w:val="5"/>
    </w:rPr>
  </w:style>
  <w:style w:type="table" w:styleId="TableGrid">
    <w:name w:val="Table Grid"/>
    <w:basedOn w:val="TableNormal"/>
    <w:uiPriority w:val="39"/>
    <w:rsid w:val="00C51F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25A8"/>
    <w:rPr>
      <w:color w:val="0563C1" w:themeColor="hyperlink"/>
      <w:u w:val="single"/>
    </w:rPr>
  </w:style>
  <w:style w:type="character" w:styleId="UnresolvedMention">
    <w:name w:val="Unresolved Mention"/>
    <w:basedOn w:val="DefaultParagraphFont"/>
    <w:uiPriority w:val="99"/>
    <w:semiHidden/>
    <w:unhideWhenUsed/>
    <w:rsid w:val="00D825A8"/>
    <w:rPr>
      <w:color w:val="605E5C"/>
      <w:shd w:val="clear" w:color="auto" w:fill="E1DFDD"/>
    </w:rPr>
  </w:style>
  <w:style w:type="character" w:styleId="Strong">
    <w:name w:val="Strong"/>
    <w:basedOn w:val="DefaultParagraphFont"/>
    <w:uiPriority w:val="22"/>
    <w:qFormat/>
    <w:rsid w:val="008B5A21"/>
    <w:rPr>
      <w:b/>
      <w:bCs/>
    </w:rPr>
  </w:style>
  <w:style w:type="character" w:customStyle="1" w:styleId="whitespace-normal">
    <w:name w:val="whitespace-normal"/>
    <w:basedOn w:val="DefaultParagraphFont"/>
    <w:rsid w:val="008B5A21"/>
  </w:style>
  <w:style w:type="character" w:styleId="CommentReference">
    <w:name w:val="annotation reference"/>
    <w:basedOn w:val="DefaultParagraphFont"/>
    <w:uiPriority w:val="99"/>
    <w:semiHidden/>
    <w:unhideWhenUsed/>
    <w:rsid w:val="008D670B"/>
    <w:rPr>
      <w:sz w:val="16"/>
      <w:szCs w:val="16"/>
    </w:rPr>
  </w:style>
  <w:style w:type="paragraph" w:styleId="CommentText">
    <w:name w:val="annotation text"/>
    <w:basedOn w:val="Normal"/>
    <w:link w:val="CommentTextChar"/>
    <w:uiPriority w:val="99"/>
    <w:unhideWhenUsed/>
    <w:rsid w:val="008D670B"/>
    <w:pPr>
      <w:spacing w:line="240" w:lineRule="auto"/>
    </w:pPr>
    <w:rPr>
      <w:sz w:val="20"/>
      <w:szCs w:val="20"/>
    </w:rPr>
  </w:style>
  <w:style w:type="character" w:customStyle="1" w:styleId="CommentTextChar">
    <w:name w:val="Comment Text Char"/>
    <w:basedOn w:val="DefaultParagraphFont"/>
    <w:link w:val="CommentText"/>
    <w:uiPriority w:val="99"/>
    <w:rsid w:val="008D670B"/>
    <w:rPr>
      <w:sz w:val="20"/>
      <w:szCs w:val="20"/>
    </w:rPr>
  </w:style>
  <w:style w:type="paragraph" w:styleId="CommentSubject">
    <w:name w:val="annotation subject"/>
    <w:basedOn w:val="CommentText"/>
    <w:next w:val="CommentText"/>
    <w:link w:val="CommentSubjectChar"/>
    <w:uiPriority w:val="99"/>
    <w:semiHidden/>
    <w:unhideWhenUsed/>
    <w:rsid w:val="008D670B"/>
    <w:rPr>
      <w:b/>
      <w:bCs/>
    </w:rPr>
  </w:style>
  <w:style w:type="character" w:customStyle="1" w:styleId="CommentSubjectChar">
    <w:name w:val="Comment Subject Char"/>
    <w:basedOn w:val="CommentTextChar"/>
    <w:link w:val="CommentSubject"/>
    <w:uiPriority w:val="99"/>
    <w:semiHidden/>
    <w:rsid w:val="008D670B"/>
    <w:rPr>
      <w:b/>
      <w:bCs/>
      <w:sz w:val="20"/>
      <w:szCs w:val="20"/>
    </w:rPr>
  </w:style>
  <w:style w:type="paragraph" w:styleId="NormalWeb">
    <w:name w:val="Normal (Web)"/>
    <w:basedOn w:val="Normal"/>
    <w:uiPriority w:val="99"/>
    <w:semiHidden/>
    <w:unhideWhenUsed/>
    <w:rsid w:val="003765F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NoSpacing">
    <w:name w:val="No Spacing"/>
    <w:basedOn w:val="Normal"/>
    <w:uiPriority w:val="1"/>
    <w:qFormat/>
    <w:rsid w:val="00941CBA"/>
    <w:pPr>
      <w:framePr w:hSpace="180" w:wrap="around" w:vAnchor="text" w:hAnchor="margin" w:y="252"/>
      <w:jc w:val="center"/>
    </w:pPr>
    <w:rPr>
      <w:rFonts w:ascii="Arial" w:eastAsia="Arial" w:hAnsi="Arial" w:cs="Arial"/>
      <w:b/>
      <w:bCs/>
      <w:color w:val="FFFFFF"/>
      <w:sz w:val="56"/>
      <w:szCs w:val="56"/>
    </w:rPr>
  </w:style>
  <w:style w:type="paragraph" w:styleId="TOCHeading">
    <w:name w:val="TOC Heading"/>
    <w:basedOn w:val="Heading1"/>
    <w:next w:val="Normal"/>
    <w:uiPriority w:val="39"/>
    <w:unhideWhenUsed/>
    <w:qFormat/>
    <w:rsid w:val="008E7088"/>
    <w:pPr>
      <w:spacing w:before="240" w:after="0"/>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8E7088"/>
    <w:pPr>
      <w:tabs>
        <w:tab w:val="right" w:leader="dot" w:pos="9016"/>
      </w:tabs>
      <w:spacing w:after="100"/>
    </w:pPr>
    <w:rPr>
      <w:rFonts w:ascii="Arial" w:hAnsi="Arial" w:cs="Arial"/>
      <w:b/>
      <w:bCs/>
      <w:noProof/>
    </w:rPr>
  </w:style>
  <w:style w:type="paragraph" w:styleId="TOC2">
    <w:name w:val="toc 2"/>
    <w:basedOn w:val="Normal"/>
    <w:next w:val="Normal"/>
    <w:autoRedefine/>
    <w:uiPriority w:val="39"/>
    <w:unhideWhenUsed/>
    <w:rsid w:val="008E7088"/>
    <w:pPr>
      <w:tabs>
        <w:tab w:val="right" w:leader="dot" w:pos="9016"/>
      </w:tabs>
      <w:spacing w:after="100"/>
      <w:ind w:left="220"/>
    </w:pPr>
    <w:rPr>
      <w:rFonts w:ascii="Arial" w:hAnsi="Arial" w:cs="Arial"/>
      <w:noProof/>
    </w:rPr>
  </w:style>
  <w:style w:type="paragraph" w:styleId="TOC3">
    <w:name w:val="toc 3"/>
    <w:basedOn w:val="Normal"/>
    <w:next w:val="Normal"/>
    <w:autoRedefine/>
    <w:uiPriority w:val="39"/>
    <w:unhideWhenUsed/>
    <w:rsid w:val="008E708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912030-F4EB-4AE2-9565-C8BC22420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44</Pages>
  <Words>15217</Words>
  <Characters>86738</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
    </vt:vector>
  </TitlesOfParts>
  <Company>DSO</Company>
  <LinksUpToDate>false</LinksUpToDate>
  <CharactersWithSpaces>101752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Dan Feng (IA)</dc:creator>
  <cp:keywords/>
  <dc:description/>
  <cp:lastModifiedBy>Tan Dan Feng (IA)</cp:lastModifiedBy>
  <cp:revision>2</cp:revision>
  <cp:lastPrinted>2026-05-28T05:25:00Z</cp:lastPrinted>
  <dcterms:created xsi:type="dcterms:W3CDTF">2026-05-28T05:46:00Z</dcterms:created>
  <dcterms:modified xsi:type="dcterms:W3CDTF">2026-05-28T05:46:00Z</dcterms:modified>
</cp:coreProperties>
</file>