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30.png" ContentType="image/png"/>
  <Override PartName="/word/media/rId24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Открываю emacs.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248275" cy="485775"/>
            <wp:effectExtent b="0" l="0" r="0" t="0"/>
            <wp:docPr descr="Figure 1: Открытие emacs" title="" id="1" name="Picture"/>
            <a:graphic>
              <a:graphicData uri="http://schemas.openxmlformats.org/drawingml/2006/picture">
                <pic:pic>
                  <pic:nvPicPr>
                    <pic:cNvPr descr="image/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Открытие emacs</w:t>
      </w:r>
    </w:p>
    <w:bookmarkEnd w:id="0"/>
    <w:p>
      <w:pPr>
        <w:pStyle w:val="BodyText"/>
      </w:pPr>
      <w:r>
        <w:t xml:space="preserve">Создать файл lab07.sh с помощью комбинации (Ctrl+x Ctrl+f) и набираю в нем необходимый текст.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72153"/>
            <wp:effectExtent b="0" l="0" r="0" t="0"/>
            <wp:docPr descr="Figure 2: Файл lab07.sh" title="" id="1" name="Picture"/>
            <a:graphic>
              <a:graphicData uri="http://schemas.openxmlformats.org/drawingml/2006/picture">
                <pic:pic>
                  <pic:nvPicPr>
                    <pic:cNvPr descr="image/lab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 lab07.sh</w:t>
      </w:r>
    </w:p>
    <w:bookmarkEnd w:id="0"/>
    <w:p>
      <w:pPr>
        <w:pStyle w:val="BodyText"/>
      </w:pPr>
      <w:r>
        <w:t xml:space="preserve">Большинство действий просты, и фиксировать каждое не целесообразно.</w:t>
      </w:r>
    </w:p>
    <w:p>
      <w:pPr>
        <w:pStyle w:val="BodyText"/>
      </w:pPr>
      <w:r>
        <w:t xml:space="preserve">Сохраняю файл с помощью комбинации (Ctrl+x Ctrl+s). Вырезаю одной командой целую строку (Ctrl+k). Вставляю эту строку в конец файла (Ctrl+y). Выделяю область текста (Ctrl+space). Копирую область в буфер обмена (Alt+w). Вставляю область в конец файла.(Ctrl+y) Вновь выделяю эту область и на этот раз вырезать её (Ctrl+w). Отменяю последнее действие (Ctrl+/).</w:t>
      </w:r>
    </w:p>
    <w:p>
      <w:pPr>
        <w:pStyle w:val="BodyText"/>
      </w:pPr>
      <w:r>
        <w:t xml:space="preserve">Перемещаю курсор в начало строки (Ctrl+a). Перемещаю курсор в конец строки (Ctrl+e). Перемещаю курсор в начало буфера (Alt+&lt;). Перемещаю курсор в конец буфера (Alt+&gt;).</w:t>
      </w:r>
    </w:p>
    <w:p>
      <w:pPr>
        <w:pStyle w:val="BodyText"/>
      </w:pPr>
      <w:r>
        <w:t xml:space="preserve">Вывожу список активных буферов на экран (Ctrl+x Ctrl+b). Перемещаюсь во вновь открытое окно ((Ctrl+x) + o) со списком открытых буферов и переключаюсь на другой буфер(рис.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закрываю это окно (Ctrl+x 0). И вновь переключаюсь между буферами, но уже без вывода их списка на экран (Ctrl+x b)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319725"/>
            <wp:effectExtent b="0" l="0" r="0" t="0"/>
            <wp:docPr descr="Figure 3: Два буфера" title="" id="1" name="Picture"/>
            <a:graphic>
              <a:graphicData uri="http://schemas.openxmlformats.org/drawingml/2006/picture">
                <pic:pic>
                  <pic:nvPicPr>
                    <pic:cNvPr descr="image/2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Два буфера</w:t>
      </w:r>
    </w:p>
    <w:bookmarkEnd w:id="0"/>
    <w:p>
      <w:pPr>
        <w:pStyle w:val="BodyText"/>
      </w:pPr>
      <w:r>
        <w:t xml:space="preserve">Делю фрейм на 4 части: делю фрейм на два окна по вертикали</w:t>
      </w:r>
      <w:r>
        <w:t xml:space="preserve"> </w:t>
      </w:r>
      <w:r>
        <w:t xml:space="preserve">(Ctrl+x 3), а затем каждое из этих окон на две части по горизонтали (Ctrl+x 2). В каждом из четырёх созданных окон открываю новый буфер (файл) и ввожу несколько строк текста.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371896"/>
            <wp:effectExtent b="0" l="0" r="0" t="0"/>
            <wp:docPr descr="Figure 4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4%20bu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Четыре буфера</w:t>
      </w:r>
    </w:p>
    <w:bookmarkEnd w:id="0"/>
    <w:p>
      <w:pPr>
        <w:pStyle w:val="BodyText"/>
      </w:pPr>
      <w:r>
        <w:t xml:space="preserve">Переключаюсь в режим поиска (Ctrl+s) и нахожу несколько слов, присутствующих в тексте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Переключаюсь между результатами поиска, нажимая (Ctrl+s) и выхожу из режима поиска, нажав (Ctrl+g).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305727"/>
            <wp:effectExtent b="0" l="0" r="0" t="0"/>
            <wp:docPr descr="Figure 5: Режим поиска" title="" id="1" name="Picture"/>
            <a:graphic>
              <a:graphicData uri="http://schemas.openxmlformats.org/drawingml/2006/picture">
                <pic:pic>
                  <pic:nvPicPr>
                    <pic:cNvPr descr="image/f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Режим поиска</w:t>
      </w:r>
    </w:p>
    <w:bookmarkEnd w:id="0"/>
    <w:p>
      <w:pPr>
        <w:pStyle w:val="BodyText"/>
      </w:pPr>
      <w:r>
        <w:t xml:space="preserve">Переходу в режим поиска и замены (Alt+%), ввожу текст, который следует найти и заменить(рис.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нажимаю Enter, затем ввожу текст для замены. После того как подсвечены результаты поиска, нажимаю ! для подтверждения замены.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9725688"/>
            <wp:effectExtent b="0" l="0" r="0" t="0"/>
            <wp:docPr descr="Figure 6: 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repl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Режим поиска и замены</w:t>
      </w:r>
    </w:p>
    <w:bookmarkEnd w:id="0"/>
    <w:p>
      <w:pPr>
        <w:pStyle w:val="BodyText"/>
      </w:pPr>
      <w:r>
        <w:t xml:space="preserve">Пробую другой режим поиска, нажав (Alt+s) + o). Этот режим позволяет использовать регулярные выражения(рис.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937496"/>
            <wp:effectExtent b="0" l="0" r="0" t="0"/>
            <wp:docPr descr="Figure 7: Поиск с использованием регулярных выражений" title="" id="1" name="Picture"/>
            <a:graphic>
              <a:graphicData uri="http://schemas.openxmlformats.org/drawingml/2006/picture">
                <pic:pic>
                  <pic:nvPicPr>
                    <pic:cNvPr descr="image/r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Поиск с использованием регулярных выражений</w:t>
      </w:r>
    </w:p>
    <w:bookmarkEnd w:id="0"/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p>
      <w:pPr>
        <w:pStyle w:val="Heading1"/>
      </w:pPr>
      <w:bookmarkStart w:id="37" w:name="ответы-на-контрольные-вопросы"/>
      <w:r>
        <w:t xml:space="preserve">Ответы на контрольные вопросы</w:t>
      </w:r>
      <w:bookmarkEnd w:id="37"/>
    </w:p>
    <w:p>
      <w:pPr>
        <w:numPr>
          <w:numId w:val="1001"/>
          <w:ilvl w:val="0"/>
        </w:numPr>
      </w:pPr>
      <w:r>
        <w:t xml:space="preserve">Кратко охарактеризуйте редактор emacs.</w:t>
      </w:r>
    </w:p>
    <w:p>
      <w:pPr>
        <w:numPr>
          <w:numId w:val="1000"/>
          <w:ilvl w:val="0"/>
        </w:numPr>
      </w:pPr>
      <w:r>
        <w:t xml:space="preserve">Emacs - это расширяемый текстовый редактор с многими функциями, который позволяет пользователю выполнить множество задач, начиная от написания кода до редактирования текстовых файлов и управления файловой системой.</w:t>
      </w:r>
    </w:p>
    <w:p>
      <w:pPr>
        <w:numPr>
          <w:numId w:val="1001"/>
          <w:ilvl w:val="0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numId w:val="1000"/>
          <w:ilvl w:val="0"/>
        </w:numPr>
      </w:pPr>
      <w:r>
        <w:t xml:space="preserve">Одной из основных особенностей Emacs является наличие обширной системы команд и клавиатурных сочетаний, которые могут сделать его сложным для начинающих пользователей. Однако, если пользователь готов потратить время на изучение команд и настройку редактора под свои нужды, то Emacs может стать мощным инструментом для редактирования текста.</w:t>
      </w:r>
    </w:p>
    <w:p>
      <w:pPr>
        <w:numPr>
          <w:numId w:val="1001"/>
          <w:ilvl w:val="0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numId w:val="1000"/>
          <w:ilvl w:val="0"/>
        </w:numPr>
      </w:pPr>
      <w:r>
        <w:t xml:space="preserve">В терминологии Emacs, буфер - это область памяти, которая содержит текстовую информацию. Окно - это пространство, где можно просмотреть содержимое буфера.</w:t>
      </w:r>
    </w:p>
    <w:p>
      <w:pPr>
        <w:numPr>
          <w:numId w:val="1001"/>
          <w:ilvl w:val="0"/>
        </w:numPr>
      </w:pPr>
      <w:r>
        <w:t xml:space="preserve">Можно ли открыть больше 10 буферов в одном окне?</w:t>
      </w:r>
    </w:p>
    <w:p>
      <w:pPr>
        <w:numPr>
          <w:numId w:val="1000"/>
          <w:ilvl w:val="0"/>
        </w:numPr>
      </w:pPr>
      <w:r>
        <w:t xml:space="preserve">Да, в Emacs можно открыть более 10 буферов в одном окне.</w:t>
      </w:r>
    </w:p>
    <w:p>
      <w:pPr>
        <w:numPr>
          <w:numId w:val="1001"/>
          <w:ilvl w:val="0"/>
        </w:numPr>
      </w:pPr>
      <w:r>
        <w:t xml:space="preserve">Какие буферы создаются по умолчанию при запуске emacs?</w:t>
      </w:r>
    </w:p>
    <w:p>
      <w:pPr>
        <w:numPr>
          <w:numId w:val="1000"/>
          <w:ilvl w:val="0"/>
        </w:numPr>
      </w:pPr>
      <w:r>
        <w:t xml:space="preserve">При запуске Emacs создаются несколько буферов, включая буфер scratch, который используется для экспериментов и тестов, и буфер Messages, который содержит сообщения об ошибках и предупреждениях.</w:t>
      </w:r>
    </w:p>
    <w:p>
      <w:pPr>
        <w:numPr>
          <w:numId w:val="1001"/>
          <w:ilvl w:val="0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numId w:val="1000"/>
          <w:ilvl w:val="0"/>
        </w:numPr>
      </w:pPr>
      <w:r>
        <w:t xml:space="preserve">Для ввода комбинации C-c 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. Для ввода комбинации C-c C-| нужно нажать клавиши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одновременно.</w:t>
      </w:r>
    </w:p>
    <w:p>
      <w:pPr>
        <w:numPr>
          <w:numId w:val="1001"/>
          <w:ilvl w:val="0"/>
        </w:numPr>
      </w:pPr>
      <w:r>
        <w:t xml:space="preserve">Как поделить текущее окно на две части?</w:t>
      </w:r>
    </w:p>
    <w:p>
      <w:pPr>
        <w:numPr>
          <w:numId w:val="1000"/>
          <w:ilvl w:val="0"/>
        </w:numPr>
      </w:pPr>
      <w:r>
        <w:t xml:space="preserve">Чтобы поделить текущее окно на две части, нужно нажать клавишу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одновременно, затем нажать клавишу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 Эта комбинация создаст новое окно справа от текущего окна.</w:t>
      </w:r>
    </w:p>
    <w:p>
      <w:pPr>
        <w:numPr>
          <w:numId w:val="1001"/>
          <w:ilvl w:val="0"/>
        </w:numPr>
      </w:pPr>
      <w:r>
        <w:t xml:space="preserve">В каком файле хранятся настройки редактора emacs?</w:t>
      </w:r>
    </w:p>
    <w:p>
      <w:pPr>
        <w:numPr>
          <w:numId w:val="1000"/>
          <w:ilvl w:val="0"/>
        </w:numPr>
      </w:pPr>
      <w:r>
        <w:t xml:space="preserve">Настройки редактора Emacs хранятся в файле</w:t>
      </w:r>
      <w:r>
        <w:t xml:space="preserve"> </w:t>
      </w:r>
      <w:r>
        <w:t xml:space="preserve">“</w:t>
      </w:r>
      <w:r>
        <w:t xml:space="preserve">.emacs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.emacs.d/init.el</w:t>
      </w:r>
      <w:r>
        <w:t xml:space="preserve">”</w:t>
      </w:r>
      <w:r>
        <w:t xml:space="preserve">. В этих файлах можно указать настройки редактора, установить дополнительные плагины и настроить сочетания клавиш.</w:t>
      </w:r>
    </w:p>
    <w:p>
      <w:pPr>
        <w:numPr>
          <w:numId w:val="1001"/>
          <w:ilvl w:val="0"/>
        </w:numPr>
      </w:pPr>
      <w:r>
        <w:t xml:space="preserve">Какую функцию выполняет клавиша (стрелочка налево) и можно ли её переназначить?</w:t>
      </w:r>
    </w:p>
    <w:p>
      <w:pPr>
        <w:numPr>
          <w:numId w:val="1000"/>
          <w:ilvl w:val="0"/>
        </w:numPr>
      </w:pPr>
      <w:r>
        <w:t xml:space="preserve">Клавиша (стрелочка налево) выполняет функцию перемещения курсора на один символ влево. Эту клавишу можно переназначить, используя функции настройки редактора Emacs.</w:t>
      </w:r>
    </w:p>
    <w:p>
      <w:pPr>
        <w:numPr>
          <w:numId w:val="1001"/>
          <w:ilvl w:val="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numPr>
          <w:numId w:val="1000"/>
          <w:ilvl w:val="0"/>
        </w:numPr>
      </w:pPr>
      <w:r>
        <w:t xml:space="preserve">Vi более простой и минималистичный, удобнее работать.(а еще оказывается есть vim!!!!! и вообще редакторов много, не обязательно выбирать их, можно вообще в vs code хотя бы писать)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2023-05-05T17:54:00Z</dcterms:created>
  <dcterms:modified xsi:type="dcterms:W3CDTF">2023-05-05T17:54:00Z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