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2.png" ContentType="image/png"/>
  <Override PartName="/word/media/rId36.png" ContentType="image/png"/>
  <Override PartName="/word/media/rId38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Лабароторная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Гульдяев</w:t>
      </w:r>
      <w:r>
        <w:t xml:space="preserve"> </w:t>
      </w:r>
      <w:r>
        <w:t xml:space="preserve">Тихон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FirstParagraph"/>
      </w:pPr>
      <w:r>
        <w:t xml:space="preserve">Первая программа:</w:t>
      </w:r>
    </w:p>
    <w:p>
      <w:pPr>
        <w:pStyle w:val="BodyTex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</w:t>
      </w:r>
    </w:p>
    <w:p>
      <w:pPr>
        <w:pStyle w:val="BodyText"/>
      </w:pPr>
      <w:r>
        <w:t xml:space="preserve">Код первой программы.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037541"/>
            <wp:effectExtent b="0" l="0" r="0" t="0"/>
            <wp:docPr descr="Figure 1: Код первой программы" title="" id="1" name="Picture"/>
            <a:graphic>
              <a:graphicData uri="http://schemas.openxmlformats.org/drawingml/2006/picture">
                <pic:pic>
                  <pic:nvPicPr>
                    <pic:cNvPr descr="image/se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Код первой программы</w:t>
      </w:r>
    </w:p>
    <w:bookmarkEnd w:id="0"/>
    <w:p>
      <w:pPr>
        <w:pStyle w:val="BodyText"/>
      </w:pPr>
      <w:r>
        <w:t xml:space="preserve">В привелегированном режиме запущен на tty5, tty4, в фоновом в tty3(запускались в порядке tty5, tty4, tty3), перенаправление в следующий по счету. На рисунках отображены все используемые терминалы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556652"/>
            <wp:effectExtent b="0" l="0" r="0" t="0"/>
            <wp:docPr descr="Figure 2: Терминал tty3" title="" id="1" name="Picture"/>
            <a:graphic>
              <a:graphicData uri="http://schemas.openxmlformats.org/drawingml/2006/picture">
                <pic:pic>
                  <pic:nvPicPr>
                    <pic:cNvPr descr="image/tty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Терминал tty3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26984"/>
            <wp:effectExtent b="0" l="0" r="0" t="0"/>
            <wp:docPr descr="Figure 3: Терминал tty4" title="" id="1" name="Picture"/>
            <a:graphic>
              <a:graphicData uri="http://schemas.openxmlformats.org/drawingml/2006/picture">
                <pic:pic>
                  <pic:nvPicPr>
                    <pic:cNvPr descr="image/tty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Терминал tty4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458216"/>
            <wp:effectExtent b="0" l="0" r="0" t="0"/>
            <wp:docPr descr="Figure 4: Терминал tty5" title="" id="1" name="Picture"/>
            <a:graphic>
              <a:graphicData uri="http://schemas.openxmlformats.org/drawingml/2006/picture">
                <pic:pic>
                  <pic:nvPicPr>
                    <pic:cNvPr descr="image/tty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Терминал tty5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430500"/>
            <wp:effectExtent b="0" l="0" r="0" t="0"/>
            <wp:docPr descr="Figure 5: Терминал tty6" title="" id="1" name="Picture"/>
            <a:graphic>
              <a:graphicData uri="http://schemas.openxmlformats.org/drawingml/2006/picture">
                <pic:pic>
                  <pic:nvPicPr>
                    <pic:cNvPr descr="image/tty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Терминал tty6</w:t>
      </w:r>
    </w:p>
    <w:bookmarkEnd w:id="0"/>
    <w:p>
      <w:pPr>
        <w:pStyle w:val="BodyText"/>
      </w:pPr>
      <w:r>
        <w:t xml:space="preserve">Вторая программа:</w:t>
      </w:r>
    </w:p>
    <w:p>
      <w:pPr>
        <w:pStyle w:val="BodyTex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BodyText"/>
      </w:pPr>
      <w:r>
        <w:t xml:space="preserve">Код второй программы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756053"/>
            <wp:effectExtent b="0" l="0" r="0" t="0"/>
            <wp:docPr descr="Figure 6: Код второй программы и скрипта" title="" id="1" name="Picture"/>
            <a:graphic>
              <a:graphicData uri="http://schemas.openxmlformats.org/drawingml/2006/picture">
                <pic:pic>
                  <pic:nvPicPr>
                    <pic:cNvPr descr="image/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Код второй программы и скрипта</w:t>
      </w:r>
    </w:p>
    <w:bookmarkEnd w:id="0"/>
    <w:p>
      <w:pPr>
        <w:pStyle w:val="BodyText"/>
      </w:pPr>
      <w:r>
        <w:t xml:space="preserve">Пример использования второй программы, получение справки для ls.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5241579"/>
            <wp:effectExtent b="0" l="0" r="0" t="0"/>
            <wp:docPr descr="Figure 7: Пример использования второй программы" title="" id="1" name="Picture"/>
            <a:graphic>
              <a:graphicData uri="http://schemas.openxmlformats.org/drawingml/2006/picture">
                <pic:pic>
                  <pic:nvPicPr>
                    <pic:cNvPr descr="image/man%20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Пример использования второй программы</w:t>
      </w:r>
    </w:p>
    <w:bookmarkEnd w:id="0"/>
    <w:p>
      <w:pPr>
        <w:pStyle w:val="BodyText"/>
      </w:pPr>
      <w:r>
        <w:t xml:space="preserve">Третья программа:</w:t>
      </w:r>
    </w:p>
    <w:p>
      <w:pPr>
        <w:pStyle w:val="BodyTex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 Код третьей программы.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3725903"/>
            <wp:effectExtent b="0" l="0" r="0" t="0"/>
            <wp:docPr descr="Figure 8: Код третьей программы" title="" id="1" name="Picture"/>
            <a:graphic>
              <a:graphicData uri="http://schemas.openxmlformats.org/drawingml/2006/picture">
                <pic:pic>
                  <pic:nvPicPr>
                    <pic:cNvPr descr="image/ra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Код третьей программы</w:t>
      </w:r>
    </w:p>
    <w:bookmarkEnd w:id="0"/>
    <w:p>
      <w:pPr>
        <w:pStyle w:val="BodyText"/>
      </w:pPr>
      <w:r>
        <w:t xml:space="preserve">Пример использования третьей программы.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2402978"/>
            <wp:effectExtent b="0" l="0" r="0" t="0"/>
            <wp:docPr descr="Figure 9: Пример использования третьей программы" title="" id="1" name="Picture"/>
            <a:graphic>
              <a:graphicData uri="http://schemas.openxmlformats.org/drawingml/2006/picture">
                <pic:pic>
                  <pic:nvPicPr>
                    <pic:cNvPr descr="image/run%20ra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Пример использования третьей программы</w:t>
      </w:r>
    </w:p>
    <w:bookmarkEnd w:id="0"/>
    <w:p>
      <w:pPr>
        <w:pStyle w:val="Heading1"/>
      </w:pPr>
      <w:bookmarkStart w:id="40" w:name="выводы"/>
      <w:r>
        <w:t xml:space="preserve">Выводы</w:t>
      </w:r>
      <w:bookmarkEnd w:id="40"/>
    </w:p>
    <w:p>
      <w:pPr>
        <w:pStyle w:val="FirstParagraph"/>
      </w:pPr>
      <w:r>
        <w:t xml:space="preserve">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41" w:name="ответы-на-контрольные-вопросы"/>
      <w:r>
        <w:t xml:space="preserve">Ответы на контрольные вопросы</w:t>
      </w:r>
      <w:bookmarkEnd w:id="41"/>
    </w:p>
    <w:p>
      <w:pPr>
        <w:numPr>
          <w:numId w:val="1001"/>
          <w:ilvl w:val="0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rPr>
          <w:rStyle w:val="VerbatimChar"/>
        </w:rPr>
        <w:t xml:space="preserve">while [$1 != "exit"]</w:t>
      </w:r>
    </w:p>
    <w:p>
      <w:pPr>
        <w:numPr>
          <w:numId w:val="1000"/>
          <w:ilvl w:val="0"/>
        </w:numPr>
      </w:pPr>
      <w:r>
        <w:t xml:space="preserve">Синтаксическая ошибка в данной строке заключается в отсутствии пробелов вокруг символа [ и отсутствие кавычек вокруг переменной $1. Верное написание строки будет следующим: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while [ "$1" != "exit" ]</w:t>
      </w:r>
    </w:p>
    <w:p>
      <w:pPr>
        <w:numPr>
          <w:numId w:val="1001"/>
          <w:ilvl w:val="0"/>
        </w:numPr>
      </w:pPr>
      <w:r>
        <w:t xml:space="preserve">Как объединить (конкатенация) несколько строк в одну?</w:t>
      </w:r>
    </w:p>
    <w:p>
      <w:pPr>
        <w:numPr>
          <w:numId w:val="1002"/>
          <w:ilvl w:val="1"/>
        </w:numPr>
      </w:pPr>
      <w:r>
        <w:t xml:space="preserve">Использование оператора конкатенации +=</w:t>
      </w:r>
    </w:p>
    <w:p>
      <w:pPr>
        <w:numPr>
          <w:numId w:val="1002"/>
          <w:ilvl w:val="1"/>
        </w:numPr>
      </w:pPr>
      <w:r>
        <w:t xml:space="preserve">Использование оператора конкатенации внутри кавычек</w:t>
      </w:r>
    </w:p>
    <w:p>
      <w:pPr>
        <w:numPr>
          <w:numId w:val="1000"/>
          <w:ilvl w:val="1"/>
        </w:numPr>
      </w:pPr>
      <w:r>
        <w:rPr>
          <w:rStyle w:val="VerbatimChar"/>
        </w:rPr>
        <w:t xml:space="preserve">concatenated_string="${string1}${string2}"</w:t>
      </w:r>
    </w:p>
    <w:p>
      <w:pPr>
        <w:numPr>
          <w:numId w:val="1002"/>
          <w:ilvl w:val="1"/>
        </w:numPr>
      </w:pPr>
      <w:r>
        <w:t xml:space="preserve">Использование команды printf с форматированием</w:t>
      </w:r>
    </w:p>
    <w:p>
      <w:pPr>
        <w:numPr>
          <w:numId w:val="1000"/>
          <w:ilvl w:val="1"/>
        </w:numPr>
      </w:pPr>
      <w:r>
        <w:rPr>
          <w:rStyle w:val="VerbatimChar"/>
        </w:rPr>
        <w:t xml:space="preserve">concatenated_string=$(printf "%s%s" "$string1" "$string2")</w:t>
      </w:r>
    </w:p>
    <w:p>
      <w:pPr>
        <w:numPr>
          <w:numId w:val="1001"/>
          <w:ilvl w:val="0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numPr>
          <w:numId w:val="1000"/>
          <w:ilvl w:val="0"/>
        </w:numPr>
      </w:pPr>
      <w:r>
        <w:t xml:space="preserve">Утилита seq в Bash используется для генерации числовых последовательностей. Ее функциональность состоит в создании последовательности чисел от начального значения до конечного значения с заданным шагом.</w:t>
      </w:r>
    </w:p>
    <w:p>
      <w:pPr>
        <w:numPr>
          <w:numId w:val="1000"/>
          <w:ilvl w:val="0"/>
        </w:numPr>
      </w:pPr>
      <w:r>
        <w:t xml:space="preserve">Некоторые альтернативные способы реализации функционала seq в программировании на Bash включают:</w:t>
      </w:r>
    </w:p>
    <w:p>
      <w:pPr>
        <w:pStyle w:val="Compact"/>
        <w:numPr>
          <w:numId w:val="1003"/>
          <w:ilvl w:val="1"/>
        </w:numPr>
      </w:pPr>
      <w:r>
        <w:t xml:space="preserve">Использование цикла for с инкрементом</w:t>
      </w:r>
    </w:p>
    <w:p>
      <w:pPr>
        <w:pStyle w:val="Compact"/>
        <w:numPr>
          <w:numId w:val="1003"/>
          <w:ilvl w:val="1"/>
        </w:numPr>
      </w:pPr>
      <w:r>
        <w:t xml:space="preserve">Использование цикла while с инкрементом</w:t>
      </w:r>
    </w:p>
    <w:p>
      <w:pPr>
        <w:pStyle w:val="Compact"/>
        <w:numPr>
          <w:numId w:val="1003"/>
          <w:ilvl w:val="1"/>
        </w:numPr>
      </w:pPr>
      <w:r>
        <w:t xml:space="preserve">Использование массива и цикла for</w:t>
      </w:r>
    </w:p>
    <w:p>
      <w:pPr>
        <w:numPr>
          <w:numId w:val="1001"/>
          <w:ilvl w:val="0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</w:p>
    <w:p>
      <w:pPr>
        <w:numPr>
          <w:numId w:val="1000"/>
          <w:ilvl w:val="0"/>
        </w:numPr>
      </w:pPr>
      <w:r>
        <w:t xml:space="preserve">Выражение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 </w:t>
      </w:r>
      <w:r>
        <w:t xml:space="preserve">в Bash будет вычислено как деление 10 на 3, а результат будет округлен вниз до целого числа. В данном случае результат будет равен 3.</w:t>
      </w:r>
    </w:p>
    <w:p>
      <w:pPr>
        <w:numPr>
          <w:numId w:val="1001"/>
          <w:ilvl w:val="0"/>
        </w:numPr>
      </w:pPr>
      <w:r>
        <w:t xml:space="preserve">Укажите кратко основные отличия командной оболочки zsh от bash.</w:t>
      </w:r>
    </w:p>
    <w:p>
      <w:pPr>
        <w:numPr>
          <w:numId w:val="1000"/>
          <w:ilvl w:val="0"/>
        </w:numPr>
      </w:pPr>
      <w:r>
        <w:t xml:space="preserve">Ниже приведены основные отличия между командными оболочками zsh и bash:</w:t>
      </w:r>
    </w:p>
    <w:p>
      <w:pPr>
        <w:pStyle w:val="Compact"/>
        <w:numPr>
          <w:numId w:val="1004"/>
          <w:ilvl w:val="1"/>
        </w:numPr>
      </w:pPr>
      <w:r>
        <w:t xml:space="preserve">Синтаксис и расширенные возможности: Zsh предлагает более расширенный и мощный синтаксис команд, включая автозаполнение (Tab completion) с подсказками, расширенные шаблоны и множество встроенных функций.</w:t>
      </w:r>
    </w:p>
    <w:p>
      <w:pPr>
        <w:pStyle w:val="Compact"/>
        <w:numPr>
          <w:numId w:val="1004"/>
          <w:ilvl w:val="1"/>
        </w:numPr>
      </w:pPr>
      <w:r>
        <w:t xml:space="preserve">Автозаполнение и автодополнение: Zsh имеет более продвинутую систему автозаполнения, которая может предложить варианты завершения команд и аргументов, основываясь на истории команд, путях файловой системы и других контекстных данных.</w:t>
      </w:r>
    </w:p>
    <w:p>
      <w:pPr>
        <w:pStyle w:val="Compact"/>
        <w:numPr>
          <w:numId w:val="1004"/>
          <w:ilvl w:val="1"/>
        </w:numPr>
      </w:pPr>
      <w:r>
        <w:t xml:space="preserve">Поддержка смены рабочей директории: В Zsh можно быстро переключаться между рабочими директориями без необходимости указывать полный путь.</w:t>
      </w:r>
    </w:p>
    <w:p>
      <w:pPr>
        <w:pStyle w:val="Compact"/>
        <w:numPr>
          <w:numId w:val="1004"/>
          <w:ilvl w:val="1"/>
        </w:numPr>
      </w:pPr>
      <w:r>
        <w:t xml:space="preserve">Настройка и темы оформления: Zsh предлагает более гибкую и мощную систему настройки и настройку тем оформления для командной строки.</w:t>
      </w:r>
    </w:p>
    <w:p>
      <w:pPr>
        <w:pStyle w:val="Compact"/>
        <w:numPr>
          <w:numId w:val="1004"/>
          <w:ilvl w:val="1"/>
        </w:numPr>
      </w:pPr>
      <w:r>
        <w:t xml:space="preserve">Лучшая обработка ошибок: Zsh обрабатывает ошибки более информативно, позволяя легче понять, что пошло не так при выполнении команд.</w:t>
      </w:r>
    </w:p>
    <w:p>
      <w:pPr>
        <w:pStyle w:val="Compact"/>
        <w:numPr>
          <w:numId w:val="1004"/>
          <w:ilvl w:val="1"/>
        </w:numPr>
      </w:pPr>
      <w:r>
        <w:t xml:space="preserve">Удобные и продвинутые возможности истории команд: Zsh предоставляет расширенные функции работы с историей команд, включая поиск, фильтрацию, удаление дубликатов и другие возможности.</w:t>
      </w:r>
    </w:p>
    <w:p>
      <w:pPr>
        <w:pStyle w:val="Compact"/>
        <w:numPr>
          <w:numId w:val="1004"/>
          <w:ilvl w:val="1"/>
        </w:numPr>
      </w:pPr>
      <w:r>
        <w:t xml:space="preserve">Скорость выполнения команд: В некоторых сценариях Zsh может быть быстрее в выполнении команд и операций, чем Bash.</w:t>
      </w:r>
    </w:p>
    <w:p>
      <w:pPr>
        <w:numPr>
          <w:numId w:val="1000"/>
          <w:ilvl w:val="0"/>
        </w:numPr>
      </w:pPr>
      <w:r>
        <w:t xml:space="preserve">Однако стоит отметить, что Bash является более широко распространенной командной оболочкой и поставляется по умолчанию во многих системах Linux. Отличия между Zsh и Bash могут быть важны для опытных пользователей, которые хотят настроить свою командную оболочку под свои нужды и предпочтения.</w:t>
      </w:r>
    </w:p>
    <w:p>
      <w:pPr>
        <w:numPr>
          <w:numId w:val="1001"/>
          <w:ilvl w:val="0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</w:p>
    <w:p>
      <w:pPr>
        <w:numPr>
          <w:numId w:val="1000"/>
          <w:ilvl w:val="0"/>
        </w:numPr>
      </w:pPr>
      <w:r>
        <w:t xml:space="preserve">Синтаксис данной конструкции в целом верен, но вам необходимо определить значение переменной LIMIT перед использованием цикла.</w:t>
      </w:r>
    </w:p>
    <w:p>
      <w:pPr>
        <w:numPr>
          <w:numId w:val="1001"/>
          <w:ilvl w:val="0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numPr>
          <w:numId w:val="1000"/>
          <w:ilvl w:val="0"/>
        </w:numPr>
      </w:pPr>
      <w:r>
        <w:t xml:space="preserve">Преимущества языка bash:</w:t>
      </w:r>
    </w:p>
    <w:p>
      <w:pPr>
        <w:pStyle w:val="Compact"/>
        <w:numPr>
          <w:numId w:val="1005"/>
          <w:ilvl w:val="1"/>
        </w:numPr>
      </w:pPr>
      <w:r>
        <w:t xml:space="preserve">Простота использования и быстрота разработки для автоматизации задач командной строки и скриптования.</w:t>
      </w:r>
    </w:p>
    <w:p>
      <w:pPr>
        <w:pStyle w:val="Compact"/>
        <w:numPr>
          <w:numId w:val="1005"/>
          <w:ilvl w:val="1"/>
        </w:numPr>
      </w:pPr>
      <w:r>
        <w:t xml:space="preserve">Встроенная поддержка многих системных утилит и команд операционной системы.</w:t>
      </w:r>
    </w:p>
    <w:p>
      <w:pPr>
        <w:pStyle w:val="Compact"/>
        <w:numPr>
          <w:numId w:val="1005"/>
          <w:ilvl w:val="1"/>
        </w:numPr>
      </w:pPr>
      <w:r>
        <w:t xml:space="preserve">Широкая доступность и предустановленность в большинстве Unix-подобных систем.</w:t>
      </w:r>
    </w:p>
    <w:p>
      <w:pPr>
        <w:pStyle w:val="Compact"/>
        <w:numPr>
          <w:numId w:val="1005"/>
          <w:ilvl w:val="1"/>
        </w:numPr>
      </w:pPr>
      <w:r>
        <w:t xml:space="preserve">Удобное управление файлами, потоками и процессами через конвейеры и перенаправления.</w:t>
      </w:r>
    </w:p>
    <w:p>
      <w:pPr>
        <w:pStyle w:val="Compact"/>
        <w:numPr>
          <w:numId w:val="1005"/>
          <w:ilvl w:val="1"/>
        </w:numPr>
      </w:pPr>
      <w:r>
        <w:t xml:space="preserve">Интеграция с системными сервисами и инструментами, такими как cron, systemd и другими.</w:t>
      </w:r>
    </w:p>
    <w:p>
      <w:pPr>
        <w:numPr>
          <w:numId w:val="1000"/>
          <w:ilvl w:val="0"/>
        </w:numPr>
      </w:pPr>
      <w:r>
        <w:t xml:space="preserve">Недостатки языка bash:</w:t>
      </w:r>
    </w:p>
    <w:p>
      <w:pPr>
        <w:pStyle w:val="Compact"/>
        <w:numPr>
          <w:numId w:val="1006"/>
          <w:ilvl w:val="1"/>
        </w:numPr>
      </w:pPr>
      <w:r>
        <w:t xml:space="preserve">Ограниченные возможности для разработки сложных и масштабируемых приложений.</w:t>
      </w:r>
    </w:p>
    <w:p>
      <w:pPr>
        <w:pStyle w:val="Compact"/>
        <w:numPr>
          <w:numId w:val="1006"/>
          <w:ilvl w:val="1"/>
        </w:numPr>
      </w:pPr>
      <w:r>
        <w:t xml:space="preserve">Нет поддержки типов данных, структур данных и объектно-ориентированного программирования.</w:t>
      </w:r>
    </w:p>
    <w:p>
      <w:pPr>
        <w:pStyle w:val="Compact"/>
        <w:numPr>
          <w:numId w:val="1006"/>
          <w:ilvl w:val="1"/>
        </w:numPr>
      </w:pPr>
      <w:r>
        <w:t xml:space="preserve">Неэффективность при выполнении сложных вычислений и больших объемов данных.</w:t>
      </w:r>
    </w:p>
    <w:p>
      <w:pPr>
        <w:pStyle w:val="Compact"/>
        <w:numPr>
          <w:numId w:val="1006"/>
          <w:ilvl w:val="1"/>
        </w:numPr>
      </w:pPr>
      <w:r>
        <w:t xml:space="preserve">Отсутствие расширенной обработки ошибок и исключений.</w:t>
      </w:r>
    </w:p>
    <w:p>
      <w:pPr>
        <w:pStyle w:val="Compact"/>
        <w:numPr>
          <w:numId w:val="1006"/>
          <w:ilvl w:val="1"/>
        </w:numPr>
      </w:pPr>
      <w:r>
        <w:t xml:space="preserve">Ограниченные возможности для создания графического интерфейса или веб-приложений.</w:t>
      </w:r>
    </w:p>
    <w:p>
      <w:pPr>
        <w:numPr>
          <w:numId w:val="1000"/>
          <w:ilvl w:val="0"/>
        </w:numPr>
      </w:pPr>
      <w:r>
        <w:t xml:space="preserve">Сравнивая bash с языками программирования C и Python, следует отметить, что bash является специализированным языком для работы с командной строкой и автоматизации системных задач, в то время как C и Python более общепринятые языки программирования с широким спектром применения. C обеспечивает более низкоуровневый доступ к системным ресурсам и эффективность, но требует более глубокого понимания и имеет более сложный синтаксис. Python обладает более высоким уровнем абстракции, богатым набором библиотек и инструментов, поддерживает объектно-ориентированное программирование и широко применяется для разработки веб-приложений, научных вычислений и автоматизации задач.</w:t>
      </w:r>
    </w:p>
    <w:p>
      <w:pPr>
        <w:numPr>
          <w:numId w:val="1000"/>
          <w:ilvl w:val="0"/>
        </w:numPr>
      </w:pPr>
      <w:r>
        <w:t xml:space="preserve">В итоге, bash предоставляет простой и удобный способ для автоматизации системных задач и работы с командной строкой, но ограничен в возможностях программирования по сравнению с C и Python, которые предлагают более общие инструменты и гибкость для разработки различных видов приложений.</w:t>
      </w:r>
    </w:p>
    <w:p>
      <w:pPr>
        <w:pStyle w:val="Heading1"/>
      </w:pPr>
      <w:bookmarkStart w:id="42" w:name="список-литературы"/>
      <w:r>
        <w:t xml:space="preserve">Список литературы</w:t>
      </w:r>
      <w:bookmarkEnd w:id="42"/>
    </w:p>
    <w:bookmarkStart w:id="43" w:name="refs"/>
    <w:p>
      <w:pPr>
        <w:pStyle w:val="Bibliography"/>
      </w:pPr>
      <w:r>
        <w:t xml:space="preserve">https://www.google.ru</w:t>
      </w:r>
    </w:p>
    <w:p>
      <w:pPr>
        <w:pStyle w:val="Bibliography"/>
      </w:pPr>
      <w:r>
        <w:t xml:space="preserve">https://chat.openai.com/chat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Гульдяев Тихон Дмитриевич</dc:creator>
  <cp:keywords/>
  <dcterms:created xsi:type="dcterms:W3CDTF">2023-05-26T02:15:12Z</dcterms:created>
  <dcterms:modified xsi:type="dcterms:W3CDTF">2023-05-26T02:15:12Z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