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</w:t>
      </w:r>
      <w:r>
        <w:t xml:space="preserve"> </w:t>
      </w:r>
      <w:r>
        <w:t xml:space="preserve">The y-intercept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t xml:space="preserve">The gradient of the regression line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</w:t>
      </w:r>
      <w:r>
        <w:t xml:space="preserve"> </w:t>
      </w:r>
      <w:r>
        <w:t xml:space="preserve">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</w:t>
      </w:r>
      <w:r>
        <w:t xml:space="preserve"> </w:t>
      </w:r>
      <w:r>
        <w:t xml:space="preserve">It minimizes the squared sum of the residuals to find the optimal regression line for a sample of data.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bookmarkEnd w:id="23"/>
    <w:bookmarkStart w:id="24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2026-01-23T11:25:28Z</dcterms:created>
  <dcterms:modified xsi:type="dcterms:W3CDTF">2026-01-23T11:25:28Z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