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rationalizing the denominator.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Rationalizing the denominator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num>
          <m:den>
            <m:r>
              <m:t>13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6</m:t>
        </m:r>
        <m:rad>
          <m:radPr>
            <m:degHide m:val="on"/>
          </m:radPr>
          <m:deg/>
          <m:e>
            <m:r>
              <m:t>5</m:t>
            </m:r>
          </m:e>
        </m:ra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6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14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To prove this equation, rationalize the denominator of the left hand side of the equation.</w:t>
      </w:r>
    </w:p>
    <w:p>
      <w:pPr>
        <w:pStyle w:val="BodyText"/>
      </w:pPr>
      <w:r>
        <w:t xml:space="preserve">Since the denominator contains two square roots you can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to rationalize the denominator.</w:t>
      </w:r>
    </w:p>
    <w:p>
      <w:pPr>
        <w:pStyle w:val="BodyText"/>
      </w:pPr>
      <w:r>
        <w:t xml:space="preserve">If you multiply the numerator and denominator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den>
          </m:f>
        </m:oMath>
      </m:oMathPara>
    </w:p>
    <w:p>
      <w:pPr>
        <w:pStyle w:val="FirstParagraph"/>
      </w:pPr>
      <w:r>
        <w:t xml:space="preserve">Simplifying further gives you the final answer and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If you instead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Further 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To get a positive denominator, multiplying both the numerator and the denominator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you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7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Maximilian Volmar.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ationalizingthedenominator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ationalizingthedenominator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Rationalizing the denominator</dc:title>
  <dc:creator>Maximilian Volmar</dc:creator>
  <cp:keywords/>
  <dcterms:created xsi:type="dcterms:W3CDTF">2026-01-23T11:23:29Z</dcterms:created>
  <dcterms:modified xsi:type="dcterms:W3CDTF">2026-01-23T11:23:29Z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