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34.png" ContentType="image/png"/>
  <Override PartName="/word/media/rId39.png" ContentType="image/png"/>
  <Override PartName="/word/media/rId27.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(radians)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trigonometry</w:t>
        </w:r>
      </w:hyperlink>
      <w:r>
        <w:rPr>
          <w:i/>
          <w:iCs/>
        </w:rPr>
        <w:t xml:space="preserve"> </w:t>
      </w:r>
      <w:r>
        <w:rPr>
          <w:i/>
          <w:iCs/>
        </w:rPr>
        <w:t xml:space="preserve">and</w:t>
      </w:r>
      <w:r>
        <w:rPr>
          <w:i/>
          <w:iCs/>
        </w:rPr>
        <w:t xml:space="preserve"> </w:t>
      </w:r>
      <w:hyperlink r:id="rId21">
        <w:r>
          <w:rPr>
            <w:rStyle w:val="Hyperlink"/>
            <w:i/>
            <w:iCs/>
          </w:rPr>
          <w:t xml:space="preserve">Guide: Trigonometric identities</w:t>
        </w:r>
      </w:hyperlink>
      <w:r>
        <w:rPr>
          <w:i/>
          <w:iCs/>
        </w:rPr>
        <w:t xml:space="preserve">. Optionally, you may also find it useful to read</w:t>
      </w:r>
      <w:r>
        <w:rPr>
          <w:i/>
          <w:iCs/>
        </w:rPr>
        <w:t xml:space="preserve"> </w:t>
      </w:r>
      <w:hyperlink r:id="rId22">
        <w:r>
          <w:rPr>
            <w:rStyle w:val="Hyperlink"/>
            <w:i/>
            <w:iCs/>
          </w:rPr>
          <w:t xml:space="preserve">Guide: Laws of indices</w:t>
        </w:r>
      </w:hyperlink>
      <w:r>
        <w:rPr>
          <w:i/>
          <w:iCs/>
        </w:rPr>
        <w:t xml:space="preserve">,</w:t>
      </w:r>
      <w:r>
        <w:rPr>
          <w:i/>
          <w:iCs/>
        </w:rPr>
        <w:t xml:space="preserve"> </w:t>
      </w:r>
      <w:hyperlink r:id="rId23">
        <w:r>
          <w:rPr>
            <w:rStyle w:val="Hyperlink"/>
            <w:i/>
            <w:iCs/>
          </w:rPr>
          <w:t xml:space="preserve">Guide: Introduction to rearranging equations</w:t>
        </w:r>
      </w:hyperlink>
      <w:r>
        <w:rPr>
          <w:i/>
          <w:iCs/>
        </w:rPr>
        <w:t xml:space="preserve">, and</w:t>
      </w:r>
      <w:r>
        <w:rPr>
          <w:i/>
          <w:iCs/>
        </w:rPr>
        <w:t xml:space="preserve"> </w:t>
      </w:r>
      <w:hyperlink r:id="rId24">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Radians are used throughout this guide; please see</w:t>
      </w:r>
      <w:r>
        <w:rPr>
          <w:b/>
          <w:bCs/>
        </w:rPr>
        <w:t xml:space="preserve"> </w:t>
      </w:r>
      <w:hyperlink r:id="rId25">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6">
        <w:r>
          <w:rPr>
            <w:rStyle w:val="Hyperlink"/>
            <w:b/>
            <w:bCs/>
          </w:rPr>
          <w:t xml:space="preserve">Guide: Polar Coordinates 2D (degrees)</w:t>
        </w:r>
      </w:hyperlink>
      <w:r>
        <w:rPr>
          <w:b/>
          <w:bCs/>
        </w:rPr>
        <w:t xml:space="preserve">.</w:t>
      </w:r>
    </w:p>
    <w:bookmarkStart w:id="38"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t>φ</m:t>
              </m:r>
              <m:r>
                <m:rPr>
                  <m:sty m:val="p"/>
                </m:rPr>
                <m:t>&lt;</m:t>
              </m:r>
              <m:r>
                <m:t>2</m:t>
              </m:r>
              <m:r>
                <m:t>π</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37" w:name="fig-cartesianagainstpolar"/>
                <w:p>
                  <w:pPr>
                    <w:pStyle w:val="Compact"/>
                    <w:jc w:val="center"/>
                  </w:pPr>
                  <w:r>
                    <w:drawing>
                      <wp:inline>
                        <wp:extent cx="5943600" cy="2686803"/>
                        <wp:effectExtent b="0" l="0" r="0" t="0"/>
                        <wp:docPr descr="" title="" id="35" name="Picture"/>
                        <a:graphic>
                          <a:graphicData uri="http://schemas.openxmlformats.org/drawingml/2006/picture">
                            <pic:pic>
                              <pic:nvPicPr>
                                <pic:cNvPr descr="./FiguresPNG/polarcoordinates2D-fig1.png" id="36" name="Picture"/>
                                <pic:cNvPicPr>
                                  <a:picLocks noChangeArrowheads="1" noChangeAspect="1"/>
                                </pic:cNvPicPr>
                              </pic:nvPicPr>
                              <pic:blipFill>
                                <a:blip r:embed="rId34"/>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37"/>
              </w:tc>
            </w:tr>
          </w:tbl>
        </w:tc>
      </w:tr>
    </w:tbl>
    <w:bookmarkEnd w:id="38"/>
    <w:bookmarkStart w:id="59"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d>
          <m:dPr>
            <m:begChr m:val="("/>
            <m:sepChr m:val=""/>
            <m:endChr m:val=")"/>
            <m:grow/>
          </m:dPr>
          <m:e>
            <m:r>
              <m:t>r</m:t>
            </m:r>
            <m:r>
              <m:rPr>
                <m:sty m:val="p"/>
              </m:rPr>
              <m:t>,</m:t>
            </m:r>
            <m:r>
              <m:t>φ</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rightanglepolar"/>
          <w:p>
            <w:pPr>
              <w:pStyle w:val="Compact"/>
              <w:jc w:val="center"/>
            </w:pPr>
            <w:r>
              <w:drawing>
                <wp:inline>
                  <wp:extent cx="5943600" cy="5731024"/>
                  <wp:effectExtent b="0" l="0" r="0" t="0"/>
                  <wp:docPr descr="" title="" id="40" name="Picture"/>
                  <a:graphic>
                    <a:graphicData uri="http://schemas.openxmlformats.org/drawingml/2006/picture">
                      <pic:pic>
                        <pic:nvPicPr>
                          <pic:cNvPr descr="./FiguresPNG/polarcoordinates2D-fig2.png" id="41" name="Picture"/>
                          <pic:cNvPicPr>
                            <a:picLocks noChangeArrowheads="1" noChangeAspect="1"/>
                          </pic:cNvPicPr>
                        </pic:nvPicPr>
                        <pic:blipFill>
                          <a:blip r:embed="rId39"/>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42"/>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d>
            <m:dPr>
              <m:begChr m:val="("/>
              <m:sepChr m:val=""/>
              <m:endChr m:val=")"/>
              <m:grow/>
            </m:dPr>
            <m:e>
              <m:r>
                <m:t>φ</m:t>
              </m:r>
            </m:e>
          </m:d>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d>
            <m:dPr>
              <m:begChr m:val="("/>
              <m:sepChr m:val=""/>
              <m:endChr m:val=")"/>
              <m:grow/>
            </m:dPr>
            <m:e>
              <m:r>
                <m:t>φ</m:t>
              </m:r>
            </m:e>
          </m:d>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d>
                <m:dPr>
                  <m:begChr m:val="("/>
                  <m:sepChr m:val=""/>
                  <m:endChr m:val=")"/>
                  <m:grow/>
                </m:dPr>
                <m:e>
                  <m:r>
                    <m:t>4</m:t>
                  </m:r>
                  <m:r>
                    <m:rPr>
                      <m:sty m:val="p"/>
                    </m:rPr>
                    <m:t>,</m:t>
                  </m:r>
                  <m:f>
                    <m:fPr>
                      <m:type m:val="bar"/>
                    </m:fPr>
                    <m:num>
                      <m:r>
                        <m:t>π</m:t>
                      </m:r>
                    </m:num>
                    <m:den>
                      <m:r>
                        <m:t>3</m:t>
                      </m:r>
                    </m:den>
                  </m:f>
                </m:e>
              </m:d>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f>
                      <m:fPr>
                        <m:type m:val="bar"/>
                      </m:fPr>
                      <m:num>
                        <m:r>
                          <m:t>π</m:t>
                        </m:r>
                      </m:num>
                      <m:den>
                        <m:r>
                          <m:t>3</m:t>
                        </m:r>
                      </m:den>
                    </m:f>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f>
                      <m:fPr>
                        <m:type m:val="bar"/>
                      </m:fPr>
                      <m:num>
                        <m:r>
                          <m:t>π</m:t>
                        </m:r>
                      </m:num>
                      <m:den>
                        <m:r>
                          <m:t>3</m:t>
                        </m:r>
                      </m:den>
                    </m:f>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d>
                <m:dPr>
                  <m:begChr m:val="("/>
                  <m:sepChr m:val=""/>
                  <m:endChr m:val=")"/>
                  <m:grow/>
                </m:dPr>
                <m:e>
                  <m:r>
                    <m:t>2</m:t>
                  </m:r>
                  <m:r>
                    <m:rPr>
                      <m:sty m:val="p"/>
                    </m:rPr>
                    <m:t>,</m:t>
                  </m:r>
                  <m:r>
                    <m:t>2</m:t>
                  </m:r>
                  <m:rad>
                    <m:radPr>
                      <m:degHide m:val="on"/>
                    </m:radPr>
                    <m:deg/>
                    <m:e>
                      <m:r>
                        <m:t>3</m:t>
                      </m:r>
                    </m:e>
                  </m:rad>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d>
                <m:dPr>
                  <m:begChr m:val="("/>
                  <m:sepChr m:val=""/>
                  <m:endChr m:val=")"/>
                  <m:grow/>
                </m:dPr>
                <m:e>
                  <m:r>
                    <m:t>5</m:t>
                  </m:r>
                  <m:r>
                    <m:rPr>
                      <m:sty m:val="p"/>
                    </m:rPr>
                    <m:t>,</m:t>
                  </m:r>
                  <m:f>
                    <m:fPr>
                      <m:type m:val="bar"/>
                    </m:fPr>
                    <m:num>
                      <m:r>
                        <m:t>3</m:t>
                      </m:r>
                      <m:r>
                        <m:t>π</m:t>
                      </m:r>
                    </m:num>
                    <m:den>
                      <m:r>
                        <m:t>4</m:t>
                      </m:r>
                    </m:den>
                  </m:f>
                </m:e>
              </m:d>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m>
                  <m:mPr>
                    <m:baseJc m:val="center"/>
                    <m:plcHide m:val="on"/>
                    <m:mcs>
                      <m:mc>
                        <m:mcPr>
                          <m:mcJc m:val="right"/>
                          <m:count m:val="1"/>
                        </m:mcPr>
                      </m:mc>
                      <m:mc>
                        <m:mcPr>
                          <m:mcJc m:val="left"/>
                          <m:count m:val="1"/>
                        </m:mcPr>
                      </m:mc>
                    </m:mcs>
                  </m:mPr>
                  <m:mr>
                    <m:e>
                      <m:r>
                        <m:t>x</m:t>
                      </m:r>
                    </m:e>
                    <m:e>
                      <m:r>
                        <m:rPr>
                          <m:sty m:val="p"/>
                        </m:rPr>
                        <m:t>=</m:t>
                      </m:r>
                      <m:r>
                        <m:t>5</m:t>
                      </m:r>
                      <m:r>
                        <m:rPr>
                          <m:sty m:val="p"/>
                        </m:rPr>
                        <m:t>cos</m:t>
                      </m:r>
                      <m:d>
                        <m:dPr>
                          <m:begChr m:val="("/>
                          <m:sepChr m:val=""/>
                          <m:endChr m:val=")"/>
                          <m:grow/>
                        </m:dPr>
                        <m:e>
                          <m:f>
                            <m:fPr>
                              <m:type m:val="bar"/>
                            </m:fPr>
                            <m:num>
                              <m:r>
                                <m:t>3</m:t>
                              </m:r>
                              <m:r>
                                <m:t>π</m:t>
                              </m:r>
                            </m:num>
                            <m:den>
                              <m:r>
                                <m:t>4</m:t>
                              </m:r>
                            </m:den>
                          </m:f>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mr>
                  <m:mr>
                    <m:e>
                      <m:r>
                        <m:t>y</m:t>
                      </m:r>
                    </m:e>
                    <m:e>
                      <m:r>
                        <m:rPr>
                          <m:sty m:val="p"/>
                        </m:rPr>
                        <m:t>=</m:t>
                      </m:r>
                      <m:r>
                        <m:t>5</m:t>
                      </m:r>
                      <m:r>
                        <m:rPr>
                          <m:sty m:val="p"/>
                        </m:rPr>
                        <m:t>sin</m:t>
                      </m:r>
                      <m:d>
                        <m:dPr>
                          <m:begChr m:val="("/>
                          <m:sepChr m:val=""/>
                          <m:endChr m:val=")"/>
                          <m:grow/>
                        </m:dPr>
                        <m:e>
                          <m:f>
                            <m:fPr>
                              <m:type m:val="bar"/>
                            </m:fPr>
                            <m:num>
                              <m:r>
                                <m:t>3</m:t>
                              </m:r>
                              <m:r>
                                <m:t>π</m:t>
                              </m:r>
                            </m:num>
                            <m:den>
                              <m:r>
                                <m:t>4</m:t>
                              </m:r>
                            </m:den>
                          </m:f>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mr>
                </m:m>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58"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d>
          <m:dPr>
            <m:begChr m:val="("/>
            <m:sepChr m:val=""/>
            <m:endChr m:val=")"/>
            <m:grow/>
          </m:dPr>
          <m:e>
            <m:r>
              <m:t>x</m:t>
            </m:r>
            <m:r>
              <m:rPr>
                <m:sty m:val="p"/>
              </m:rPr>
              <m:t>,</m:t>
            </m:r>
            <m:r>
              <m:t>y</m:t>
            </m:r>
          </m:e>
        </m:d>
      </m:oMath>
      <w:r>
        <w:t xml:space="preserve"> </w:t>
      </w:r>
      <w:r>
        <w:t xml:space="preserve">and want to find the polar coordinates</w:t>
      </w:r>
      <w:r>
        <w:t xml:space="preserve"> </w:t>
      </w:r>
      <m:oMath>
        <m:d>
          <m:dPr>
            <m:begChr m:val="("/>
            <m:sepChr m:val=""/>
            <m:endChr m:val=")"/>
            <m:grow/>
          </m:dPr>
          <m:e>
            <m:r>
              <m:t>r</m:t>
            </m:r>
            <m:r>
              <m:rPr>
                <m:sty m:val="p"/>
              </m:rPr>
              <m:t>,</m:t>
            </m:r>
            <m:r>
              <m:t>φ</m:t>
            </m:r>
          </m:e>
        </m:d>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warning.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d>
                <m:dPr>
                  <m:begChr m:val="("/>
                  <m:sepChr m:val=""/>
                  <m:endChr m:val=")"/>
                  <m:grow/>
                </m:dPr>
                <m:e>
                  <m:r>
                    <m:t>φ</m:t>
                  </m:r>
                </m:e>
              </m:d>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f>
                <m:fPr>
                  <m:type m:val="bar"/>
                </m:fPr>
                <m:num>
                  <m:r>
                    <m:t>π</m:t>
                  </m:r>
                </m:num>
                <m:den>
                  <m:r>
                    <m:t>2</m:t>
                  </m:r>
                </m:den>
              </m:f>
            </m:oMath>
            <w:r>
              <w:t xml:space="preserve"> </w:t>
            </w:r>
            <w:r>
              <w:t xml:space="preserve">and</w:t>
            </w:r>
            <w:r>
              <w:t xml:space="preserve"> </w:t>
            </w:r>
            <m:oMath>
              <m:f>
                <m:fPr>
                  <m:type m:val="bar"/>
                </m:fPr>
                <m:num>
                  <m:r>
                    <m:t>π</m:t>
                  </m:r>
                </m:num>
                <m:den>
                  <m:r>
                    <m:t>2</m:t>
                  </m:r>
                </m:den>
              </m:f>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d>
          <m:dPr>
            <m:begChr m:val="("/>
            <m:sepChr m:val=""/>
            <m:endChr m:val=")"/>
            <m:grow/>
          </m:dPr>
          <m:e>
            <m:r>
              <m:t>x</m:t>
            </m:r>
            <m:r>
              <m:rPr>
                <m:sty m:val="p"/>
              </m:rPr>
              <m:t>,</m:t>
            </m:r>
            <m:r>
              <m:t>y</m:t>
            </m:r>
          </m:e>
        </m:d>
      </m:oMath>
      <w:r>
        <w:t xml:space="preserve"> </w:t>
      </w:r>
      <w:r>
        <w:t xml:space="preserve">is in through a sketch</w:t>
      </w:r>
    </w:p>
    <w:p>
      <w:pPr>
        <w:pStyle w:val="Compact"/>
        <w:numPr>
          <w:ilvl w:val="0"/>
          <w:numId w:val="1001"/>
        </w:numPr>
      </w:pPr>
      <w:r>
        <w:t xml:space="preserve">Step 3: Adjust the angle accordingly. See</w:t>
      </w:r>
      <w:r>
        <w:t xml:space="preserve"> </w:t>
      </w:r>
      <w:hyperlink r:id="rId20">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53" w:name="fig-5"/>
          <w:p>
            <w:pPr>
              <w:pStyle w:val="Compact"/>
              <w:jc w:val="center"/>
            </w:pPr>
            <w:r>
              <w:drawing>
                <wp:inline>
                  <wp:extent cx="5755521" cy="3229452"/>
                  <wp:effectExtent b="0" l="0" r="0" t="0"/>
                  <wp:docPr descr="" title="" id="51" name="Picture"/>
                  <a:graphic>
                    <a:graphicData uri="http://schemas.openxmlformats.org/drawingml/2006/picture">
                      <pic:pic>
                        <pic:nvPicPr>
                          <pic:cNvPr descr="./FiguresPNG/intrototrig-fig5-5.png" id="52" name="Picture"/>
                          <pic:cNvPicPr>
                            <a:picLocks noChangeArrowheads="1" noChangeAspect="1"/>
                          </pic:cNvPicPr>
                        </pic:nvPicPr>
                        <pic:blipFill>
                          <a:blip r:embed="rId50"/>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53"/>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d>
                <m:dPr>
                  <m:begChr m:val="("/>
                  <m:sepChr m:val=""/>
                  <m:endChr m:val=")"/>
                  <m:grow/>
                </m:dPr>
                <m:e>
                  <m:r>
                    <m:t>3</m:t>
                  </m:r>
                  <m:r>
                    <m:rPr>
                      <m:sty m:val="p"/>
                    </m:rPr>
                    <m:t>,</m:t>
                  </m:r>
                  <m:r>
                    <m:t>3</m:t>
                  </m:r>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d>
                  <m:dPr>
                    <m:begChr m:val="("/>
                    <m:sepChr m:val=""/>
                    <m:endChr m:val=")"/>
                    <m:grow/>
                  </m:dPr>
                  <m:e>
                    <m:r>
                      <m:t>1</m:t>
                    </m:r>
                  </m:e>
                </m:d>
                <m:r>
                  <m:rPr>
                    <m:sty m:val="p"/>
                  </m:rPr>
                  <m:t>=</m:t>
                </m:r>
                <m:f>
                  <m:fPr>
                    <m:type m:val="bar"/>
                  </m:fPr>
                  <m:num>
                    <m:r>
                      <m:t>π</m:t>
                    </m:r>
                  </m:num>
                  <m:den>
                    <m:r>
                      <m:t>4</m:t>
                    </m:r>
                  </m:den>
                </m:f>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f>
                    <m:fPr>
                      <m:type m:val="bar"/>
                    </m:fPr>
                    <m:num>
                      <m:r>
                        <m:t>π</m:t>
                      </m:r>
                    </m:num>
                    <m:den>
                      <m:r>
                        <m:t>4</m:t>
                      </m:r>
                    </m:den>
                  </m:f>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d>
                <m:dPr>
                  <m:begChr m:val="("/>
                  <m:sepChr m:val=""/>
                  <m:endChr m:val=")"/>
                  <m:grow/>
                </m:dPr>
                <m:e>
                  <m:r>
                    <m:rPr>
                      <m:sty m:val="p"/>
                    </m:rPr>
                    <m:t>−</m:t>
                  </m:r>
                  <m:r>
                    <m:t>2</m:t>
                  </m:r>
                  <m:r>
                    <m:rPr>
                      <m:sty m:val="p"/>
                    </m:rPr>
                    <m:t>,</m:t>
                  </m:r>
                  <m:r>
                    <m:t>2</m:t>
                  </m:r>
                  <m:rad>
                    <m:radPr>
                      <m:degHide m:val="on"/>
                    </m:radPr>
                    <m:deg/>
                    <m:e>
                      <m:r>
                        <m:t>3</m:t>
                      </m:r>
                    </m:e>
                  </m:rad>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d>
                          <m:dPr>
                            <m:begChr m:val="("/>
                            <m:sepChr m:val=""/>
                            <m:endChr m:val=")"/>
                            <m:grow/>
                          </m:dPr>
                          <m:e>
                            <m:r>
                              <m:rPr>
                                <m:sty m:val="p"/>
                              </m:rPr>
                              <m:t>−</m:t>
                            </m:r>
                            <m:r>
                              <m:t>2</m:t>
                            </m:r>
                          </m:e>
                        </m:d>
                      </m:e>
                      <m:sup>
                        <m:r>
                          <m:t>2</m:t>
                        </m:r>
                      </m:sup>
                    </m:sSup>
                    <m:r>
                      <m:rPr>
                        <m:sty m:val="p"/>
                      </m:rPr>
                      <m:t>+</m:t>
                    </m:r>
                    <m:sSup>
                      <m:e>
                        <m:d>
                          <m:dPr>
                            <m:begChr m:val="("/>
                            <m:sepChr m:val=""/>
                            <m:endChr m:val=")"/>
                            <m:grow/>
                          </m:dPr>
                          <m:e>
                            <m:r>
                              <m:t>2</m:t>
                            </m:r>
                            <m:rad>
                              <m:radPr>
                                <m:degHide m:val="on"/>
                              </m:radPr>
                              <m:deg/>
                              <m:e>
                                <m:r>
                                  <m:t>3</m:t>
                                </m:r>
                              </m:e>
                            </m:rad>
                          </m:e>
                        </m:d>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d>
                  <m:dPr>
                    <m:begChr m:val="("/>
                    <m:sepChr m:val=""/>
                    <m:endChr m:val=")"/>
                    <m:grow/>
                  </m:dPr>
                  <m:e>
                    <m:r>
                      <m:rPr>
                        <m:sty m:val="p"/>
                      </m:rPr>
                      <m:t>−</m:t>
                    </m:r>
                    <m:rad>
                      <m:radPr>
                        <m:degHide m:val="on"/>
                      </m:radPr>
                      <m:deg/>
                      <m:e>
                        <m:r>
                          <m:t>3</m:t>
                        </m:r>
                      </m:e>
                    </m:rad>
                  </m:e>
                </m:d>
                <m:r>
                  <m:rPr>
                    <m:sty m:val="p"/>
                  </m:rPr>
                  <m:t>=</m:t>
                </m:r>
                <m:r>
                  <m:rPr>
                    <m:sty m:val="p"/>
                  </m:rPr>
                  <m:t>−</m:t>
                </m:r>
                <m:f>
                  <m:fPr>
                    <m:type m:val="bar"/>
                  </m:fPr>
                  <m:num>
                    <m:r>
                      <m:t>π</m:t>
                    </m:r>
                  </m:num>
                  <m:den>
                    <m:r>
                      <m:t>3</m:t>
                    </m:r>
                  </m:den>
                </m:f>
              </m:oMath>
            </m:oMathPara>
          </w:p>
          <w:p>
            <w:pPr>
              <w:pStyle w:val="FirstParagraph"/>
            </w:pPr>
            <w:r>
              <w:t xml:space="preserve">Since the point is in Quadrant II, you need to add</w:t>
            </w:r>
            <w:r>
              <w:t xml:space="preserve"> </w:t>
            </w:r>
            <m:oMath>
              <m:r>
                <m:t>π</m:t>
              </m:r>
            </m:oMath>
            <w:r>
              <w:t xml:space="preserve">:</w:t>
            </w:r>
          </w:p>
          <w:p>
            <w:pPr>
              <w:pStyle w:val="BodyText"/>
            </w:pPr>
            <m:oMathPara>
              <m:oMathParaPr>
                <m:jc m:val="center"/>
              </m:oMathParaPr>
              <m:oMath>
                <m:r>
                  <m:t>φ</m:t>
                </m:r>
                <m:r>
                  <m:rPr>
                    <m:sty m:val="p"/>
                  </m:rPr>
                  <m:t>=</m:t>
                </m:r>
                <m:r>
                  <m:t>π</m:t>
                </m:r>
                <m:r>
                  <m:rPr>
                    <m:sty m:val="p"/>
                  </m:rPr>
                  <m:t>−</m:t>
                </m:r>
                <m:f>
                  <m:fPr>
                    <m:type m:val="bar"/>
                  </m:fPr>
                  <m:num>
                    <m:r>
                      <m:t>π</m:t>
                    </m:r>
                  </m:num>
                  <m:den>
                    <m:r>
                      <m:t>3</m:t>
                    </m:r>
                  </m:den>
                </m:f>
                <m:r>
                  <m:rPr>
                    <m:sty m:val="p"/>
                  </m:rPr>
                  <m:t>=</m:t>
                </m:r>
                <m:f>
                  <m:fPr>
                    <m:type m:val="bar"/>
                  </m:fPr>
                  <m:num>
                    <m:r>
                      <m:t>2</m:t>
                    </m:r>
                    <m:r>
                      <m:t>π</m:t>
                    </m:r>
                  </m:num>
                  <m:den>
                    <m:r>
                      <m:t>3</m:t>
                    </m:r>
                  </m:den>
                </m:f>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f>
                    <m:fPr>
                      <m:type m:val="bar"/>
                    </m:fPr>
                    <m:num>
                      <m:r>
                        <m:t>2</m:t>
                      </m:r>
                      <m:r>
                        <m:t>π</m:t>
                      </m:r>
                    </m:num>
                    <m:den>
                      <m:r>
                        <m:t>3</m:t>
                      </m:r>
                    </m:den>
                  </m:f>
                </m:e>
              </m:d>
            </m:oMath>
            <w:r>
              <w:t xml:space="preserve">.</w:t>
            </w:r>
          </w:p>
        </w:tc>
      </w:tr>
    </w:tbl>
    <w:bookmarkEnd w:id="58"/>
    <w:bookmarkEnd w:id="59"/>
    <w:bookmarkStart w:id="70"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d>
          <m:dPr>
            <m:begChr m:val="("/>
            <m:sepChr m:val=""/>
            <m:endChr m:val=")"/>
            <m:grow/>
          </m:dPr>
          <m:e>
            <m:r>
              <m:t>φ</m:t>
            </m:r>
          </m:e>
        </m:d>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d>
                  <m:dPr>
                    <m:begChr m:val="("/>
                    <m:sepChr m:val=""/>
                    <m:endChr m:val=")"/>
                    <m:grow/>
                  </m:dPr>
                  <m:e>
                    <m:r>
                      <m:t>φ</m:t>
                    </m:r>
                  </m:e>
                </m:d>
              </m:e>
            </m:mr>
            <m:mr>
              <m:e>
                <m:r>
                  <m:t>y</m:t>
                </m:r>
                <m:r>
                  <m:rPr>
                    <m:sty m:val="p"/>
                  </m:rPr>
                  <m:t>=</m:t>
                </m:r>
                <m:r>
                  <m:t>r</m:t>
                </m:r>
                <m:r>
                  <m:rPr>
                    <m:sty m:val="p"/>
                  </m:rPr>
                  <m:t>sin</m:t>
                </m:r>
                <m:d>
                  <m:dPr>
                    <m:begChr m:val="("/>
                    <m:sepChr m:val=""/>
                    <m:endChr m:val=")"/>
                    <m:grow/>
                  </m:dPr>
                  <m:e>
                    <m:r>
                      <m:t>φ</m:t>
                    </m:r>
                  </m:e>
                </m:d>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d>
                  <m:dPr>
                    <m:begChr m:val="("/>
                    <m:sepChr m:val=""/>
                    <m:endChr m:val=")"/>
                    <m:grow/>
                  </m:dPr>
                  <m:e>
                    <m:r>
                      <m:t>φ</m:t>
                    </m:r>
                  </m:e>
                </m:d>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d>
                <m:dPr>
                  <m:begChr m:val="("/>
                  <m:sepChr m:val=""/>
                  <m:endChr m:val=")"/>
                  <m:grow/>
                </m:dPr>
                <m:e>
                  <m:r>
                    <m:t>0</m:t>
                  </m:r>
                  <m:r>
                    <m:rPr>
                      <m:sty m:val="p"/>
                    </m:rPr>
                    <m:t>,</m:t>
                  </m:r>
                  <m:r>
                    <m:t>0</m:t>
                  </m:r>
                </m:e>
              </m:d>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
                                <m:t>r</m:t>
                              </m:r>
                              <m:r>
                                <m:rPr>
                                  <m:sty m:val="p"/>
                                </m:rPr>
                                <m:t>cos</m:t>
                              </m:r>
                              <m:d>
                                <m:dPr>
                                  <m:begChr m:val="("/>
                                  <m:sepChr m:val=""/>
                                  <m:endChr m:val=")"/>
                                  <m:grow/>
                                </m:dPr>
                                <m:e>
                                  <m:r>
                                    <m:t>φ</m:t>
                                  </m:r>
                                </m:e>
                              </m:d>
                            </m:e>
                          </m:d>
                        </m:e>
                        <m:sup>
                          <m:r>
                            <m:t>2</m:t>
                          </m:r>
                        </m:sup>
                      </m:sSup>
                      <m:r>
                        <m:rPr>
                          <m:sty m:val="p"/>
                        </m:rPr>
                        <m:t>+</m:t>
                      </m:r>
                      <m:sSup>
                        <m:e>
                          <m:d>
                            <m:dPr>
                              <m:begChr m:val="("/>
                              <m:sepChr m:val=""/>
                              <m:endChr m:val=")"/>
                              <m:grow/>
                            </m:dPr>
                            <m:e>
                              <m:r>
                                <m:t>r</m:t>
                              </m:r>
                              <m:r>
                                <m:rPr>
                                  <m:sty m:val="p"/>
                                </m:rPr>
                                <m:t>sin</m:t>
                              </m:r>
                              <m:d>
                                <m:dPr>
                                  <m:begChr m:val="("/>
                                  <m:sepChr m:val=""/>
                                  <m:endChr m:val=")"/>
                                  <m:grow/>
                                </m:dPr>
                                <m:e>
                                  <m:r>
                                    <m:t>φ</m:t>
                                  </m:r>
                                </m:e>
                              </m:d>
                            </m:e>
                          </m:d>
                        </m:e>
                        <m:sup>
                          <m:r>
                            <m:t>2</m:t>
                          </m:r>
                        </m:sup>
                      </m:sSup>
                      <m:r>
                        <m:rPr>
                          <m:sty m:val="p"/>
                        </m:rPr>
                        <m:t>=</m:t>
                      </m:r>
                      <m:r>
                        <m:t>9</m:t>
                      </m:r>
                    </m:e>
                  </m:mr>
                  <m:mr>
                    <m:e>
                      <m:sSup>
                        <m:e>
                          <m:r>
                            <m:t>r</m:t>
                          </m:r>
                        </m:e>
                        <m:sup>
                          <m:r>
                            <m:t>2</m:t>
                          </m:r>
                        </m:sup>
                      </m:sSup>
                      <m:sSup>
                        <m:e>
                          <m:r>
                            <m:rPr>
                              <m:sty m:val="p"/>
                            </m:rPr>
                            <m:t>cos</m:t>
                          </m:r>
                        </m:e>
                        <m:sup>
                          <m:r>
                            <m:t>2</m:t>
                          </m:r>
                        </m:sup>
                      </m:sSup>
                      <m:d>
                        <m:dPr>
                          <m:begChr m:val="("/>
                          <m:sepChr m:val=""/>
                          <m:endChr m:val=")"/>
                          <m:grow/>
                        </m:dPr>
                        <m:e>
                          <m:r>
                            <m:t>φ</m:t>
                          </m:r>
                        </m:e>
                      </m:d>
                      <m:r>
                        <m:rPr>
                          <m:sty m:val="p"/>
                        </m:rPr>
                        <m:t>+</m:t>
                      </m:r>
                      <m:sSup>
                        <m:e>
                          <m:r>
                            <m:t>r</m:t>
                          </m:r>
                        </m:e>
                        <m:sup>
                          <m:r>
                            <m:t>2</m:t>
                          </m:r>
                        </m:sup>
                      </m:sSup>
                      <m:sSup>
                        <m:e>
                          <m:r>
                            <m:rPr>
                              <m:sty m:val="p"/>
                            </m:rPr>
                            <m:t>sin</m:t>
                          </m:r>
                        </m:e>
                        <m:sup>
                          <m:r>
                            <m:t>2</m:t>
                          </m:r>
                        </m:sup>
                      </m:sSup>
                      <m:d>
                        <m:dPr>
                          <m:begChr m:val="("/>
                          <m:sepChr m:val=""/>
                          <m:endChr m:val=")"/>
                          <m:grow/>
                        </m:dPr>
                        <m:e>
                          <m:r>
                            <m:t>φ</m:t>
                          </m:r>
                        </m:e>
                      </m:d>
                      <m:r>
                        <m:rPr>
                          <m:sty m:val="p"/>
                        </m:rPr>
                        <m:t>=</m:t>
                      </m:r>
                      <m:r>
                        <m:t>9</m:t>
                      </m:r>
                    </m:e>
                  </m:mr>
                  <m:mr>
                    <m:e>
                      <m:sSup>
                        <m:e>
                          <m:r>
                            <m:t>r</m:t>
                          </m:r>
                        </m:e>
                        <m:sup>
                          <m:r>
                            <m:t>2</m:t>
                          </m:r>
                        </m:sup>
                      </m:sSup>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d>
                        <m:dPr>
                          <m:begChr m:val="("/>
                          <m:sepChr m:val=""/>
                          <m:endChr m:val=")"/>
                          <m:grow/>
                        </m:dPr>
                        <m:e>
                          <m:r>
                            <m:t>1</m:t>
                          </m:r>
                        </m:e>
                      </m:d>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d>
                        <m:dPr>
                          <m:begChr m:val="("/>
                          <m:sepChr m:val=""/>
                          <m:endChr m:val=")"/>
                          <m:grow/>
                        </m:dPr>
                        <m:e>
                          <m:r>
                            <m:t>φ</m:t>
                          </m:r>
                        </m:e>
                      </m:d>
                      <m:r>
                        <m:rPr>
                          <m:sty m:val="p"/>
                        </m:rPr>
                        <m:t>=</m:t>
                      </m:r>
                      <m:r>
                        <m:t>2</m:t>
                      </m:r>
                      <m:sSup>
                        <m:e>
                          <m:d>
                            <m:dPr>
                              <m:begChr m:val="("/>
                              <m:sepChr m:val=""/>
                              <m:endChr m:val=")"/>
                              <m:grow/>
                            </m:dPr>
                            <m:e>
                              <m:r>
                                <m:t>r</m:t>
                              </m:r>
                              <m:r>
                                <m:rPr>
                                  <m:sty m:val="p"/>
                                </m:rPr>
                                <m:t>cos</m:t>
                              </m:r>
                              <m:d>
                                <m:dPr>
                                  <m:begChr m:val="("/>
                                  <m:sepChr m:val=""/>
                                  <m:endChr m:val=")"/>
                                  <m:grow/>
                                </m:dPr>
                                <m:e>
                                  <m:r>
                                    <m:t>φ</m:t>
                                  </m:r>
                                </m:e>
                              </m:d>
                            </m:e>
                          </m:d>
                        </m:e>
                        <m:sup>
                          <m:r>
                            <m:t>2</m:t>
                          </m:r>
                        </m:sup>
                      </m:sSup>
                    </m:e>
                  </m:mr>
                  <m:mr>
                    <m:e>
                      <m:r>
                        <m:t>r</m:t>
                      </m:r>
                      <m:r>
                        <m:rPr>
                          <m:sty m:val="p"/>
                        </m:rPr>
                        <m:t>sin</m:t>
                      </m:r>
                      <m:d>
                        <m:dPr>
                          <m:begChr m:val="("/>
                          <m:sepChr m:val=""/>
                          <m:endChr m:val=")"/>
                          <m:grow/>
                        </m:dPr>
                        <m:e>
                          <m:r>
                            <m:t>φ</m:t>
                          </m:r>
                        </m:e>
                      </m:d>
                      <m:r>
                        <m:rPr>
                          <m:sty m:val="p"/>
                        </m:rPr>
                        <m:t>=</m:t>
                      </m:r>
                      <m:r>
                        <m:t>2</m:t>
                      </m:r>
                      <m:sSup>
                        <m:e>
                          <m:r>
                            <m:t>r</m:t>
                          </m:r>
                        </m:e>
                        <m:sup>
                          <m:r>
                            <m:t>2</m:t>
                          </m:r>
                        </m:sup>
                      </m:sSup>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e>
                  </m:mr>
                </m:m>
              </m:oMath>
            </m:oMathPara>
          </w:p>
          <w:p>
            <w:pPr>
              <w:pStyle w:val="FirstParagraph"/>
            </w:pPr>
            <w:r>
              <w:t xml:space="preserve">By dividing both sides by</w:t>
            </w:r>
            <w:r>
              <w:t xml:space="preserve"> </w:t>
            </w:r>
            <m:oMath>
              <m:r>
                <m:rPr>
                  <m:sty m:val="p"/>
                </m:rPr>
                <m:t>sin</m:t>
              </m:r>
              <m:d>
                <m:dPr>
                  <m:begChr m:val="("/>
                  <m:sepChr m:val=""/>
                  <m:endChr m:val=")"/>
                  <m:grow/>
                </m:dPr>
                <m:e>
                  <m:r>
                    <m:t>φ</m:t>
                  </m:r>
                </m:e>
              </m:d>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d>
                            <m:dPr>
                              <m:begChr m:val="("/>
                              <m:sepChr m:val=""/>
                              <m:endChr m:val=")"/>
                              <m:grow/>
                            </m:dPr>
                            <m:e>
                              <m:r>
                                <m:t>φ</m:t>
                              </m:r>
                            </m:e>
                          </m:d>
                        </m:num>
                        <m:den>
                          <m:r>
                            <m:rPr>
                              <m:sty m:val="p"/>
                            </m:rPr>
                            <m:t>sin</m:t>
                          </m:r>
                          <m:d>
                            <m:dPr>
                              <m:begChr m:val="("/>
                              <m:sepChr m:val=""/>
                              <m:endChr m:val=")"/>
                              <m:grow/>
                            </m:dPr>
                            <m:e>
                              <m:r>
                                <m:t>φ</m:t>
                              </m:r>
                            </m:e>
                          </m:d>
                        </m:den>
                      </m:f>
                      <m:r>
                        <m:rPr>
                          <m:sty m:val="p"/>
                        </m:rPr>
                        <m:t>=</m:t>
                      </m:r>
                      <m:f>
                        <m:fPr>
                          <m:type m:val="bar"/>
                        </m:fPr>
                        <m:num>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f>
                        <m:fPr>
                          <m:type m:val="bar"/>
                        </m:fPr>
                        <m:num>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r>
                        <m:rPr>
                          <m:sty m:val="p"/>
                        </m:rPr>
                        <m:t>cot</m:t>
                      </m:r>
                      <m:d>
                        <m:dPr>
                          <m:begChr m:val="("/>
                          <m:sepChr m:val=""/>
                          <m:endChr m:val=")"/>
                          <m:grow/>
                        </m:dPr>
                        <m:e>
                          <m:r>
                            <m:t>φ</m:t>
                          </m:r>
                        </m:e>
                      </m:d>
                    </m:e>
                  </m:mr>
                </m:m>
              </m:oMath>
            </m:oMathPara>
          </w:p>
          <w:p>
            <w:pPr>
              <w:pStyle w:val="FirstParagraph"/>
            </w:pPr>
            <w:r>
              <w:t xml:space="preserve">Dividing by</w:t>
            </w:r>
            <w:r>
              <w:t xml:space="preserve"> </w:t>
            </w:r>
            <m:oMath>
              <m:r>
                <m:rPr>
                  <m:sty m:val="p"/>
                </m:rPr>
                <m:t>cos</m:t>
              </m:r>
              <m:d>
                <m:dPr>
                  <m:begChr m:val="("/>
                  <m:sepChr m:val=""/>
                  <m:endChr m:val=")"/>
                  <m:grow/>
                </m:dPr>
                <m:e>
                  <m:r>
                    <m:t>φ</m:t>
                  </m:r>
                </m:e>
              </m:d>
              <m:r>
                <m:rPr>
                  <m:sty m:val="p"/>
                </m:rPr>
                <m:t>cot</m:t>
              </m:r>
              <m:d>
                <m:dPr>
                  <m:begChr m:val="("/>
                  <m:sepChr m:val=""/>
                  <m:endChr m:val=")"/>
                  <m:grow/>
                </m:dPr>
                <m:e>
                  <m:r>
                    <m:t>φ</m:t>
                  </m:r>
                </m:e>
              </m:d>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d>
                            <m:dPr>
                              <m:begChr m:val="("/>
                              <m:sepChr m:val=""/>
                              <m:endChr m:val=")"/>
                              <m:grow/>
                            </m:dPr>
                            <m:e>
                              <m:r>
                                <m:t>φ</m:t>
                              </m:r>
                            </m:e>
                          </m:d>
                          <m:r>
                            <m:rPr>
                              <m:sty m:val="p"/>
                            </m:rPr>
                            <m:t>cot</m:t>
                          </m:r>
                          <m:d>
                            <m:dPr>
                              <m:begChr m:val="("/>
                              <m:sepChr m:val=""/>
                              <m:endChr m:val=")"/>
                              <m:grow/>
                            </m:dPr>
                            <m:e>
                              <m:r>
                                <m:t>φ</m:t>
                              </m:r>
                            </m:e>
                          </m:d>
                        </m:den>
                      </m:f>
                      <m:r>
                        <m:rPr>
                          <m:sty m:val="p"/>
                        </m:rPr>
                        <m:t>=</m:t>
                      </m:r>
                      <m:r>
                        <m:t>2</m:t>
                      </m:r>
                      <m:r>
                        <m:t>r</m:t>
                      </m:r>
                    </m:e>
                  </m:mr>
                  <m:mr>
                    <m:e>
                      <m:f>
                        <m:fPr>
                          <m:type m:val="bar"/>
                        </m:fPr>
                        <m:num>
                          <m:r>
                            <m:t>1</m:t>
                          </m:r>
                        </m:num>
                        <m:den>
                          <m:r>
                            <m:rPr>
                              <m:sty m:val="p"/>
                            </m:rPr>
                            <m:t>cos</m:t>
                          </m:r>
                          <m:d>
                            <m:dPr>
                              <m:begChr m:val="("/>
                              <m:sepChr m:val=""/>
                              <m:endChr m:val=")"/>
                              <m:grow/>
                            </m:dPr>
                            <m:e>
                              <m:r>
                                <m:t>φ</m:t>
                              </m:r>
                            </m:e>
                          </m:d>
                        </m:den>
                      </m:f>
                      <m:r>
                        <m:rPr>
                          <m:sty m:val="p"/>
                        </m:rPr>
                        <m:t>⋅</m:t>
                      </m:r>
                      <m:f>
                        <m:fPr>
                          <m:type m:val="bar"/>
                        </m:fPr>
                        <m:num>
                          <m:r>
                            <m:t>1</m:t>
                          </m:r>
                        </m:num>
                        <m:den>
                          <m:r>
                            <m:rPr>
                              <m:sty m:val="p"/>
                            </m:rPr>
                            <m:t>cot</m:t>
                          </m:r>
                          <m:d>
                            <m:dPr>
                              <m:begChr m:val="("/>
                              <m:sepChr m:val=""/>
                              <m:endChr m:val=")"/>
                              <m:grow/>
                            </m:dPr>
                            <m:e>
                              <m:r>
                                <m:t>φ</m:t>
                              </m:r>
                            </m:e>
                          </m:d>
                        </m:den>
                      </m:f>
                      <m:r>
                        <m:rPr>
                          <m:sty m:val="p"/>
                        </m:rPr>
                        <m:t>=</m:t>
                      </m:r>
                      <m:r>
                        <m:t>2</m:t>
                      </m:r>
                      <m:r>
                        <m:t>r</m:t>
                      </m:r>
                    </m:e>
                  </m:mr>
                  <m:mr>
                    <m:e>
                      <m:r>
                        <m:rPr>
                          <m:sty m:val="p"/>
                        </m:rPr>
                        <m:t>sec</m:t>
                      </m:r>
                      <m:d>
                        <m:dPr>
                          <m:begChr m:val="("/>
                          <m:sepChr m:val=""/>
                          <m:endChr m:val=")"/>
                          <m:grow/>
                        </m:dPr>
                        <m:e>
                          <m:r>
                            <m:t>φ</m:t>
                          </m:r>
                        </m:e>
                      </m:d>
                      <m:r>
                        <m:rPr>
                          <m:sty m:val="p"/>
                        </m:rPr>
                        <m:t>⋅</m:t>
                      </m:r>
                      <m:r>
                        <m:rPr>
                          <m:sty m:val="p"/>
                        </m:rPr>
                        <m:t>tan</m:t>
                      </m:r>
                      <m:d>
                        <m:dPr>
                          <m:begChr m:val="("/>
                          <m:sepChr m:val=""/>
                          <m:endChr m:val=")"/>
                          <m:grow/>
                        </m:dPr>
                        <m:e>
                          <m:r>
                            <m:t>φ</m:t>
                          </m:r>
                        </m:e>
                      </m:d>
                      <m:r>
                        <m:rPr>
                          <m:sty m:val="p"/>
                        </m:rPr>
                        <m:t>=</m:t>
                      </m:r>
                      <m:r>
                        <m:t>2</m:t>
                      </m:r>
                      <m:r>
                        <m:t>r</m:t>
                      </m:r>
                    </m:e>
                  </m:mr>
                  <m:mr>
                    <m:e>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r>
                        <m:rPr>
                          <m:sty m:val="p"/>
                        </m:rPr>
                        <m:t>=</m:t>
                      </m:r>
                      <m:r>
                        <m:t>r</m:t>
                      </m:r>
                    </m:e>
                  </m:mr>
                  <m:mr>
                    <m:e>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d>
                <m:dPr>
                  <m:begChr m:val="("/>
                  <m:sepChr m:val=""/>
                  <m:endChr m:val=")"/>
                  <m:grow/>
                </m:dPr>
                <m:e>
                  <m:r>
                    <m:t>φ</m:t>
                  </m:r>
                </m:e>
              </m:d>
            </m:oMath>
            <w:r>
              <w:t xml:space="preserve"> </w:t>
            </w:r>
            <w:r>
              <w:t xml:space="preserve">to Cartesian form.</w:t>
            </w:r>
          </w:p>
          <w:p>
            <w:pPr>
              <w:pStyle w:val="BodyText"/>
            </w:pPr>
            <w:r>
              <w:t xml:space="preserve">Notice that the equation has the</w:t>
            </w:r>
            <w:r>
              <w:t xml:space="preserve"> </w:t>
            </w:r>
            <m:oMath>
              <m:r>
                <m:rPr>
                  <m:sty m:val="p"/>
                </m:rPr>
                <m:t>sin</m:t>
              </m:r>
              <m:d>
                <m:dPr>
                  <m:begChr m:val="("/>
                  <m:sepChr m:val=""/>
                  <m:endChr m:val=")"/>
                  <m:grow/>
                </m:dPr>
                <m:e>
                  <m:r>
                    <m:t>φ</m:t>
                  </m:r>
                </m:e>
              </m:d>
            </m:oMath>
            <w:r>
              <w:t xml:space="preserve"> </w:t>
            </w:r>
            <w:r>
              <w:t xml:space="preserve">function. This means that we need to find a way to substitute</w:t>
            </w:r>
            <w:r>
              <w:t xml:space="preserve"> </w:t>
            </w:r>
            <m:oMath>
              <m:r>
                <m:rPr>
                  <m:sty m:val="p"/>
                </m:rPr>
                <m:t>sin</m:t>
              </m:r>
              <m:d>
                <m:dPr>
                  <m:begChr m:val="("/>
                  <m:sepChr m:val=""/>
                  <m:endChr m:val=")"/>
                  <m:grow/>
                </m:dPr>
                <m:e>
                  <m:r>
                    <m:t>φ</m:t>
                  </m:r>
                </m:e>
              </m:d>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d>
                <m:dPr>
                  <m:begChr m:val="("/>
                  <m:sepChr m:val=""/>
                  <m:endChr m:val=")"/>
                  <m:grow/>
                </m:dPr>
                <m:e>
                  <m:r>
                    <m:t>φ</m:t>
                  </m:r>
                </m:e>
              </m:d>
            </m:oMath>
            <w:r>
              <w:t xml:space="preserve">, we get</w:t>
            </w:r>
            <w:r>
              <w:t xml:space="preserve"> </w:t>
            </w:r>
            <m:oMath>
              <m:r>
                <m:rPr>
                  <m:sty m:val="p"/>
                </m:rPr>
                <m:t>sin</m:t>
              </m:r>
              <m:d>
                <m:dPr>
                  <m:begChr m:val="("/>
                  <m:sepChr m:val=""/>
                  <m:endChr m:val=")"/>
                  <m:grow/>
                </m:dPr>
                <m:e>
                  <m:r>
                    <m:t>φ</m:t>
                  </m:r>
                </m:e>
              </m:d>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oMath>
            <w:r>
              <w:t xml:space="preserve">.</w:t>
            </w:r>
          </w:p>
          <w:p>
            <w:pPr>
              <w:pStyle w:val="BodyText"/>
            </w:pPr>
            <w:pPr>
              <w:spacing w:after="16"/>
            </w:pPr>
            <w:r>
              <w:t xml:space="preserve">The curve is a circle with centre</w:t>
            </w:r>
            <w:r>
              <w:t xml:space="preserve"> </w:t>
            </w:r>
            <m:oMath>
              <m:d>
                <m:dPr>
                  <m:begChr m:val="("/>
                  <m:sepChr m:val=""/>
                  <m:endChr m:val=")"/>
                  <m:grow/>
                </m:dPr>
                <m:e>
                  <m:r>
                    <m:t>0</m:t>
                  </m:r>
                  <m:r>
                    <m:rPr>
                      <m:sty m:val="p"/>
                    </m:rPr>
                    <m:t>,</m:t>
                  </m:r>
                  <m:r>
                    <m:t>4</m:t>
                  </m:r>
                </m:e>
              </m:d>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d>
                <m:dPr>
                  <m:begChr m:val="("/>
                  <m:sepChr m:val=""/>
                  <m:endChr m:val=")"/>
                  <m:grow/>
                </m:dPr>
                <m:e>
                  <m:r>
                    <m:t>φ</m:t>
                  </m:r>
                </m:e>
              </m:d>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d>
                <m:dPr>
                  <m:begChr m:val="("/>
                  <m:sepChr m:val=""/>
                  <m:endChr m:val=")"/>
                  <m:grow/>
                </m:dPr>
                <m:e>
                  <m:r>
                    <m:t>2</m:t>
                  </m:r>
                  <m:r>
                    <m:t>φ</m:t>
                  </m:r>
                </m:e>
              </m:d>
            </m:oMath>
            <w:r>
              <w:t xml:space="preserve"> </w:t>
            </w:r>
            <w:r>
              <w:t xml:space="preserve">to Cartesian form.</w:t>
            </w:r>
          </w:p>
          <w:p>
            <w:pPr>
              <w:pStyle w:val="BodyText"/>
            </w:pPr>
            <w:r>
              <w:t xml:space="preserve">Notice that the equation has the</w:t>
            </w:r>
            <w:r>
              <w:t xml:space="preserve"> </w:t>
            </w:r>
            <m:oMath>
              <m:r>
                <m:rPr>
                  <m:sty m:val="p"/>
                </m:rPr>
                <m:t>cos</m:t>
              </m:r>
              <m:d>
                <m:dPr>
                  <m:begChr m:val="("/>
                  <m:sepChr m:val=""/>
                  <m:endChr m:val=")"/>
                  <m:grow/>
                </m:dPr>
                <m:e>
                  <m:r>
                    <m:t>2</m:t>
                  </m:r>
                  <m:r>
                    <m:t>φ</m:t>
                  </m:r>
                </m:e>
              </m:d>
            </m:oMath>
            <w:r>
              <w:t xml:space="preserve"> </w:t>
            </w:r>
            <w:r>
              <w:t xml:space="preserve">function. The equations that you have been using have the</w:t>
            </w:r>
            <w:r>
              <w:t xml:space="preserve"> </w:t>
            </w:r>
            <m:oMath>
              <m:r>
                <m:rPr>
                  <m:sty m:val="p"/>
                </m:rPr>
                <m:t>cos</m:t>
              </m:r>
              <m:d>
                <m:dPr>
                  <m:begChr m:val="("/>
                  <m:sepChr m:val=""/>
                  <m:endChr m:val=")"/>
                  <m:grow/>
                </m:dPr>
                <m:e>
                  <m:r>
                    <m:t>φ</m:t>
                  </m:r>
                </m:e>
              </m:d>
            </m:oMath>
            <w:r>
              <w:t xml:space="preserve"> </w:t>
            </w:r>
            <w:r>
              <w:t xml:space="preserve">and the</w:t>
            </w:r>
            <w:r>
              <w:t xml:space="preserve"> </w:t>
            </w:r>
            <m:oMath>
              <m:r>
                <m:rPr>
                  <m:sty m:val="p"/>
                </m:rPr>
                <m:t>sin</m:t>
              </m:r>
              <m:d>
                <m:dPr>
                  <m:begChr m:val="("/>
                  <m:sepChr m:val=""/>
                  <m:endChr m:val=")"/>
                  <m:grow/>
                </m:dPr>
                <m:e>
                  <m:r>
                    <m:t>φ</m:t>
                  </m:r>
                </m:e>
              </m:d>
            </m:oMath>
            <w:r>
              <w:t xml:space="preserve"> </w:t>
            </w:r>
            <w:r>
              <w:t xml:space="preserve">functions. This means that you will need to use a trigonometric identity to turn</w:t>
            </w:r>
            <w:r>
              <w:t xml:space="preserve"> </w:t>
            </w:r>
            <m:oMath>
              <m:r>
                <m:rPr>
                  <m:sty m:val="p"/>
                </m:rPr>
                <m:t>cos</m:t>
              </m:r>
              <m:d>
                <m:dPr>
                  <m:begChr m:val="("/>
                  <m:sepChr m:val=""/>
                  <m:endChr m:val=")"/>
                  <m:grow/>
                </m:dPr>
                <m:e>
                  <m:r>
                    <m:t>2</m:t>
                  </m:r>
                  <m:r>
                    <m:t>φ</m:t>
                  </m:r>
                </m:e>
              </m:d>
            </m:oMath>
            <w:r>
              <w:t xml:space="preserve"> </w:t>
            </w:r>
            <w:r>
              <w:t xml:space="preserve">into functions for which we have expressions.</w:t>
            </w:r>
          </w:p>
          <w:p>
            <w:pPr>
              <w:pStyle w:val="BodyText"/>
            </w:pPr>
            <w:r>
              <w:t xml:space="preserve">Remember</w:t>
            </w:r>
            <w:r>
              <w:t xml:space="preserve"> </w:t>
            </w:r>
            <m:oMath>
              <m:r>
                <m:rPr>
                  <m:sty m:val="p"/>
                </m:rPr>
                <m:t>cos</m:t>
              </m:r>
              <m:d>
                <m:dPr>
                  <m:begChr m:val="("/>
                  <m:sepChr m:val=""/>
                  <m:endChr m:val=")"/>
                  <m:grow/>
                </m:dPr>
                <m:e>
                  <m:r>
                    <m:t>2</m:t>
                  </m:r>
                  <m:r>
                    <m:t>φ</m:t>
                  </m:r>
                </m:e>
              </m:d>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e>
                  </m:mr>
                  <m:mr>
                    <m:e>
                      <m:r>
                        <m:t>r</m:t>
                      </m:r>
                      <m:r>
                        <m:rPr>
                          <m:sty m:val="p"/>
                        </m:rPr>
                        <m:t>=</m:t>
                      </m:r>
                      <m:r>
                        <m:t>1</m:t>
                      </m:r>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d>
                        <m:dPr>
                          <m:begChr m:val="("/>
                          <m:sepChr m:val=""/>
                          <m:endChr m:val=")"/>
                          <m:grow/>
                        </m:dPr>
                        <m:e>
                          <m:r>
                            <m:t>1</m:t>
                          </m:r>
                          <m:r>
                            <m:rPr>
                              <m:sty m:val="p"/>
                            </m:rPr>
                            <m:t>−</m:t>
                          </m:r>
                          <m:sSup>
                            <m:e>
                              <m:r>
                                <m:rPr>
                                  <m:sty m:val="p"/>
                                </m:rPr>
                                <m:t>cos</m:t>
                              </m:r>
                            </m:e>
                            <m:sup>
                              <m:r>
                                <m:t>2</m:t>
                              </m:r>
                            </m:sup>
                          </m:sSup>
                          <m:d>
                            <m:dPr>
                              <m:begChr m:val="("/>
                              <m:sepChr m:val=""/>
                              <m:endChr m:val=")"/>
                              <m:grow/>
                            </m:dPr>
                            <m:e>
                              <m:r>
                                <m:t>φ</m:t>
                              </m:r>
                            </m:e>
                          </m:d>
                        </m:e>
                      </m:d>
                      <m:r>
                        <m:rPr>
                          <m:sty m:val="p"/>
                        </m:rPr>
                        <m:t>+</m:t>
                      </m:r>
                      <m:sSup>
                        <m:e>
                          <m:r>
                            <m:rPr>
                              <m:sty m:val="p"/>
                            </m:rPr>
                            <m:t>sin</m:t>
                          </m:r>
                        </m:e>
                        <m:sup>
                          <m:r>
                            <m:t>2</m:t>
                          </m:r>
                        </m:sup>
                      </m:sSup>
                      <m:d>
                        <m:dPr>
                          <m:begChr m:val="("/>
                          <m:sepChr m:val=""/>
                          <m:endChr m:val=")"/>
                          <m:grow/>
                        </m:dPr>
                        <m:e>
                          <m:r>
                            <m:t>φ</m:t>
                          </m:r>
                        </m:e>
                      </m:d>
                    </m:e>
                  </m:mr>
                  <m:mr>
                    <m:e>
                      <m:r>
                        <m:t>r</m:t>
                      </m:r>
                      <m:r>
                        <m:rPr>
                          <m:sty m:val="p"/>
                        </m:rPr>
                        <m:t>=</m:t>
                      </m:r>
                      <m:sSup>
                        <m:e>
                          <m:r>
                            <m:rPr>
                              <m:sty m:val="p"/>
                            </m:rPr>
                            <m:t>sin</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r>
                        <m:t>2</m:t>
                      </m:r>
                      <m:sSup>
                        <m:e>
                          <m:r>
                            <m:rPr>
                              <m:sty m:val="p"/>
                            </m:rPr>
                            <m:t>sin</m:t>
                          </m:r>
                        </m:e>
                        <m:sup>
                          <m:r>
                            <m:t>2</m:t>
                          </m:r>
                        </m:sup>
                      </m:sSup>
                      <m:d>
                        <m:dPr>
                          <m:begChr m:val="("/>
                          <m:sepChr m:val=""/>
                          <m:endChr m:val=")"/>
                          <m:grow/>
                        </m:dPr>
                        <m:e>
                          <m:r>
                            <m:t>φ</m:t>
                          </m:r>
                        </m:e>
                      </m:d>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3</m:t>
                          </m:r>
                        </m:sup>
                      </m:sSup>
                      <m:r>
                        <m:rPr>
                          <m:sty m:val="p"/>
                        </m:rPr>
                        <m:t>=</m:t>
                      </m:r>
                      <m:r>
                        <m:t>2</m:t>
                      </m:r>
                      <m:sSup>
                        <m:e>
                          <m:r>
                            <m:t>y</m:t>
                          </m:r>
                        </m:e>
                        <m:sup>
                          <m:r>
                            <m:t>2</m:t>
                          </m:r>
                        </m:sup>
                      </m:sSup>
                    </m:e>
                  </m:mr>
                  <m:mr>
                    <m:e>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oMath>
            <w:r>
              <w:t xml:space="preserve">.</w:t>
            </w:r>
          </w:p>
        </w:tc>
      </w:tr>
    </w:tbl>
    <w:bookmarkEnd w:id="70"/>
    <w:bookmarkStart w:id="76"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71"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71"/>
    <w:bookmarkStart w:id="72" w:name="archimedean-spirals"/>
    <w:p>
      <w:pPr>
        <w:pStyle w:val="Heading2"/>
      </w:pPr>
      <w:r>
        <w:t xml:space="preserve">Archimedean Spirals</w:t>
      </w:r>
    </w:p>
    <w:bookmarkEnd w:id="72"/>
    <w:bookmarkStart w:id="73"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d>
          <m:dPr>
            <m:begChr m:val="("/>
            <m:sepChr m:val=""/>
            <m:endChr m:val=")"/>
            <m:grow/>
          </m:dPr>
          <m:e>
            <m:r>
              <m:t>p</m:t>
            </m:r>
            <m:r>
              <m:rPr>
                <m:sty m:val="p"/>
              </m:rPr>
              <m:t>+</m:t>
            </m:r>
            <m:r>
              <m:t>q</m:t>
            </m:r>
            <m:r>
              <m:rPr>
                <m:sty m:val="p"/>
              </m:rPr>
              <m:t>cos</m:t>
            </m:r>
            <m:d>
              <m:dPr>
                <m:begChr m:val="("/>
                <m:sepChr m:val=""/>
                <m:endChr m:val=")"/>
                <m:grow/>
              </m:dPr>
              <m:e>
                <m:r>
                  <m:t>φ</m:t>
                </m:r>
              </m:e>
            </m:d>
          </m:e>
        </m:d>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73"/>
    <w:bookmarkStart w:id="75"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74" w:name="calculator5"/>
    <w:bookmarkEnd w:id="74"/>
    <w:p>
      <w:pPr>
        <w:pStyle w:val="BodyText"/>
      </w:pPr>
      <w:r>
        <w:t xml:space="preserve">:::</w:t>
      </w:r>
    </w:p>
    <w:bookmarkEnd w:id="75"/>
    <w:bookmarkEnd w:id="76"/>
    <w:bookmarkStart w:id="79"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d>
                        <m:dPr>
                          <m:begChr m:val="("/>
                          <m:sepChr m:val=""/>
                          <m:endChr m:val=")"/>
                          <m:grow/>
                        </m:dPr>
                        <m:e>
                          <m:r>
                            <m:t>θ</m:t>
                          </m:r>
                        </m:e>
                      </m:d>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d>
                        <m:dPr>
                          <m:begChr m:val="("/>
                          <m:sepChr m:val=""/>
                          <m:endChr m:val=")"/>
                          <m:grow/>
                        </m:dPr>
                        <m:e>
                          <m:r>
                            <m:t>θ</m:t>
                          </m:r>
                        </m:e>
                      </m:d>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sSup>
                        <m:e>
                          <m:d>
                            <m:dPr>
                              <m:begChr m:val="("/>
                              <m:sepChr m:val=""/>
                              <m:endChr m:val=")"/>
                              <m:grow/>
                            </m:dPr>
                            <m:e>
                              <m:r>
                                <m:t>r</m:t>
                              </m:r>
                              <m:r>
                                <m:rPr>
                                  <m:sty m:val="p"/>
                                </m:rPr>
                                <m:t>cos</m:t>
                              </m:r>
                              <m:d>
                                <m:dPr>
                                  <m:begChr m:val="("/>
                                  <m:sepChr m:val=""/>
                                  <m:endChr m:val=")"/>
                                  <m:grow/>
                                </m:dPr>
                                <m:e>
                                  <m:r>
                                    <m:t>θ</m:t>
                                  </m:r>
                                </m:e>
                              </m:d>
                            </m:e>
                          </m:d>
                        </m:e>
                        <m:sup>
                          <m:r>
                            <m:t>2</m:t>
                          </m:r>
                        </m:sup>
                      </m:sSup>
                      <m:r>
                        <m:rPr>
                          <m:sty m:val="p"/>
                        </m:rPr>
                        <m:t>+</m:t>
                      </m:r>
                      <m:sSup>
                        <m:e>
                          <m:d>
                            <m:dPr>
                              <m:begChr m:val="("/>
                              <m:sepChr m:val=""/>
                              <m:endChr m:val=")"/>
                              <m:grow/>
                            </m:dPr>
                            <m:e>
                              <m:r>
                                <m:t>r</m:t>
                              </m:r>
                              <m:r>
                                <m:rPr>
                                  <m:sty m:val="p"/>
                                </m:rPr>
                                <m:t>sin</m:t>
                              </m:r>
                              <m:d>
                                <m:dPr>
                                  <m:begChr m:val="("/>
                                  <m:sepChr m:val=""/>
                                  <m:endChr m:val=")"/>
                                  <m:grow/>
                                </m:dPr>
                                <m:e>
                                  <m:r>
                                    <m:t>θ</m:t>
                                  </m:r>
                                </m:e>
                              </m:d>
                            </m:e>
                          </m:d>
                        </m:e>
                        <m:sup>
                          <m:r>
                            <m:t>2</m:t>
                          </m:r>
                        </m:sup>
                      </m:sSup>
                      <m:r>
                        <m:rPr>
                          <m:sty m:val="p"/>
                        </m:rPr>
                        <m:t>=</m:t>
                      </m:r>
                      <m:r>
                        <m:t>1</m:t>
                      </m:r>
                    </m:e>
                  </m:mr>
                  <m:mr>
                    <m:e>
                      <m:sSup>
                        <m:e>
                          <m:r>
                            <m:t>r</m:t>
                          </m:r>
                        </m:e>
                        <m:sup>
                          <m:r>
                            <m:t>2</m:t>
                          </m:r>
                        </m:sup>
                      </m:sSup>
                      <m:sSup>
                        <m:e>
                          <m:r>
                            <m:rPr>
                              <m:sty m:val="p"/>
                            </m:rPr>
                            <m:t>cos</m:t>
                          </m:r>
                        </m:e>
                        <m:sup>
                          <m:r>
                            <m:t>2</m:t>
                          </m:r>
                        </m:sup>
                      </m:sSup>
                      <m:d>
                        <m:dPr>
                          <m:begChr m:val="("/>
                          <m:sepChr m:val=""/>
                          <m:endChr m:val=")"/>
                          <m:grow/>
                        </m:dPr>
                        <m:e>
                          <m:r>
                            <m:t>θ</m:t>
                          </m:r>
                        </m:e>
                      </m:d>
                      <m:r>
                        <m:rPr>
                          <m:sty m:val="p"/>
                        </m:rPr>
                        <m:t>+</m:t>
                      </m:r>
                      <m:sSup>
                        <m:e>
                          <m:r>
                            <m:t>r</m:t>
                          </m:r>
                        </m:e>
                        <m:sup>
                          <m:r>
                            <m:t>2</m:t>
                          </m:r>
                        </m:sup>
                      </m:sSup>
                      <m:sSup>
                        <m:e>
                          <m:r>
                            <m:rPr>
                              <m:sty m:val="p"/>
                            </m:rPr>
                            <m:t>sin</m:t>
                          </m:r>
                        </m:e>
                        <m:sup>
                          <m:r>
                            <m:t>2</m:t>
                          </m:r>
                        </m:sup>
                      </m:sSup>
                      <m:d>
                        <m:dPr>
                          <m:begChr m:val="("/>
                          <m:sepChr m:val=""/>
                          <m:endChr m:val=")"/>
                          <m:grow/>
                        </m:dPr>
                        <m:e>
                          <m:r>
                            <m:t>θ</m:t>
                          </m:r>
                        </m:e>
                      </m:d>
                      <m:r>
                        <m:rPr>
                          <m:sty m:val="p"/>
                        </m:rPr>
                        <m:t>=</m:t>
                      </m:r>
                      <m:r>
                        <m:t>1</m:t>
                      </m:r>
                    </m:e>
                  </m:mr>
                  <m:mr>
                    <m:e>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r>
                        <m:t>1</m:t>
                      </m:r>
                    </m:e>
                  </m:mr>
                  <m:mr>
                    <m:e>
                      <m:sSup>
                        <m:e>
                          <m:r>
                            <m:t>r</m:t>
                          </m:r>
                        </m:e>
                        <m:sup>
                          <m:r>
                            <m:t>2</m:t>
                          </m:r>
                        </m:sup>
                      </m:sSup>
                      <m:d>
                        <m:dPr>
                          <m:begChr m:val="("/>
                          <m:sepChr m:val=""/>
                          <m:endChr m:val=")"/>
                          <m:grow/>
                        </m:dPr>
                        <m:e>
                          <m:r>
                            <m:t>1</m:t>
                          </m:r>
                        </m:e>
                      </m:d>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8"/>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d>
          <m:dPr>
            <m:begChr m:val="("/>
            <m:sepChr m:val=""/>
            <m:endChr m:val=")"/>
            <m:grow/>
          </m:dPr>
          <m:e>
            <m:r>
              <m:t>φ</m:t>
            </m:r>
          </m:e>
        </m:d>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f>
              <m:fPr>
                <m:type m:val="bar"/>
              </m:fPr>
              <m:num>
                <m:r>
                  <m:t>7</m:t>
                </m:r>
                <m:r>
                  <m:t>π</m:t>
                </m:r>
              </m:num>
              <m:den>
                <m:r>
                  <m:t>12</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7"/>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8"/>
        </w:numPr>
      </w:pPr>
      <m:oMath>
        <m:d>
          <m:dPr>
            <m:begChr m:val="("/>
            <m:sepChr m:val=""/>
            <m:endChr m:val=")"/>
            <m:grow/>
          </m:dPr>
          <m:e>
            <m:r>
              <m:rPr>
                <m:sty m:val="p"/>
              </m:rPr>
              <m:t>−</m:t>
            </m:r>
            <m:r>
              <m:t>12</m:t>
            </m:r>
            <m:r>
              <m:rPr>
                <m:sty m:val="p"/>
              </m:rPr>
              <m:t>,</m:t>
            </m:r>
            <m:r>
              <m:rPr>
                <m:sty m:val="p"/>
              </m:rPr>
              <m:t>−</m:t>
            </m:r>
            <m:r>
              <m:t>5</m:t>
            </m:r>
          </m:e>
        </m:d>
      </m:oMath>
    </w:p>
    <w:p>
      <w:pPr>
        <w:pStyle w:val="FirstParagraph"/>
      </w:pPr>
      <w:r>
        <w:t xml:space="preserve">Answer:</w:t>
      </w:r>
      <w:r>
        <w:t xml:space="preserve"> </w:t>
      </w:r>
      <m:oMath>
        <m:r>
          <m:rPr>
            <m:sty m:val="p"/>
          </m:rPr>
          <m:t>(</m:t>
        </m:r>
      </m:oMath>
      <w:r>
        <w:rPr>
          <w:b/>
          <w:bCs/>
        </w:rPr>
        <w:t xml:space="preserve">,</w:t>
      </w:r>
      <w:r>
        <w:t xml:space="preserve">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d>
              <m:dPr>
                <m:begChr m:val="("/>
                <m:sepChr m:val=""/>
                <m:endChr m:val=")"/>
                <m:grow/>
              </m:dPr>
              <m:e>
                <m:r>
                  <m:t>φ</m:t>
                </m:r>
              </m:e>
            </m:d>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where</w:t>
      </w:r>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225"/>
        </w:numPr>
      </w:pPr>
      <m:oMath>
        <m:r>
          <m:t>x</m:t>
        </m:r>
        <m:sSup>
          <m:e>
            <m:r>
              <m:t>y</m:t>
            </m:r>
          </m:e>
          <m:sup>
            <m:r>
              <m:t>2</m:t>
            </m:r>
          </m:sup>
        </m:sSup>
        <m:r>
          <m:rPr>
            <m:sty m:val="p"/>
          </m:rPr>
          <m:t>=</m:t>
        </m:r>
        <m:r>
          <m:t>3</m:t>
        </m:r>
      </m:oMath>
    </w:p>
    <w:p>
      <w:pPr>
        <w:pStyle w:val="Compact"/>
        <w:numPr>
          <w:ilvl w:val="0"/>
          <w:numId w:val="1225"/>
        </w:numPr>
      </w:pPr>
      <m:oMath>
        <m:sSup>
          <m:e>
            <m:r>
              <m:t>x</m:t>
            </m:r>
          </m:e>
          <m:sup>
            <m:r>
              <m:t>2</m:t>
            </m:r>
          </m:sup>
        </m:sSup>
        <m:r>
          <m:rPr>
            <m:sty m:val="p"/>
          </m:rPr>
          <m:t>+</m:t>
        </m:r>
        <m:sSup>
          <m:e>
            <m:r>
              <m:t>y</m:t>
            </m:r>
          </m:e>
          <m:sup>
            <m:r>
              <m:t>2</m:t>
            </m:r>
          </m:sup>
        </m:sSup>
        <m:r>
          <m:rPr>
            <m:sty m:val="p"/>
          </m:rPr>
          <m:t>=</m:t>
        </m:r>
        <m:r>
          <m:t>25</m:t>
        </m:r>
      </m:oMath>
    </w:p>
    <w:p>
      <w:pPr>
        <w:pStyle w:val="Compact"/>
        <w:numPr>
          <w:ilvl w:val="0"/>
          <w:numId w:val="122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225"/>
        </w:numPr>
      </w:pPr>
      <m:oMath>
        <m:r>
          <m:t>y</m:t>
        </m:r>
        <m:r>
          <m:rPr>
            <m:sty m:val="p"/>
          </m:rPr>
          <m:t>=</m:t>
        </m:r>
        <m:r>
          <m:t>2</m:t>
        </m:r>
      </m:oMath>
    </w:p>
    <w:p>
      <w:pPr>
        <w:pStyle w:val="FirstParagraph"/>
      </w:pPr>
      <w:r>
        <w:t xml:space="preserve">So</w:t>
      </w:r>
    </w:p>
    <w:p>
      <w:pPr>
        <w:pStyle w:val="Compact"/>
        <w:numPr>
          <w:ilvl w:val="0"/>
          <w:numId w:val="1226"/>
        </w:numPr>
      </w:pPr>
    </w:p>
    <w:p>
      <w:pPr>
        <w:pStyle w:val="Compact"/>
        <w:numPr>
          <w:ilvl w:val="1"/>
          <w:numId w:val="1227"/>
        </w:numPr>
      </w:pPr>
    </w:p>
    <w:p>
      <w:pPr>
        <w:pStyle w:val="Compact"/>
        <w:numPr>
          <w:ilvl w:val="0"/>
          <w:numId w:val="1226"/>
        </w:numPr>
      </w:pPr>
    </w:p>
    <w:p>
      <w:pPr>
        <w:pStyle w:val="Compact"/>
        <w:numPr>
          <w:ilvl w:val="1"/>
          <w:numId w:val="1229"/>
        </w:numPr>
      </w:pPr>
    </w:p>
    <w:p>
      <w:pPr>
        <w:pStyle w:val="Compact"/>
        <w:numPr>
          <w:ilvl w:val="0"/>
          <w:numId w:val="1226"/>
        </w:numPr>
      </w:pPr>
    </w:p>
    <w:p>
      <w:pPr>
        <w:pStyle w:val="Compact"/>
        <w:numPr>
          <w:ilvl w:val="1"/>
          <w:numId w:val="1231"/>
        </w:numPr>
      </w:pPr>
    </w:p>
    <w:p>
      <w:pPr>
        <w:pStyle w:val="Compact"/>
        <w:numPr>
          <w:ilvl w:val="0"/>
          <w:numId w:val="1226"/>
        </w:numPr>
      </w:pPr>
    </w:p>
    <w:p>
      <w:pPr>
        <w:pStyle w:val="Compact"/>
        <w:numPr>
          <w:ilvl w:val="1"/>
          <w:numId w:val="1233"/>
        </w:numPr>
      </w:pPr>
    </w:p>
    <w:p>
      <w:pPr>
        <w:pStyle w:val="Compact"/>
        <w:numPr>
          <w:ilvl w:val="0"/>
          <w:numId w:val="1226"/>
        </w:numPr>
      </w:pPr>
    </w:p>
    <w:p>
      <w:pPr>
        <w:pStyle w:val="Compact"/>
        <w:numPr>
          <w:ilvl w:val="1"/>
          <w:numId w:val="1235"/>
        </w:numPr>
      </w:pPr>
    </w:p>
    <w:p>
      <w:pPr>
        <w:pStyle w:val="Compact"/>
        <w:numPr>
          <w:ilvl w:val="0"/>
          <w:numId w:val="1226"/>
        </w:numPr>
      </w:pPr>
    </w:p>
    <w:p>
      <w:pPr>
        <w:pStyle w:val="Compact"/>
        <w:numPr>
          <w:ilvl w:val="1"/>
          <w:numId w:val="1237"/>
        </w:numPr>
      </w:pPr>
    </w:p>
    <w:p>
      <w:pPr>
        <w:pStyle w:val="Compact"/>
        <w:numPr>
          <w:ilvl w:val="0"/>
          <w:numId w:val="1226"/>
        </w:numPr>
      </w:pPr>
    </w:p>
    <w:p>
      <w:pPr>
        <w:pStyle w:val="Compact"/>
        <w:numPr>
          <w:ilvl w:val="1"/>
          <w:numId w:val="1239"/>
        </w:numPr>
      </w:pPr>
    </w:p>
    <w:p>
      <w:pPr>
        <w:pStyle w:val="FirstParagraph"/>
      </w:pPr>
      <w:r>
        <w:t xml:space="preserve">is the odd one out.</w:t>
      </w:r>
    </w:p>
    <w:bookmarkEnd w:id="79"/>
    <w:bookmarkStart w:id="82" w:name="further-reading"/>
    <w:p>
      <w:pPr>
        <w:pStyle w:val="Heading1"/>
      </w:pPr>
      <w:r>
        <w:t xml:space="preserve">Further reading</w:t>
      </w:r>
    </w:p>
    <w:bookmarkStart w:id="81" w:name="version-history"/>
    <w:p>
      <w:pPr>
        <w:pStyle w:val="Heading2"/>
      </w:pPr>
      <w:r>
        <w:t xml:space="preserve">Version history</w:t>
      </w:r>
    </w:p>
    <w:p>
      <w:pPr>
        <w:pStyle w:val="FirstParagraph"/>
      </w:pPr>
      <w:r>
        <w:t xml:space="preserve">v1.0: initial version created 09/24 by tdhc.</w:t>
      </w:r>
    </w:p>
    <w:p>
      <w:pPr>
        <w:pStyle w:val="BodyText"/>
      </w:pPr>
      <w:hyperlink r:id="rId80">
        <w:r>
          <w:rPr>
            <w:rStyle w:val="Hyperlink"/>
          </w:rPr>
          <w:t xml:space="preserve">This work is licensed under CC BY-NC-SA 4.0.</w:t>
        </w:r>
      </w:hyperlink>
    </w:p>
    <w:bookmarkEnd w:id="81"/>
    <w:bookmarkEnd w:id="8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hyperlink" Id="rId24" Target="completingthesquar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6" Target="polarcoordinates2D-degrees.qmd" TargetMode="External" /><Relationship Type="http://schemas.openxmlformats.org/officeDocument/2006/relationships/hyperlink" Id="rId25" Target="radians.qmd" TargetMode="External" /><Relationship Type="http://schemas.openxmlformats.org/officeDocument/2006/relationships/hyperlink" Id="rId21" Target="trigonometricidentities-radian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4" Target="completingthesquar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6" Target="polarcoordinates2D-degrees.qmd" TargetMode="External" /><Relationship Type="http://schemas.openxmlformats.org/officeDocument/2006/relationships/hyperlink" Id="rId25" Target="radians.qmd" TargetMode="External" /><Relationship Type="http://schemas.openxmlformats.org/officeDocument/2006/relationships/hyperlink" Id="rId21" Target="trigonometricidentities-radian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(radians)</dc:title>
  <dc:creator>Ali Kikivarakis</dc:creator>
  <cp:keywords/>
  <dcterms:created xsi:type="dcterms:W3CDTF">2026-01-23T11:37:44Z</dcterms:created>
  <dcterms:modified xsi:type="dcterms:W3CDTF">2026-01-23T11:37:44Z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