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Questions: Further sigma notation</w:t>
      </w:r>
    </w:p>
    <w:p>
      <w:pPr>
        <w:pStyle w:val="Author"/>
      </w:pPr>
      <w:r>
        <w:t xml:space="preserve">Ifan Howells-Baines, Mark Toner</w:t>
      </w:r>
    </w:p>
    <w:p>
      <w:pPr>
        <w:pStyle w:val="AbstractTitle"/>
      </w:pPr>
      <w:r>
        <w:t xml:space="preserve">Summary</w:t>
      </w:r>
    </w:p>
    <w:p>
      <w:pPr>
        <w:pStyle w:val="Abstract"/>
      </w:pPr>
      <w:r>
        <w:t xml:space="preserve">Questions relating to the guide on sigma notation</w:t>
      </w:r>
    </w:p>
    <w:p>
      <w:pPr>
        <w:pStyle w:val="FirstParagraph"/>
      </w:pPr>
      <w:r>
        <w:rPr>
          <w:i/>
          <w:iCs/>
        </w:rPr>
        <w:t xml:space="preserve">Before attempting these questions, it is highly recommended that you read</w:t>
      </w:r>
      <w:r>
        <w:rPr>
          <w:i/>
          <w:iCs/>
        </w:rPr>
        <w:t xml:space="preserve"> </w:t>
      </w:r>
      <w:hyperlink r:id="rId20">
        <w:r>
          <w:rPr>
            <w:rStyle w:val="Hyperlink"/>
            <w:i/>
            <w:iCs/>
          </w:rPr>
          <w:t xml:space="preserve">Guide: Introduction to sigma notation</w:t>
        </w:r>
      </w:hyperlink>
      <w:r>
        <w:rPr>
          <w:i/>
          <w:iCs/>
        </w:rPr>
        <w:t xml:space="preserve"> </w:t>
      </w:r>
      <w:r>
        <w:rPr>
          <w:i/>
          <w:iCs/>
        </w:rPr>
        <w:t xml:space="preserve">and</w:t>
      </w:r>
      <w:r>
        <w:rPr>
          <w:i/>
          <w:iCs/>
        </w:rPr>
        <w:t xml:space="preserve"> </w:t>
      </w:r>
      <w:hyperlink r:id="rId21">
        <w:r>
          <w:rPr>
            <w:rStyle w:val="Hyperlink"/>
            <w:i/>
            <w:iCs/>
          </w:rPr>
          <w:t xml:space="preserve">Guide: Further sigma notation</w:t>
        </w:r>
      </w:hyperlink>
      <w:r>
        <w:rPr>
          <w:i/>
          <w:iCs/>
        </w:rPr>
        <w:t xml:space="preserve">.</w:t>
      </w:r>
    </w:p>
    <w:bookmarkStart w:id="22" w:name="q1"/>
    <w:p>
      <w:pPr>
        <w:pStyle w:val="Heading2"/>
      </w:pPr>
      <w:r>
        <w:t xml:space="preserve">Q1</w:t>
      </w:r>
    </w:p>
    <w:p>
      <w:pPr>
        <w:pStyle w:val="FirstParagraph"/>
      </w:pPr>
      <w:r>
        <w:t xml:space="preserve">Simplify the following double sums by writing them as products as sums and applying the properties of sums</w:t>
      </w:r>
    </w:p>
    <w:p>
      <w:pPr>
        <w:pStyle w:val="BodyText"/>
      </w:pPr>
      <w:r>
        <w:t xml:space="preserve">4.1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8</m:t>
              </m:r>
            </m:sup>
            <m:e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3</m:t>
                  </m:r>
                </m:sub>
                <m:sup>
                  <m:r>
                    <m:t>6</m:t>
                  </m:r>
                </m:sup>
                <m:e>
                  <m:r>
                    <m:t>3</m:t>
                  </m:r>
                </m:e>
              </m:nary>
            </m:e>
          </m:nary>
          <m:r>
            <m:t>i</m:t>
          </m:r>
          <m:sSup>
            <m:e>
              <m:r>
                <m:t>j</m:t>
              </m:r>
            </m:e>
            <m:sup>
              <m:r>
                <m:t>2</m:t>
              </m:r>
            </m:sup>
          </m:sSup>
        </m:oMath>
      </m:oMathPara>
    </w:p>
    <w:p>
      <w:pPr>
        <w:pStyle w:val="FirstParagraph"/>
      </w:pPr>
      <w:r>
        <w:t xml:space="preserve">4.2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k</m:t>
                  </m:r>
                </m:sup>
                <m:e>
                  <m:r>
                    <m:t>i</m:t>
                  </m:r>
                </m:e>
              </m:nary>
            </m:e>
          </m:nary>
          <m:d>
            <m:dPr>
              <m:begChr m:val="("/>
              <m:sepChr m:val=""/>
              <m:endChr m:val=")"/>
              <m:grow/>
            </m:dPr>
            <m:e>
              <m:r>
                <m:t>j</m:t>
              </m:r>
              <m:r>
                <m:rPr>
                  <m:sty m:val="p"/>
                </m:rPr>
                <m:t>+</m:t>
              </m:r>
              <m:r>
                <m:t>5</m:t>
              </m:r>
            </m:e>
          </m:d>
        </m:oMath>
      </m:oMathPara>
    </w:p>
    <w:bookmarkEnd w:id="22"/>
    <w:bookmarkStart w:id="23" w:name="q2"/>
    <w:p>
      <w:pPr>
        <w:pStyle w:val="Heading2"/>
      </w:pPr>
      <w:r>
        <w:t xml:space="preserve">Q2</w:t>
      </w:r>
    </w:p>
    <w:p>
      <w:pPr>
        <w:pStyle w:val="FirstParagraph"/>
      </w:pPr>
      <w:r>
        <w:t xml:space="preserve">Express the following as double sums in their simplest possible form.</w:t>
      </w:r>
    </w:p>
    <w:p>
      <w:pPr>
        <w:pStyle w:val="BodyText"/>
      </w:pPr>
      <w:r>
        <w:t xml:space="preserve">5.1</w:t>
      </w:r>
    </w:p>
    <w:p>
      <w:pPr>
        <w:pStyle w:val="BodyText"/>
      </w:pPr>
      <m:oMathPara>
        <m:oMathParaPr>
          <m:jc m:val="center"/>
        </m:oMathParaPr>
        <m:oMath>
          <m:d>
            <m:dPr>
              <m:begChr m:val="("/>
              <m:sepChr m:val=""/>
              <m:endChr m:val=")"/>
              <m:grow/>
            </m:dPr>
            <m:e>
              <m:r>
                <m:t>3</m:t>
              </m:r>
              <m:r>
                <m:rPr>
                  <m:sty m:val="p"/>
                </m:rPr>
                <m:t>+</m:t>
              </m:r>
              <m:r>
                <m:t>9</m:t>
              </m:r>
              <m:r>
                <m:rPr>
                  <m:sty m:val="p"/>
                </m:rPr>
                <m:t>+</m:t>
              </m:r>
              <m:r>
                <m:t>27</m:t>
              </m:r>
              <m:r>
                <m:rPr>
                  <m:sty m:val="p"/>
                </m:rPr>
                <m:t>+</m:t>
              </m:r>
              <m:r>
                <m:t>81</m:t>
              </m:r>
            </m:e>
          </m:d>
          <m:d>
            <m:dPr>
              <m:begChr m:val="("/>
              <m:sepChr m:val=""/>
              <m:endChr m:val=")"/>
              <m:grow/>
            </m:dPr>
            <m:e>
              <m:r>
                <m:t>1</m:t>
              </m:r>
              <m:r>
                <m:rPr>
                  <m:sty m:val="p"/>
                </m:rPr>
                <m:t>+</m:t>
              </m:r>
              <m:r>
                <m:t>8</m:t>
              </m:r>
              <m:r>
                <m:rPr>
                  <m:sty m:val="p"/>
                </m:rPr>
                <m:t>+</m:t>
              </m:r>
              <m:r>
                <m:t>64</m:t>
              </m:r>
            </m:e>
          </m:d>
        </m:oMath>
      </m:oMathPara>
    </w:p>
    <w:p>
      <w:pPr>
        <w:pStyle w:val="FirstParagraph"/>
      </w:pPr>
      <w:r>
        <w:t xml:space="preserve">5.2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i</m:t>
                  </m:r>
                  <m:r>
                    <m:rPr>
                      <m:sty m:val="p"/>
                    </m:rPr>
                    <m:t>+</m:t>
                  </m:r>
                  <m:r>
                    <m:t>2</m:t>
                  </m:r>
                </m:e>
              </m:d>
            </m:e>
          </m:nary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r>
                <m:t>i</m:t>
              </m:r>
            </m:e>
          </m:nary>
        </m:oMath>
      </m:oMathPara>
    </w:p>
    <w:p>
      <w:pPr>
        <w:pStyle w:val="FirstParagraph"/>
      </w:pPr>
      <w:r>
        <w:t xml:space="preserve">5.3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i</m:t>
                  </m:r>
                  <m:r>
                    <m:rPr>
                      <m:sty m:val="p"/>
                    </m:rPr>
                    <m:t>+</m:t>
                  </m:r>
                  <m:r>
                    <m:t>2</m:t>
                  </m:r>
                </m:e>
              </m:d>
            </m:e>
          </m:nary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sSup>
                <m:e>
                  <m:r>
                    <m:t>i</m:t>
                  </m:r>
                </m:e>
                <m:sup>
                  <m:r>
                    <m:t>2</m:t>
                  </m:r>
                </m:sup>
              </m:sSup>
            </m:e>
          </m:nary>
        </m:oMath>
      </m:oMathPara>
    </w:p>
    <w:p>
      <w:pPr>
        <w:pStyle w:val="FirstParagraph"/>
      </w:pPr>
      <w:r>
        <w:t xml:space="preserve">5.4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i</m:t>
                  </m:r>
                  <m:r>
                    <m:rPr>
                      <m:sty m:val="p"/>
                    </m:rPr>
                    <m:t>+</m:t>
                  </m:r>
                  <m:r>
                    <m:t>2</m:t>
                  </m:r>
                </m:e>
              </m:d>
            </m:e>
          </m:nary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i</m:t>
                  </m:r>
                  <m:r>
                    <m:rPr>
                      <m:sty m:val="p"/>
                    </m:rPr>
                    <m:t>+</m:t>
                  </m:r>
                  <m:r>
                    <m:t>9</m:t>
                  </m:r>
                </m:e>
              </m:d>
            </m:e>
          </m:nary>
        </m:oMath>
      </m:oMathPara>
    </w:p>
    <w:bookmarkEnd w:id="23"/>
    <w:bookmarkStart w:id="24" w:name="q3"/>
    <w:p>
      <w:pPr>
        <w:pStyle w:val="Heading2"/>
      </w:pPr>
      <w:r>
        <w:t xml:space="preserve">Q3</w:t>
      </w:r>
    </w:p>
    <w:p>
      <w:pPr>
        <w:pStyle w:val="FirstParagraph"/>
      </w:pPr>
      <w:r>
        <w:t xml:space="preserve">Simplify the following:</w:t>
      </w:r>
    </w:p>
    <w:p>
      <w:pPr>
        <w:pStyle w:val="BodyText"/>
      </w:pPr>
      <w:r>
        <w:t xml:space="preserve">6.1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i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e>
              </m:d>
            </m:e>
          </m:nary>
          <m:d>
            <m:dPr>
              <m:begChr m:val="("/>
              <m:sepChr m:val=""/>
              <m:endChr m:val=")"/>
              <m:grow/>
            </m:dPr>
            <m:e>
              <m:r>
                <m:t>2</m:t>
              </m:r>
              <m:r>
                <m:t>i</m:t>
              </m:r>
              <m:r>
                <m:rPr>
                  <m:sty m:val="p"/>
                </m:rPr>
                <m:t>+</m:t>
              </m:r>
              <m:r>
                <m:t>1</m:t>
              </m:r>
            </m:e>
          </m:d>
        </m:oMath>
      </m:oMathPara>
    </w:p>
    <w:p>
      <w:pPr>
        <w:pStyle w:val="FirstParagraph"/>
      </w:pPr>
      <w:r>
        <w:t xml:space="preserve">6.2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r>
                <m:t>i</m:t>
              </m:r>
            </m:e>
          </m:nary>
          <m:d>
            <m:dPr>
              <m:begChr m:val="("/>
              <m:sepChr m:val=""/>
              <m:endChr m:val=")"/>
              <m:grow/>
            </m:dPr>
            <m:e>
              <m:r>
                <m:t>i</m:t>
              </m:r>
              <m:r>
                <m:rPr>
                  <m:sty m:val="p"/>
                </m:rPr>
                <m:t>+</m:t>
              </m:r>
              <m:r>
                <m:t>3</m:t>
              </m:r>
            </m:e>
          </m:d>
          <m:d>
            <m:dPr>
              <m:begChr m:val="("/>
              <m:sepChr m:val=""/>
              <m:endChr m:val=")"/>
              <m:grow/>
            </m:dPr>
            <m:e>
              <m:r>
                <m:t>i</m:t>
              </m:r>
              <m:r>
                <m:rPr>
                  <m:sty m:val="p"/>
                </m:rPr>
                <m:t>+</m:t>
              </m:r>
              <m:r>
                <m:t>6</m:t>
              </m:r>
            </m:e>
          </m:d>
        </m:oMath>
      </m:oMathPara>
    </w:p>
    <w:p>
      <w:pPr>
        <w:pStyle w:val="FirstParagraph"/>
      </w:pPr>
      <w:r>
        <w:t xml:space="preserve">6.3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r>
                <m:t>i</m:t>
              </m:r>
            </m:e>
          </m:nary>
          <m:d>
            <m:dPr>
              <m:begChr m:val="("/>
              <m:sepChr m:val=""/>
              <m:endChr m:val=")"/>
              <m:grow/>
            </m:dPr>
            <m:e>
              <m:r>
                <m:t>2</m:t>
              </m:r>
              <m:r>
                <m:t>i</m:t>
              </m:r>
              <m:r>
                <m:rPr>
                  <m:sty m:val="p"/>
                </m:rPr>
                <m:t>−</m:t>
              </m:r>
              <m:r>
                <m:t>3</m:t>
              </m:r>
            </m:e>
          </m:d>
          <m:d>
            <m:dPr>
              <m:begChr m:val="("/>
              <m:sepChr m:val=""/>
              <m:endChr m:val=")"/>
              <m:grow/>
            </m:dPr>
            <m:e>
              <m:r>
                <m:t>3</m:t>
              </m:r>
              <m:r>
                <m:t>i</m:t>
              </m:r>
              <m:r>
                <m:rPr>
                  <m:sty m:val="p"/>
                </m:rPr>
                <m:t>+</m:t>
              </m:r>
              <m:r>
                <m:t>1</m:t>
              </m:r>
            </m:e>
          </m:d>
        </m:oMath>
      </m:oMathPara>
    </w:p>
    <w:bookmarkEnd w:id="24"/>
    <w:sectPr w:rsidR="00BE1677">
      <w:pgSz w:h="15840" w:w="12240"/>
      <w:pgMar w:bottom="1440" w:footer="720" w:gutter="0" w:header="720" w:left="1440" w:right="1440" w:top="1440"/>
      <w:cols w:space="72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decorative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Helvetica">
    <w:panose1 w:val="00000000000000000000"/>
    <w:charset w:val="00"/>
    <w:family w:val="auto"/>
    <w:pitch w:val="variable"/>
    <w:sig w:usb0="E00002FF" w:usb1="5000785B" w:usb2="00000000" w:usb3="00000000" w:csb0="0000019F" w:csb1="00000000"/>
  </w:font>
  <w:font w:name="Consolas">
    <w:panose1 w:val="020B0609020204030204"/>
    <w:charset w:val="00"/>
    <w:family w:val="modern"/>
    <w:pitch w:val="fixed"/>
    <w:sig w:usb0="E10002FF" w:usb1="4000FCFF" w:usb2="00000009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Times New Roman (Body CS)">
    <w:altName w:val="Times New Roman"/>
    <w:panose1 w:val="020B0604020202020204"/>
    <w:charset w:val="00"/>
    <w:family w:val="roman"/>
    <w:notTrueType/>
    <w:pitch w:val="default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aink="http://schemas.microsoft.com/office/drawing/2016/ink" xmlns:am3d="http://schemas.microsoft.com/office/drawing/2017/model3d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="http://schemas.openxmlformats.org/officeDocument/2006/math" xmlns:mc="http://schemas.openxmlformats.org/markup-compatibility/2006" xmlns:o="urn:schemas-microsoft-com:office:office" xmlns:oel="http://schemas.microsoft.com/office/2019/extlst" xmlns:r="http://schemas.openxmlformats.org/officeDocument/2006/relationships" xmlns:v="urn:schemas-microsoft-com:vml" xmlns:w="http://schemas.openxmlformats.org/wordprocessingml/2006/main" xmlns:w10="urn:schemas-microsoft-com:office:word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ne="http://schemas.microsoft.com/office/word/2006/wordml" xmlns:wp="http://schemas.openxmlformats.org/drawingml/2006/wordprocessingDrawing" xmlns:wp14="http://schemas.microsoft.com/office/word/2010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15 w16se w16cid w16 w16cex w16sdtdh w16sdtfl w16du wp14">
  <w:abstractNum w15:restartNumberingAfterBreak="0" w:abstractNumId="0">
    <w:nsid w:val="FFFFFF7C"/>
    <w:multiLevelType w:val="singleLevel"/>
    <w:tmpl w:val="B67ADE04"/>
    <w:lvl w:ilvl="0">
      <w:start w:val="1"/>
      <w:numFmt w:val="decimal"/>
      <w:lvlText w:val="%1."/>
      <w:lvlJc w:val="left"/>
      <w:pPr>
        <w:tabs>
          <w:tab w:pos="1492" w:val="num"/>
        </w:tabs>
        <w:ind w:hanging="360" w:left="1492"/>
      </w:pPr>
    </w:lvl>
  </w:abstractNum>
  <w:abstractNum w15:restartNumberingAfterBreak="0" w:abstractNumId="1">
    <w:nsid w:val="FFFFFF7D"/>
    <w:multiLevelType w:val="singleLevel"/>
    <w:tmpl w:val="11E4C690"/>
    <w:lvl w:ilvl="0">
      <w:start w:val="1"/>
      <w:numFmt w:val="decimal"/>
      <w:lvlText w:val="%1."/>
      <w:lvlJc w:val="left"/>
      <w:pPr>
        <w:tabs>
          <w:tab w:pos="1209" w:val="num"/>
        </w:tabs>
        <w:ind w:hanging="360" w:left="1209"/>
      </w:pPr>
    </w:lvl>
  </w:abstractNum>
  <w:abstractNum w15:restartNumberingAfterBreak="0" w:abstractNumId="2">
    <w:nsid w:val="FFFFFF7E"/>
    <w:multiLevelType w:val="singleLevel"/>
    <w:tmpl w:val="002C0D4A"/>
    <w:lvl w:ilvl="0">
      <w:start w:val="1"/>
      <w:numFmt w:val="decimal"/>
      <w:lvlText w:val="%1."/>
      <w:lvlJc w:val="left"/>
      <w:pPr>
        <w:tabs>
          <w:tab w:pos="926" w:val="num"/>
        </w:tabs>
        <w:ind w:hanging="360" w:left="926"/>
      </w:pPr>
    </w:lvl>
  </w:abstractNum>
  <w:abstractNum w15:restartNumberingAfterBreak="0" w:abstractNumId="3">
    <w:nsid w:val="FFFFFF7F"/>
    <w:multiLevelType w:val="singleLevel"/>
    <w:tmpl w:val="439C4644"/>
    <w:lvl w:ilvl="0">
      <w:start w:val="1"/>
      <w:numFmt w:val="decimal"/>
      <w:lvlText w:val="%1."/>
      <w:lvlJc w:val="left"/>
      <w:pPr>
        <w:tabs>
          <w:tab w:pos="643" w:val="num"/>
        </w:tabs>
        <w:ind w:hanging="360" w:left="643"/>
      </w:pPr>
    </w:lvl>
  </w:abstractNum>
  <w:abstractNum w15:restartNumberingAfterBreak="0" w:abstractNumId="4">
    <w:nsid w:val="FFFFFF80"/>
    <w:multiLevelType w:val="singleLevel"/>
    <w:tmpl w:val="F6B4F7A8"/>
    <w:lvl w:ilvl="0">
      <w:start w:val="1"/>
      <w:numFmt w:val="bullet"/>
      <w:lvlText w:val=""/>
      <w:lvlJc w:val="left"/>
      <w:pPr>
        <w:tabs>
          <w:tab w:pos="1492" w:val="num"/>
        </w:tabs>
        <w:ind w:hanging="360" w:left="1492"/>
      </w:pPr>
      <w:rPr>
        <w:rFonts w:ascii="Symbol" w:hAnsi="Symbol" w:hint="default"/>
      </w:rPr>
    </w:lvl>
  </w:abstractNum>
  <w:abstractNum w15:restartNumberingAfterBreak="0" w:abstractNumId="5">
    <w:nsid w:val="FFFFFF81"/>
    <w:multiLevelType w:val="singleLevel"/>
    <w:tmpl w:val="B164C014"/>
    <w:lvl w:ilvl="0">
      <w:start w:val="1"/>
      <w:numFmt w:val="bullet"/>
      <w:lvlText w:val=""/>
      <w:lvlJc w:val="left"/>
      <w:pPr>
        <w:tabs>
          <w:tab w:pos="1209" w:val="num"/>
        </w:tabs>
        <w:ind w:hanging="360" w:left="1209"/>
      </w:pPr>
      <w:rPr>
        <w:rFonts w:ascii="Symbol" w:hAnsi="Symbol" w:hint="default"/>
      </w:rPr>
    </w:lvl>
  </w:abstractNum>
  <w:abstractNum w15:restartNumberingAfterBreak="0" w:abstractNumId="6">
    <w:nsid w:val="FFFFFF82"/>
    <w:multiLevelType w:val="singleLevel"/>
    <w:tmpl w:val="984867CC"/>
    <w:lvl w:ilvl="0">
      <w:start w:val="1"/>
      <w:numFmt w:val="bullet"/>
      <w:lvlText w:val=""/>
      <w:lvlJc w:val="left"/>
      <w:pPr>
        <w:tabs>
          <w:tab w:pos="926" w:val="num"/>
        </w:tabs>
        <w:ind w:hanging="360" w:left="926"/>
      </w:pPr>
      <w:rPr>
        <w:rFonts w:ascii="Symbol" w:hAnsi="Symbol" w:hint="default"/>
      </w:rPr>
    </w:lvl>
  </w:abstractNum>
  <w:abstractNum w15:restartNumberingAfterBreak="0" w:abstractNumId="7">
    <w:nsid w:val="FFFFFF83"/>
    <w:multiLevelType w:val="singleLevel"/>
    <w:tmpl w:val="168A2118"/>
    <w:lvl w:ilvl="0">
      <w:start w:val="1"/>
      <w:numFmt w:val="bullet"/>
      <w:lvlText w:val=""/>
      <w:lvlJc w:val="left"/>
      <w:pPr>
        <w:tabs>
          <w:tab w:pos="643" w:val="num"/>
        </w:tabs>
        <w:ind w:hanging="360" w:left="643"/>
      </w:pPr>
      <w:rPr>
        <w:rFonts w:ascii="Symbol" w:hAnsi="Symbol" w:hint="default"/>
      </w:rPr>
    </w:lvl>
  </w:abstractNum>
  <w:abstractNum w15:restartNumberingAfterBreak="0" w:abstractNumId="8">
    <w:nsid w:val="FFFFFF88"/>
    <w:multiLevelType w:val="singleLevel"/>
    <w:tmpl w:val="819A8BC0"/>
    <w:lvl w:ilvl="0">
      <w:start w:val="1"/>
      <w:numFmt w:val="decimal"/>
      <w:lvlText w:val="%1."/>
      <w:lvlJc w:val="left"/>
      <w:pPr>
        <w:tabs>
          <w:tab w:pos="360" w:val="num"/>
        </w:tabs>
        <w:ind w:hanging="360" w:left="360"/>
      </w:pPr>
    </w:lvl>
  </w:abstractNum>
  <w:abstractNum w15:restartNumberingAfterBreak="0" w:abstractNumId="9">
    <w:nsid w:val="FFFFFF89"/>
    <w:multiLevelType w:val="singleLevel"/>
    <w:tmpl w:val="D4CE9D5E"/>
    <w:lvl w:ilvl="0">
      <w:start w:val="1"/>
      <w:numFmt w:val="bullet"/>
      <w:lvlText w:val=""/>
      <w:lvlJc w:val="left"/>
      <w:pPr>
        <w:tabs>
          <w:tab w:pos="360" w:val="num"/>
        </w:tabs>
        <w:ind w:hanging="360" w:left="360"/>
      </w:pPr>
      <w:rPr>
        <w:rFonts w:ascii="Symbol" w:hAnsi="Symbol" w:hint="default"/>
      </w:rPr>
    </w:lvl>
  </w:abstractNum>
  <w:abstractNum w15:restartNumberingAfterBreak="0" w:abstractNumId="10">
    <w:nsid w:val="170CD2DE"/>
    <w:multiLevelType w:val="multilevel"/>
    <w:tmpl w:val="B68EFDD2"/>
    <w:lvl w:ilvl="0">
      <w:numFmt w:val="bullet"/>
      <w:lvlText w:val=" "/>
      <w:lvlJc w:val="left"/>
      <w:pPr>
        <w:tabs>
          <w:tab w:pos="0" w:val="num"/>
        </w:tabs>
        <w:ind w:hanging="480" w:left="480"/>
      </w:pPr>
    </w:lvl>
    <w:lvl w:ilvl="1">
      <w:numFmt w:val="bullet"/>
      <w:lvlText w:val=" "/>
      <w:lvlJc w:val="left"/>
      <w:pPr>
        <w:tabs>
          <w:tab w:pos="720" w:val="num"/>
        </w:tabs>
        <w:ind w:hanging="480" w:left="1200"/>
      </w:pPr>
    </w:lvl>
    <w:lvl w:ilvl="2">
      <w:numFmt w:val="bullet"/>
      <w:lvlText w:val=" "/>
      <w:lvlJc w:val="left"/>
      <w:pPr>
        <w:tabs>
          <w:tab w:pos="1440" w:val="num"/>
        </w:tabs>
        <w:ind w:hanging="480" w:left="1920"/>
      </w:pPr>
    </w:lvl>
    <w:lvl w:ilvl="3">
      <w:numFmt w:val="bullet"/>
      <w:lvlText w:val=" "/>
      <w:lvlJc w:val="left"/>
      <w:pPr>
        <w:tabs>
          <w:tab w:pos="2160" w:val="num"/>
        </w:tabs>
        <w:ind w:hanging="480" w:left="2640"/>
      </w:pPr>
    </w:lvl>
    <w:lvl w:ilvl="4">
      <w:numFmt w:val="bullet"/>
      <w:lvlText w:val=" "/>
      <w:lvlJc w:val="left"/>
      <w:pPr>
        <w:tabs>
          <w:tab w:pos="2880" w:val="num"/>
        </w:tabs>
        <w:ind w:hanging="480" w:left="3360"/>
      </w:pPr>
    </w:lvl>
    <w:lvl w:ilvl="5">
      <w:numFmt w:val="bullet"/>
      <w:lvlText w:val=" "/>
      <w:lvlJc w:val="left"/>
      <w:pPr>
        <w:tabs>
          <w:tab w:pos="3600" w:val="num"/>
        </w:tabs>
        <w:ind w:hanging="480" w:left="4080"/>
      </w:pPr>
    </w:lvl>
    <w:lvl w:ilvl="6">
      <w:numFmt w:val="bullet"/>
      <w:lvlText w:val=" "/>
      <w:lvlJc w:val="left"/>
      <w:pPr>
        <w:tabs>
          <w:tab w:pos="4320" w:val="num"/>
        </w:tabs>
        <w:ind w:hanging="480" w:left="4800"/>
      </w:pPr>
    </w:lvl>
    <w:lvl w:ilvl="7">
      <w:numFmt w:val="bullet"/>
      <w:lvlText w:val=" "/>
      <w:lvlJc w:val="left"/>
      <w:pPr>
        <w:tabs>
          <w:tab w:pos="5040" w:val="num"/>
        </w:tabs>
        <w:ind w:hanging="480" w:left="5520"/>
      </w:pPr>
    </w:lvl>
    <w:lvl w:ilvl="8">
      <w:numFmt w:val="bullet"/>
      <w:lvlText w:val=" "/>
      <w:lvlJc w:val="left"/>
      <w:pPr>
        <w:tabs>
          <w:tab w:pos="5760" w:val="num"/>
        </w:tabs>
        <w:ind w:hanging="480" w:left="6240"/>
      </w:pPr>
    </w:lvl>
  </w:abstractNum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16cid:durableId="206916811" w:numId="1">
    <w:abstractNumId w:val="10"/>
  </w:num>
  <w:num w16cid:durableId="80224354" w:numId="2">
    <w:abstractNumId w:val="0"/>
  </w:num>
  <w:num w16cid:durableId="26179495" w:numId="3">
    <w:abstractNumId w:val="1"/>
  </w:num>
  <w:num w16cid:durableId="2021656336" w:numId="4">
    <w:abstractNumId w:val="2"/>
  </w:num>
  <w:num w16cid:durableId="67575538" w:numId="5">
    <w:abstractNumId w:val="3"/>
  </w:num>
  <w:num w16cid:durableId="483201882" w:numId="6">
    <w:abstractNumId w:val="8"/>
  </w:num>
  <w:num w16cid:durableId="496458075" w:numId="7">
    <w:abstractNumId w:val="4"/>
  </w:num>
  <w:num w16cid:durableId="802428469" w:numId="8">
    <w:abstractNumId w:val="5"/>
  </w:num>
  <w:num w16cid:durableId="1300844750" w:numId="9">
    <w:abstractNumId w:val="6"/>
  </w:num>
  <w:num w16cid:durableId="805854013" w:numId="10">
    <w:abstractNumId w:val="7"/>
  </w:num>
  <w:num w16cid:durableId="1308441292" w:numId="11">
    <w:abstractNumId w:val="9"/>
  </w:num>
  <w:num w16cid:durableId="949698836" w:numId="12">
    <w:abstractNumId w:val="0"/>
  </w:num>
  <w:num w16cid:durableId="37702271" w:numId="13">
    <w:abstractNumId w:val="1"/>
  </w:num>
  <w:num w16cid:durableId="2102992167" w:numId="14">
    <w:abstractNumId w:val="2"/>
  </w:num>
  <w:num w16cid:durableId="306400937" w:numId="15">
    <w:abstractNumId w:val="3"/>
  </w:num>
  <w:num w16cid:durableId="1519198255" w:numId="16">
    <w:abstractNumId w:val="8"/>
  </w:num>
  <w:num w16cid:durableId="1281569696" w:numId="17">
    <w:abstractNumId w:val="4"/>
  </w:num>
  <w:num w16cid:durableId="1328094515" w:numId="18">
    <w:abstractNumId w:val="5"/>
  </w:num>
  <w:num w16cid:durableId="933630751" w:numId="19">
    <w:abstractNumId w:val="6"/>
  </w:num>
  <w:num w16cid:durableId="326055822" w:numId="20">
    <w:abstractNumId w:val="7"/>
  </w:num>
  <w:num w16cid:durableId="581452811" w:numId="21">
    <w:abstractNumId w:val="9"/>
  </w:num>
  <w:num w16cid:durableId="1421826933" w:numId="22">
    <w:abstractNumId w:val="0"/>
  </w:num>
  <w:num w16cid:durableId="90199668" w:numId="23">
    <w:abstractNumId w:val="1"/>
  </w:num>
  <w:num w16cid:durableId="832448701" w:numId="24">
    <w:abstractNumId w:val="2"/>
  </w:num>
  <w:num w16cid:durableId="1678850712" w:numId="25">
    <w:abstractNumId w:val="3"/>
  </w:num>
  <w:num w16cid:durableId="1912495861" w:numId="26">
    <w:abstractNumId w:val="8"/>
  </w:num>
  <w:num w16cid:durableId="1325470397" w:numId="27">
    <w:abstractNumId w:val="4"/>
  </w:num>
  <w:num w16cid:durableId="2064717972" w:numId="28">
    <w:abstractNumId w:val="5"/>
  </w:num>
  <w:num w16cid:durableId="167600179" w:numId="29">
    <w:abstractNumId w:val="6"/>
  </w:num>
  <w:num w16cid:durableId="758407351" w:numId="30">
    <w:abstractNumId w:val="7"/>
  </w:num>
  <w:num w16cid:durableId="1934437076" w:numId="31">
    <w:abstractNumId w:val="9"/>
  </w:num>
  <w:num w16cid:durableId="2076581695" w:numId="32">
    <w:abstractNumId w:val="0"/>
  </w:num>
  <w:num w16cid:durableId="657929290" w:numId="33">
    <w:abstractNumId w:val="1"/>
  </w:num>
  <w:num w16cid:durableId="543758383" w:numId="34">
    <w:abstractNumId w:val="2"/>
  </w:num>
  <w:num w16cid:durableId="1386181306" w:numId="35">
    <w:abstractNumId w:val="3"/>
  </w:num>
  <w:num w16cid:durableId="2034256947" w:numId="36">
    <w:abstractNumId w:val="8"/>
  </w:num>
  <w:num w16cid:durableId="399643261" w:numId="37">
    <w:abstractNumId w:val="4"/>
  </w:num>
  <w:num w16cid:durableId="789476327" w:numId="38">
    <w:abstractNumId w:val="5"/>
  </w:num>
  <w:num w16cid:durableId="1139614081" w:numId="39">
    <w:abstractNumId w:val="6"/>
  </w:num>
  <w:num w16cid:durableId="463695671" w:numId="40">
    <w:abstractNumId w:val="7"/>
  </w:num>
  <w:num w16cid:durableId="323048785" w:numId="41">
    <w:abstractNumId w:val="9"/>
  </w:num>
  <w:num w16cid:durableId="1122531300" w:numId="42">
    <w:abstractNumId w:val="0"/>
  </w:num>
  <w:num w16cid:durableId="1902590712" w:numId="43">
    <w:abstractNumId w:val="1"/>
  </w:num>
  <w:num w16cid:durableId="1085227246" w:numId="44">
    <w:abstractNumId w:val="2"/>
  </w:num>
  <w:num w16cid:durableId="1475677869" w:numId="45">
    <w:abstractNumId w:val="3"/>
  </w:num>
  <w:num w16cid:durableId="1492940117" w:numId="46">
    <w:abstractNumId w:val="8"/>
  </w:num>
  <w:num w16cid:durableId="2134205309" w:numId="47">
    <w:abstractNumId w:val="4"/>
  </w:num>
  <w:num w16cid:durableId="1208224709" w:numId="48">
    <w:abstractNumId w:val="5"/>
  </w:num>
  <w:num w16cid:durableId="1606307160" w:numId="49">
    <w:abstractNumId w:val="6"/>
  </w:num>
  <w:num w16cid:durableId="1058938108" w:numId="50">
    <w:abstractNumId w:val="7"/>
  </w:num>
  <w:num w16cid:durableId="933169109" w:numId="51">
    <w:abstractNumId w:val="9"/>
  </w:num>
  <w:num w16cid:durableId="223177670" w:numId="52">
    <w:abstractNumId w:val="0"/>
  </w:num>
  <w:num w16cid:durableId="1139228512" w:numId="53">
    <w:abstractNumId w:val="1"/>
  </w:num>
  <w:num w16cid:durableId="969357593" w:numId="54">
    <w:abstractNumId w:val="2"/>
  </w:num>
  <w:num w16cid:durableId="628513504" w:numId="55">
    <w:abstractNumId w:val="3"/>
  </w:num>
  <w:num w16cid:durableId="1298029141" w:numId="56">
    <w:abstractNumId w:val="8"/>
  </w:num>
  <w:num w16cid:durableId="236520379" w:numId="57">
    <w:abstractNumId w:val="4"/>
  </w:num>
  <w:num w16cid:durableId="197933313" w:numId="58">
    <w:abstractNumId w:val="5"/>
  </w:num>
  <w:num w16cid:durableId="1066145763" w:numId="59">
    <w:abstractNumId w:val="6"/>
  </w:num>
  <w:num w16cid:durableId="940987136" w:numId="60">
    <w:abstractNumId w:val="7"/>
  </w:num>
  <w:num w16cid:durableId="484249259" w:numId="61">
    <w:abstractNumId w:val="9"/>
  </w:num>
  <w:num w16cid:durableId="1097292595" w:numId="62">
    <w:abstractNumId w:val="0"/>
  </w:num>
  <w:num w16cid:durableId="1176310111" w:numId="63">
    <w:abstractNumId w:val="1"/>
  </w:num>
  <w:num w16cid:durableId="1393698358" w:numId="64">
    <w:abstractNumId w:val="2"/>
  </w:num>
  <w:num w16cid:durableId="1777286173" w:numId="65">
    <w:abstractNumId w:val="3"/>
  </w:num>
  <w:num w16cid:durableId="1719234579" w:numId="66">
    <w:abstractNumId w:val="8"/>
  </w:num>
  <w:num w16cid:durableId="329909541" w:numId="67">
    <w:abstractNumId w:val="4"/>
  </w:num>
  <w:num w16cid:durableId="133566715" w:numId="68">
    <w:abstractNumId w:val="5"/>
  </w:num>
  <w:num w16cid:durableId="829947972" w:numId="69">
    <w:abstractNumId w:val="6"/>
  </w:num>
  <w:num w16cid:durableId="864709935" w:numId="70">
    <w:abstractNumId w:val="7"/>
  </w:num>
  <w:num w16cid:durableId="467673042" w:numId="71">
    <w:abstractNumId w:val="9"/>
  </w:num>
  <w:num w16cid:durableId="1315796487" w:numId="72">
    <w:abstractNumId w:val="0"/>
  </w:num>
  <w:num w16cid:durableId="1946039216" w:numId="73">
    <w:abstractNumId w:val="1"/>
  </w:num>
  <w:num w16cid:durableId="1696812897" w:numId="74">
    <w:abstractNumId w:val="2"/>
  </w:num>
  <w:num w16cid:durableId="2116947822" w:numId="75">
    <w:abstractNumId w:val="3"/>
  </w:num>
  <w:num w16cid:durableId="1281380603" w:numId="76">
    <w:abstractNumId w:val="8"/>
  </w:num>
  <w:num w16cid:durableId="1363022148" w:numId="77">
    <w:abstractNumId w:val="4"/>
  </w:num>
  <w:num w16cid:durableId="1202942216" w:numId="78">
    <w:abstractNumId w:val="5"/>
  </w:num>
  <w:num w16cid:durableId="24596131" w:numId="79">
    <w:abstractNumId w:val="6"/>
  </w:num>
  <w:num w16cid:durableId="394351695" w:numId="80">
    <w:abstractNumId w:val="7"/>
  </w:num>
  <w:num w16cid:durableId="339701343" w:numId="81">
    <w:abstractNumId w:val="9"/>
  </w:num>
  <w:num w16cid:durableId="120274690" w:numId="82">
    <w:abstractNumId w:val="0"/>
  </w:num>
  <w:num w16cid:durableId="1012142551" w:numId="83">
    <w:abstractNumId w:val="1"/>
  </w:num>
  <w:num w16cid:durableId="1442458171" w:numId="84">
    <w:abstractNumId w:val="2"/>
  </w:num>
  <w:num w16cid:durableId="635599203" w:numId="85">
    <w:abstractNumId w:val="3"/>
  </w:num>
  <w:num w16cid:durableId="1165702569" w:numId="86">
    <w:abstractNumId w:val="8"/>
  </w:num>
  <w:num w16cid:durableId="1642227605" w:numId="87">
    <w:abstractNumId w:val="4"/>
  </w:num>
  <w:num w16cid:durableId="1550722221" w:numId="88">
    <w:abstractNumId w:val="5"/>
  </w:num>
  <w:num w16cid:durableId="1071656893" w:numId="89">
    <w:abstractNumId w:val="6"/>
  </w:num>
  <w:num w16cid:durableId="1431388378" w:numId="90">
    <w:abstractNumId w:val="7"/>
  </w:num>
  <w:num w16cid:durableId="1199273262" w:numId="91">
    <w:abstractNumId w:val="9"/>
  </w:num>
  <w:num w16cid:durableId="374089586" w:numId="92">
    <w:abstractNumId w:val="2"/>
  </w:num>
  <w:num w16cid:durableId="413354768" w:numId="93">
    <w:abstractNumId w:val="0"/>
  </w:num>
  <w:num w16cid:durableId="1810902435" w:numId="94">
    <w:abstractNumId w:val="1"/>
  </w:num>
  <w:num w16cid:durableId="1083720794" w:numId="95">
    <w:abstractNumId w:val="2"/>
  </w:num>
  <w:num w16cid:durableId="308100517" w:numId="96">
    <w:abstractNumId w:val="3"/>
  </w:num>
  <w:num w16cid:durableId="2082562656" w:numId="97">
    <w:abstractNumId w:val="8"/>
  </w:num>
  <w:num w16cid:durableId="866530954" w:numId="98">
    <w:abstractNumId w:val="4"/>
  </w:num>
  <w:num w16cid:durableId="358048953" w:numId="99">
    <w:abstractNumId w:val="5"/>
  </w:num>
  <w:num w16cid:durableId="1539198629" w:numId="100">
    <w:abstractNumId w:val="6"/>
  </w:num>
  <w:num w16cid:durableId="1963148115" w:numId="101">
    <w:abstractNumId w:val="7"/>
  </w:num>
  <w:num w16cid:durableId="1040125624" w:numId="102">
    <w:abstractNumId w:val="9"/>
  </w: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376"/>
  <w:embedSystemFonts/>
  <w:proofState w:grammar="clean" w:spelling="clean"/>
  <w:stylePaneFormatFilter w:allStyles="0" w:alternateStyleNames="0" w:clearFormatting="0" w:customStyles="0" w:directFormattingOnNumbering="0" w:directFormattingOnParagraphs="0" w:directFormattingOnRuns="0" w:directFormattingOnTables="0" w:headingStyles="0" w:latentStyles="1" w:numberingStyles="0" w:stylesInUse="0" w:tableStyles="0" w:top3HeadingStyles="0" w:val="0004" w:visibleStyles="0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E1677"/>
    <w:rsid w:val="00255165"/>
    <w:rsid w:val="00494976"/>
    <w:rsid w:val="005464D8"/>
    <w:rsid w:val="006C7DA4"/>
    <w:rsid w:val="00765EFC"/>
    <w:rsid w:val="0080351D"/>
    <w:rsid w:val="009C61B8"/>
    <w:rsid w:val="00A64C02"/>
    <w:rsid w:val="00BE1677"/>
    <w:rsid w:val="00CF4D08"/>
    <w:rsid w:val="00D72096"/>
    <w:rsid w:val="00DB7123"/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376" w:defLockedState="0" w:defQFormat="0" w:defSemiHidden="0" w:defUIPriority="0" w:defUnhideWhenUsed="0">
    <w:lsdException w:name="heading 5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nhideWhenUsed="1"/>
    <w:lsdException w:name="toc 2" w:semiHidden="1" w:unhideWhenUsed="1"/>
    <w:lsdException w:name="toc 3" w:semiHidden="1" w:unhideWhenUsed="1"/>
    <w:lsdException w:name="toc 4" w:semiHidden="1" w:unhideWhenUsed="1"/>
    <w:lsdException w:name="toc 5" w:semiHidden="1" w:unhideWhenUsed="1"/>
    <w:lsdException w:name="toc 6" w:semiHidden="1" w:unhideWhenUsed="1"/>
    <w:lsdException w:name="toc 7" w:semiHidden="1" w:unhideWhenUsed="1"/>
    <w:lsdException w:name="toc 8" w:semiHidden="1" w:unhideWhenUsed="1"/>
    <w:lsdException w:name="toc 9" w:semiHidden="1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Bullet 2" w:semiHidden="1" w:unhideWhenUsed="1"/>
    <w:lsdException w:name="List Bullet 3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Closing" w:semiHidden="1" w:unhideWhenUsed="1"/>
    <w:lsdException w:name="Signature" w:semiHidden="1" w:unhideWhenUsed="1"/>
    <w:lsdException w:name="Default Paragraph Font" w:semiHidden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Theme" w:semiHidden="1" w:unhideWhenUsed="1"/>
    <w:lsdException w:name="Placeholder Text" w:semiHidden="1"/>
    <w:lsdException w:name="Light Shading"/>
    <w:lsdException w:name="Light List"/>
    <w:lsdException w:name="Light Grid"/>
    <w:lsdException w:name="Medium Shading 1"/>
    <w:lsdException w:name="Medium Shading 2"/>
    <w:lsdException w:name="Medium List 1"/>
    <w:lsdException w:name="Medium List 2"/>
    <w:lsdException w:name="Medium Grid 1"/>
    <w:lsdException w:name="Medium Grid 2"/>
    <w:lsdException w:name="Medium Grid 3"/>
    <w:lsdException w:name="Dark List"/>
    <w:lsdException w:name="Colorful Shading"/>
    <w:lsdException w:name="Colorful List"/>
    <w:lsdException w:name="Colorful Grid"/>
    <w:lsdException w:name="Light Shading Accent 1"/>
    <w:lsdException w:name="Light List Accent 1"/>
    <w:lsdException w:name="Light Grid Accent 1"/>
    <w:lsdException w:name="Medium Shading 1 Accent 1"/>
    <w:lsdException w:name="Medium Shading 2 Accent 1"/>
    <w:lsdException w:name="Medium List 1 Accent 1"/>
    <w:lsdException w:name="Revision" w:semiHidden="1"/>
    <w:lsdException w:name="Medium List 2 Accent 1"/>
    <w:lsdException w:name="Medium Grid 1 Accent 1"/>
    <w:lsdException w:name="Medium Grid 2 Accent 1"/>
    <w:lsdException w:name="Medium Grid 3 Accent 1"/>
    <w:lsdException w:name="Dark List Accent 1"/>
    <w:lsdException w:name="Colorful Shading Accent 1"/>
    <w:lsdException w:name="Colorful List Accent 1"/>
    <w:lsdException w:name="Colorful Grid Accent 1"/>
    <w:lsdException w:name="Light Shading Accent 2"/>
    <w:lsdException w:name="Light List Accent 2"/>
    <w:lsdException w:name="Light Grid Accent 2"/>
    <w:lsdException w:name="Medium Shading 1 Accent 2"/>
    <w:lsdException w:name="Medium Shading 2 Accent 2"/>
    <w:lsdException w:name="Medium List 1 Accent 2"/>
    <w:lsdException w:name="Medium List 2 Accent 2"/>
    <w:lsdException w:name="Medium Grid 1 Accent 2"/>
    <w:lsdException w:name="Medium Grid 2 Accent 2"/>
    <w:lsdException w:name="Medium Grid 3 Accent 2"/>
    <w:lsdException w:name="Dark List Accent 2"/>
    <w:lsdException w:name="Colorful Shading Accent 2"/>
    <w:lsdException w:name="Colorful List Accent 2"/>
    <w:lsdException w:name="Colorful Grid Accent 2"/>
    <w:lsdException w:name="Light Shading Accent 3"/>
    <w:lsdException w:name="Light List Accent 3"/>
    <w:lsdException w:name="Light Grid Accent 3"/>
    <w:lsdException w:name="Medium Shading 1 Accent 3"/>
    <w:lsdException w:name="Medium Shading 2 Accent 3"/>
    <w:lsdException w:name="Medium List 1 Accent 3"/>
    <w:lsdException w:name="Medium List 2 Accent 3"/>
    <w:lsdException w:name="Medium Grid 1 Accent 3"/>
    <w:lsdException w:name="Medium Grid 2 Accent 3"/>
    <w:lsdException w:name="Medium Grid 3 Accent 3"/>
    <w:lsdException w:name="Dark List Accent 3"/>
    <w:lsdException w:name="Colorful Shading Accent 3"/>
    <w:lsdException w:name="Colorful List Accent 3"/>
    <w:lsdException w:name="Colorful Grid Accent 3"/>
    <w:lsdException w:name="Light Shading Accent 4"/>
    <w:lsdException w:name="Light List Accent 4"/>
    <w:lsdException w:name="Light Grid Accent 4"/>
    <w:lsdException w:name="Medium Shading 1 Accent 4"/>
    <w:lsdException w:name="Medium Shading 2 Accent 4"/>
    <w:lsdException w:name="Medium List 1 Accent 4"/>
    <w:lsdException w:name="Medium List 2 Accent 4"/>
    <w:lsdException w:name="Medium Grid 1 Accent 4"/>
    <w:lsdException w:name="Medium Grid 2 Accent 4"/>
    <w:lsdException w:name="Medium Grid 3 Accent 4"/>
    <w:lsdException w:name="Dark List Accent 4"/>
    <w:lsdException w:name="Colorful Shading Accent 4"/>
    <w:lsdException w:name="Colorful List Accent 4"/>
    <w:lsdException w:name="Colorful Grid Accent 4"/>
    <w:lsdException w:name="Light Shading Accent 5"/>
    <w:lsdException w:name="Light List Accent 5"/>
    <w:lsdException w:name="Light Grid Accent 5"/>
    <w:lsdException w:name="Medium Shading 1 Accent 5"/>
    <w:lsdException w:name="Medium Shading 2 Accent 5"/>
    <w:lsdException w:name="Medium List 1 Accent 5"/>
    <w:lsdException w:name="Medium List 2 Accent 5"/>
    <w:lsdException w:name="Medium Grid 1 Accent 5"/>
    <w:lsdException w:name="Medium Grid 2 Accent 5"/>
    <w:lsdException w:name="Medium Grid 3 Accent 5"/>
    <w:lsdException w:name="Dark List Accent 5"/>
    <w:lsdException w:name="Colorful Shading Accent 5"/>
    <w:lsdException w:name="Colorful List Accent 5"/>
    <w:lsdException w:name="Colorful Grid Accent 5"/>
    <w:lsdException w:name="Light Shading Accent 6"/>
    <w:lsdException w:name="Light List Accent 6"/>
    <w:lsdException w:name="Light Grid Accent 6"/>
    <w:lsdException w:name="Medium Shading 1 Accent 6"/>
    <w:lsdException w:name="Medium Shading 2 Accent 6"/>
    <w:lsdException w:name="Medium List 1 Accent 6"/>
    <w:lsdException w:name="Medium List 2 Accent 6"/>
    <w:lsdException w:name="Medium Grid 1 Accent 6"/>
    <w:lsdException w:name="Medium Grid 2 Accent 6"/>
    <w:lsdException w:name="Medium Grid 3 Accent 6"/>
    <w:lsdException w:name="Dark List Accent 6"/>
    <w:lsdException w:name="Colorful Shading Accent 6"/>
    <w:lsdException w:name="Colorful List Accent 6"/>
    <w:lsdException w:name="Colorful Grid Accent 6"/>
    <w:lsdException w:name="Bibliography" w:semiHidden="1" w:unhideWhenUsed="1"/>
    <w:lsdException w:name="TOC Heading" w:semiHidden="1" w:unhideWhenUsed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default="1" w:styleId="Normal" w:type="paragraph">
    <w:name w:val="Normal"/>
    <w:qFormat/>
    <w:rsid w:val="00494976"/>
    <w:pPr>
      <w:spacing w:line="360" w:lineRule="auto"/>
    </w:pPr>
    <w:rPr>
      <w:rFonts w:ascii="Helvetica" w:hAnsi="Helvetica"/>
    </w:rPr>
  </w:style>
  <w:style w:styleId="Heading1" w:type="paragraph">
    <w:name w:val="heading 1"/>
    <w:basedOn w:val="Normal"/>
    <w:next w:val="BodyText"/>
    <w:uiPriority w:val="9"/>
    <w:qFormat/>
    <w:rsid w:val="00765EFC"/>
    <w:pPr>
      <w:keepNext/>
      <w:keepLines/>
      <w:spacing w:after="0" w:before="480"/>
      <w:outlineLvl w:val="0"/>
    </w:pPr>
    <w:rPr>
      <w:rFonts w:cstheme="majorBidi" w:eastAsiaTheme="majorEastAsia"/>
      <w:bCs/>
      <w:color w:themeColor="text2" w:val="1F497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rsid w:val="009C61B8"/>
    <w:pPr>
      <w:keepNext/>
      <w:keepLines/>
      <w:spacing w:after="0" w:before="200"/>
      <w:outlineLvl w:val="1"/>
    </w:pPr>
    <w:rPr>
      <w:rFonts w:cstheme="majorBidi" w:eastAsiaTheme="majorEastAsia"/>
      <w:bCs/>
      <w:color w:themeColor="text2" w:val="1F497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rsid w:val="00765EFC"/>
    <w:pPr>
      <w:keepNext/>
      <w:keepLines/>
      <w:spacing w:after="0" w:before="200"/>
      <w:outlineLvl w:val="2"/>
    </w:pPr>
    <w:rPr>
      <w:rFonts w:cstheme="majorBidi" w:eastAsiaTheme="majorEastAsia"/>
      <w:b/>
      <w:bCs/>
      <w:color w:themeColor="text2" w:val="1F497D"/>
    </w:rPr>
  </w:style>
  <w:style w:styleId="Heading4" w:type="paragraph">
    <w:name w:val="heading 4"/>
    <w:basedOn w:val="Normal"/>
    <w:next w:val="BodyText"/>
    <w:uiPriority w:val="9"/>
    <w:unhideWhenUsed/>
    <w:qFormat/>
    <w:rsid w:val="00765EFC"/>
    <w:pPr>
      <w:keepNext/>
      <w:keepLines/>
      <w:spacing w:after="0" w:before="200"/>
      <w:outlineLvl w:val="3"/>
    </w:pPr>
    <w:rPr>
      <w:rFonts w:cstheme="majorBidi" w:eastAsiaTheme="majorEastAsia"/>
      <w:bCs/>
      <w:color w:themeColor="text2" w:val="1F497D"/>
    </w:rPr>
  </w:style>
  <w:style w:styleId="Heading5" w:type="paragraph">
    <w:name w:val="heading 5"/>
    <w:basedOn w:val="Heading4"/>
    <w:next w:val="BodyText"/>
    <w:uiPriority w:val="9"/>
    <w:unhideWhenUsed/>
    <w:qFormat/>
    <w:rsid w:val="00765EFC"/>
    <w:pPr>
      <w:outlineLvl w:val="4"/>
    </w:pPr>
    <w:rPr>
      <w:iCs/>
    </w:rPr>
  </w:style>
  <w:style w:styleId="Heading6" w:type="paragraph">
    <w:name w:val="heading 6"/>
    <w:basedOn w:val="Normal"/>
    <w:next w:val="BodyText"/>
    <w:uiPriority w:val="9"/>
    <w:unhideWhenUsed/>
    <w:qFormat/>
    <w:rsid w:val="00765EFC"/>
    <w:pPr>
      <w:keepNext/>
      <w:keepLines/>
      <w:spacing w:after="0" w:before="200"/>
      <w:outlineLvl w:val="5"/>
    </w:pPr>
    <w:rPr>
      <w:rFonts w:cstheme="majorBidi" w:eastAsiaTheme="majorEastAsia"/>
      <w:color w:themeColor="text2" w:val="1F497D"/>
    </w:rPr>
  </w:style>
  <w:style w:styleId="Heading7" w:type="paragraph">
    <w:name w:val="heading 7"/>
    <w:basedOn w:val="Normal"/>
    <w:next w:val="BodyText"/>
    <w:uiPriority w:val="9"/>
    <w:unhideWhenUsed/>
    <w:qFormat/>
    <w:rsid w:val="00765EFC"/>
    <w:pPr>
      <w:keepNext/>
      <w:keepLines/>
      <w:spacing w:after="0" w:before="200"/>
      <w:outlineLvl w:val="6"/>
    </w:pPr>
    <w:rPr>
      <w:rFonts w:cstheme="majorBidi" w:eastAsiaTheme="majorEastAsia"/>
      <w:color w:themeColor="text2" w:val="1F497D"/>
    </w:rPr>
  </w:style>
  <w:style w:styleId="Heading8" w:type="paragraph">
    <w:name w:val="heading 8"/>
    <w:basedOn w:val="Normal"/>
    <w:next w:val="BodyText"/>
    <w:uiPriority w:val="9"/>
    <w:unhideWhenUsed/>
    <w:qFormat/>
    <w:rsid w:val="00765EFC"/>
    <w:pPr>
      <w:keepNext/>
      <w:keepLines/>
      <w:spacing w:after="0" w:before="200"/>
      <w:outlineLvl w:val="7"/>
    </w:pPr>
    <w:rPr>
      <w:rFonts w:cstheme="majorBidi" w:eastAsiaTheme="majorEastAsia"/>
      <w:color w:themeColor="text2" w:val="1F497D"/>
    </w:rPr>
  </w:style>
  <w:style w:styleId="Heading9" w:type="paragraph">
    <w:name w:val="heading 9"/>
    <w:basedOn w:val="Normal"/>
    <w:next w:val="BodyText"/>
    <w:uiPriority w:val="9"/>
    <w:unhideWhenUsed/>
    <w:qFormat/>
    <w:rsid w:val="00765EFC"/>
    <w:pPr>
      <w:keepNext/>
      <w:keepLines/>
      <w:spacing w:after="0" w:before="200"/>
      <w:outlineLvl w:val="8"/>
    </w:pPr>
    <w:rPr>
      <w:rFonts w:cstheme="majorBidi" w:eastAsiaTheme="majorEastAsia"/>
      <w:color w:themeColor="text2" w:val="1F497D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styleId="BodyText" w:type="paragraph">
    <w:name w:val="Body Text"/>
    <w:basedOn w:val="Normal"/>
    <w:link w:val="BodyTextChar"/>
    <w:qFormat/>
    <w:rsid w:val="009C61B8"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rsid w:val="00765EFC"/>
    <w:pPr>
      <w:keepNext/>
      <w:keepLines/>
      <w:spacing w:after="240" w:before="480"/>
    </w:pPr>
    <w:rPr>
      <w:rFonts w:cstheme="majorBidi" w:eastAsiaTheme="majorEastAsia"/>
      <w:bCs/>
      <w:color w:themeColor="accent1" w:themeShade="B5" w:val="345A8A"/>
      <w:sz w:val="48"/>
      <w:szCs w:val="36"/>
    </w:rPr>
  </w:style>
  <w:style w:styleId="Subtitle" w:type="paragraph">
    <w:name w:val="Subtitle"/>
    <w:basedOn w:val="Title"/>
    <w:next w:val="BodyText"/>
    <w:qFormat/>
    <w:rsid w:val="009C61B8"/>
    <w:pPr>
      <w:spacing w:before="240"/>
    </w:pPr>
    <w:rPr>
      <w:sz w:val="30"/>
      <w:szCs w:val="30"/>
    </w:rPr>
  </w:style>
  <w:style w:customStyle="1" w:styleId="Author" w:type="paragraph">
    <w:name w:val="Author"/>
    <w:next w:val="BodyText"/>
    <w:qFormat/>
    <w:rsid w:val="009C61B8"/>
    <w:pPr>
      <w:keepNext/>
      <w:keepLines/>
      <w:spacing w:after="320" w:before="120"/>
    </w:pPr>
    <w:rPr>
      <w:rFonts w:ascii="Helvetica" w:hAnsi="Helvetica"/>
      <w:b/>
    </w:rPr>
  </w:style>
  <w:style w:styleId="Date" w:type="paragraph">
    <w:name w:val="Date"/>
    <w:next w:val="BodyText"/>
    <w:qFormat/>
    <w:rsid w:val="009C61B8"/>
    <w:pPr>
      <w:keepNext/>
      <w:keepLines/>
    </w:pPr>
    <w:rPr>
      <w:rFonts w:ascii="Helvetica" w:hAnsi="Helvetica"/>
    </w:rPr>
  </w:style>
  <w:style w:customStyle="1" w:styleId="Abstract" w:type="paragraph">
    <w:name w:val="Abstract"/>
    <w:basedOn w:val="Normal"/>
    <w:next w:val="BodyText"/>
    <w:qFormat/>
    <w:rsid w:val="00765EFC"/>
    <w:pPr>
      <w:keepNext/>
      <w:keepLines/>
      <w:spacing w:after="180" w:before="180"/>
    </w:pPr>
    <w:rPr>
      <w:sz w:val="22"/>
      <w:szCs w:val="20"/>
    </w:rPr>
  </w:style>
  <w:style w:styleId="Bibliography" w:type="paragraph">
    <w:name w:val="Bibliography"/>
    <w:basedOn w:val="Normal"/>
    <w:qFormat/>
    <w:rsid w:val="009C61B8"/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left="480" w:right="480"/>
    </w:pPr>
  </w:style>
  <w:style w:styleId="FootnoteText" w:type="paragraph">
    <w:name w:val="footnote text"/>
    <w:basedOn w:val="Normal"/>
    <w:uiPriority w:val="9"/>
    <w:unhideWhenUsed/>
    <w:qFormat/>
  </w:style>
  <w:style w:customStyle="1" w:styleId="Table" w:type="table">
    <w:name w:val="Table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</w:tblPr>
      <w:trPr>
        <w:jc w:val="left"/>
      </w:trPr>
      <w:tcPr>
        <w:tcBorders>
          <w:bottom w:color="auto" w:space="0" w:sz="0"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CaptionChar"/>
    <w:pPr>
      <w:spacing w:after="12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CaptionChar" w:type="character">
    <w:name w:val="Caption Char"/>
    <w:basedOn w:val="DefaultParagraphFont"/>
    <w:link w:val="Caption"/>
  </w:style>
  <w:style w:customStyle="1" w:styleId="VerbatimChar" w:type="character">
    <w:name w:val="Verbatim Char"/>
    <w:basedOn w:val="CaptionChar"/>
    <w:rPr>
      <w:rFonts w:ascii="Consolas" w:hAnsi="Consolas"/>
      <w:sz w:val="22"/>
    </w:rPr>
  </w:style>
  <w:style w:customStyle="1" w:styleId="SectionNumber" w:type="character">
    <w:name w:val="Section Number"/>
    <w:basedOn w:val="CaptionChar"/>
  </w:style>
  <w:style w:styleId="FootnoteReference" w:type="character">
    <w:name w:val="footnote reference"/>
    <w:basedOn w:val="CaptionChar"/>
    <w:rPr>
      <w:vertAlign w:val="superscript"/>
    </w:rPr>
  </w:style>
  <w:style w:styleId="Hyperlink" w:type="character">
    <w:name w:val="Hyperlink"/>
    <w:basedOn w:val="Caption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hAnsiTheme="majorHAnsi"/>
      <w:b/>
      <w:bCs w:val="0"/>
      <w:color w:themeColor="accent1" w:themeShade="BF" w:val="365F91"/>
    </w:rPr>
  </w:style>
  <w:style w:styleId="FollowedHyperlink" w:type="character">
    <w:name w:val="FollowedHyperlink"/>
    <w:basedOn w:val="DefaultParagraphFont"/>
    <w:semiHidden/>
    <w:unhideWhenUsed/>
    <w:rsid w:val="009C61B8"/>
    <w:rPr>
      <w:color w:themeColor="followedHyperlink" w:val="800080"/>
      <w:u w:val="single"/>
    </w:rPr>
  </w:style>
  <w:style w:styleId="BodyTextFirstIndent" w:type="paragraph">
    <w:name w:val="Body Text First Indent"/>
    <w:basedOn w:val="BodyText"/>
    <w:link w:val="BodyTextFirstIndentChar"/>
    <w:unhideWhenUsed/>
    <w:rsid w:val="00255165"/>
    <w:pPr>
      <w:spacing w:after="200" w:before="0"/>
      <w:ind w:firstLine="360"/>
    </w:pPr>
  </w:style>
  <w:style w:customStyle="1" w:styleId="BodyTextChar" w:type="character">
    <w:name w:val="Body Text Char"/>
    <w:basedOn w:val="DefaultParagraphFont"/>
    <w:link w:val="BodyText"/>
    <w:rsid w:val="00255165"/>
    <w:rPr>
      <w:rFonts w:ascii="Helvetica" w:hAnsi="Helvetica"/>
    </w:rPr>
  </w:style>
  <w:style w:customStyle="1" w:styleId="BodyTextFirstIndentChar" w:type="character">
    <w:name w:val="Body Text First Indent Char"/>
    <w:basedOn w:val="BodyTextChar"/>
    <w:link w:val="BodyTextFirstIndent"/>
    <w:rsid w:val="00255165"/>
    <w:rPr>
      <w:rFonts w:ascii="Helvetica" w:hAnsi="Helvetica"/>
    </w:rPr>
  </w:style>
  <w:style w:styleId="BodyTextIndent" w:type="paragraph">
    <w:name w:val="Body Text Indent"/>
    <w:basedOn w:val="Normal"/>
    <w:link w:val="BodyTextIndentChar"/>
    <w:unhideWhenUsed/>
    <w:rsid w:val="00255165"/>
    <w:pPr>
      <w:spacing w:after="120"/>
      <w:ind w:left="283"/>
    </w:pPr>
  </w:style>
  <w:style w:customStyle="1" w:styleId="BodyTextIndentChar" w:type="character">
    <w:name w:val="Body Text Indent Char"/>
    <w:basedOn w:val="DefaultParagraphFont"/>
    <w:link w:val="BodyTextIndent"/>
    <w:rsid w:val="00255165"/>
    <w:rPr>
      <w:rFonts w:ascii="Helvetica" w:hAnsi="Helvetica"/>
    </w:rPr>
  </w:style>
  <w:style w:styleId="BodyTextFirstIndent2" w:type="paragraph">
    <w:name w:val="Body Text First Indent 2"/>
    <w:basedOn w:val="BodyTextIndent"/>
    <w:link w:val="BodyTextFirstIndent2Char"/>
    <w:rsid w:val="00255165"/>
    <w:pPr>
      <w:spacing w:after="200"/>
      <w:ind w:firstLine="360" w:left="360"/>
    </w:pPr>
  </w:style>
  <w:style w:customStyle="1" w:styleId="BodyTextFirstIndent2Char" w:type="character">
    <w:name w:val="Body Text First Indent 2 Char"/>
    <w:basedOn w:val="BodyTextIndentChar"/>
    <w:link w:val="BodyTextFirstIndent2"/>
    <w:rsid w:val="00255165"/>
    <w:rPr>
      <w:rFonts w:ascii="Helvetica" w:hAnsi="Helvetica"/>
    </w:rPr>
  </w:style>
  <w:style w:styleId="BodyTextIndent2" w:type="paragraph">
    <w:name w:val="Body Text Indent 2"/>
    <w:basedOn w:val="Normal"/>
    <w:link w:val="BodyTextIndent2Char"/>
    <w:unhideWhenUsed/>
    <w:rsid w:val="00255165"/>
    <w:pPr>
      <w:spacing w:after="120"/>
      <w:ind w:left="283"/>
    </w:pPr>
  </w:style>
  <w:style w:customStyle="1" w:styleId="BodyTextIndent2Char" w:type="character">
    <w:name w:val="Body Text Indent 2 Char"/>
    <w:basedOn w:val="DefaultParagraphFont"/>
    <w:link w:val="BodyTextIndent2"/>
    <w:rsid w:val="00255165"/>
    <w:rPr>
      <w:rFonts w:ascii="Helvetica" w:hAnsi="Helvetica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hyperlink" Id="rId21" Target="../studyguides/furthersigmanotation.qmd" TargetMode="External" /><Relationship Type="http://schemas.openxmlformats.org/officeDocument/2006/relationships/hyperlink" Id="rId20" Target="../studyguides/sigmanotation.qmd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21" Target="../studyguides/furthersigmanotation.qmd" TargetMode="External" /><Relationship Type="http://schemas.openxmlformats.org/officeDocument/2006/relationships/hyperlink" Id="rId20" Target="../studyguides/sigmanotation.qmd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21</TotalTime>
  <Pages>2</Pages>
  <Words>61</Words>
  <Characters>350</Characters>
  <Application>Microsoft Office Word</Application>
  <DocSecurity>0</DocSecurity>
  <Lines>2</Lines>
  <Paragraphs>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Title</vt:lpstr>
    </vt:vector>
  </TitlesOfParts>
  <Company/>
  <LinksUpToDate>false</LinksUpToDate>
  <CharactersWithSpaces>410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Questions: Further sigma notation</dc:title>
  <dc:creator>Ifan Howells-Baines, Mark Toner</dc:creator>
  <cp:keywords/>
  <dcterms:created xsi:type="dcterms:W3CDTF">2026-04-03T09:28:34Z</dcterms:created>
  <dcterms:modified xsi:type="dcterms:W3CDTF">2026-04-03T09:28:34Z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bstract">
    <vt:lpwstr>Questions relating to the guide on sigma notation</vt:lpwstr>
  </property>
  <property fmtid="{D5CDD505-2E9C-101B-9397-08002B2CF9AE}" pid="3" name="abstract-title">
    <vt:lpwstr>Summary</vt:lpwstr>
  </property>
  <property fmtid="{D5CDD505-2E9C-101B-9397-08002B2CF9AE}" pid="4" name="authors">
    <vt:lpwstr/>
  </property>
  <property fmtid="{D5CDD505-2E9C-101B-9397-08002B2CF9AE}" pid="5" name="biblio-config">
    <vt:lpwstr>True</vt:lpwstr>
  </property>
  <property fmtid="{D5CDD505-2E9C-101B-9397-08002B2CF9AE}" pid="6" name="by-author">
    <vt:lpwstr/>
  </property>
  <property fmtid="{D5CDD505-2E9C-101B-9397-08002B2CF9AE}" pid="7" name="draft">
    <vt:lpwstr>True</vt:lpwstr>
  </property>
  <property fmtid="{D5CDD505-2E9C-101B-9397-08002B2CF9AE}" pid="8" name="header-includes">
    <vt:lpwstr/>
  </property>
  <property fmtid="{D5CDD505-2E9C-101B-9397-08002B2CF9AE}" pid="9" name="include-after">
    <vt:lpwstr/>
  </property>
  <property fmtid="{D5CDD505-2E9C-101B-9397-08002B2CF9AE}" pid="10" name="include-before">
    <vt:lpwstr/>
  </property>
  <property fmtid="{D5CDD505-2E9C-101B-9397-08002B2CF9AE}" pid="11" name="labels">
    <vt:lpwstr/>
  </property>
  <property fmtid="{D5CDD505-2E9C-101B-9397-08002B2CF9AE}" pid="12" name="toc-title">
    <vt:lpwstr>Table of contents</vt:lpwstr>
  </property>
</Properties>
</file>