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completing the square.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t>a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completingthesquare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completingthesquare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Completing the square</dc:title>
  <dc:creator>Tom Coleman</dc:creator>
  <cp:keywords/>
  <dcterms:created xsi:type="dcterms:W3CDTF">2025-11-06T13:29:04Z</dcterms:created>
  <dcterms:modified xsi:type="dcterms:W3CDTF">2025-11-06T13:29:04Z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