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 [Guide: Introduction to data analysis].</w:t>
      </w:r>
    </w:p>
    <w:bookmarkStart w:id="22"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2"/>
    <w:bookmarkStart w:id="4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2"/>
    <w:bookmarkStart w:id="5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8"/>
    <w:bookmarkStart w:id="7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5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1" name="Picture"/>
            <a:graphic>
              <a:graphicData uri="http://schemas.openxmlformats.org/drawingml/2006/picture">
                <pic:pic>
                  <pic:nvPicPr>
                    <pic:cNvPr descr="./FiguresPNG/expectedvariance-fig1.png" id="62" name="Picture"/>
                    <pic:cNvPicPr>
                      <a:picLocks noChangeArrowheads="1" noChangeAspect="1"/>
                    </pic:cNvPicPr>
                  </pic:nvPicPr>
                  <pic:blipFill>
                    <a:blip r:embed="rId6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4" name="Picture"/>
            <a:graphic>
              <a:graphicData uri="http://schemas.openxmlformats.org/drawingml/2006/picture">
                <pic:pic>
                  <pic:nvPicPr>
                    <pic:cNvPr descr="./FiguresPNG/expectedvariance-fig2.png" id="65" name="Picture"/>
                    <pic:cNvPicPr>
                      <a:picLocks noChangeArrowheads="1" noChangeAspect="1"/>
                    </pic:cNvPicPr>
                  </pic:nvPicPr>
                  <pic:blipFill>
                    <a:blip r:embed="rId6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7" name="Picture"/>
            <a:graphic>
              <a:graphicData uri="http://schemas.openxmlformats.org/drawingml/2006/picture">
                <pic:pic>
                  <pic:nvPicPr>
                    <pic:cNvPr descr="./FiguresPNG/expectedvariance-fig3.png" id="68" name="Picture"/>
                    <pic:cNvPicPr>
                      <a:picLocks noChangeArrowheads="1" noChangeAspect="1"/>
                    </pic:cNvPicPr>
                  </pic:nvPicPr>
                  <pic:blipFill>
                    <a:blip r:embed="rId6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0" name="Picture"/>
            <a:graphic>
              <a:graphicData uri="http://schemas.openxmlformats.org/drawingml/2006/picture">
                <pic:pic>
                  <pic:nvPicPr>
                    <pic:cNvPr descr="./FiguresPNG/expectedvariance-fig4.png" id="71" name="Picture"/>
                    <pic:cNvPicPr>
                      <a:picLocks noChangeArrowheads="1" noChangeAspect="1"/>
                    </pic:cNvPicPr>
                  </pic:nvPicPr>
                  <pic:blipFill>
                    <a:blip r:embed="rId6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2"/>
    <w:bookmarkStart w:id="7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Expected value, variance, standard deviation.</w:t>
        </w:r>
      </w:hyperlink>
    </w:p>
    <w:p>
      <w:pPr>
        <w:pStyle w:val="BodyText"/>
      </w:pPr>
      <w:hyperlink r:id="rId7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59">
        <w:r>
          <w:rPr>
            <w:rStyle w:val="Hyperlink"/>
          </w:rPr>
          <w:t xml:space="preserve">Overview: Probability distributions.</w:t>
        </w:r>
      </w:hyperlink>
    </w:p>
    <w:bookmarkStart w:id="7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2025-11-06T13:21:24Z</dcterms:created>
  <dcterms:modified xsi:type="dcterms:W3CDTF">2025-11-06T13:21:24Z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