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1.png" ContentType="image/png"/>
  <Override PartName="/word/media/rId47.png" ContentType="image/png"/>
  <Override PartName="/word/media/rId24.png" ContentType="image/png"/>
  <Override PartName="/word/media/rId3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3"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 [Guide: Means, variance, and standard deviation]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pPr>
              <w:spacing w:after="16"/>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3"/>
    <w:bookmarkStart w:id="34"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4"/>
    <w:bookmarkStart w:id="40"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0"/>
    <w:bookmarkStart w:id="59" w:name="critical-values-and-p-values"/>
    <w:p>
      <w:pPr>
        <w:pStyle w:val="Heading1"/>
      </w:pPr>
      <w:r>
        <w:t xml:space="preserve">Critical values and</w:t>
      </w:r>
      <w:r>
        <w:t xml:space="preserve"> </w:t>
      </w:r>
      <m:oMath>
        <m:r>
          <m:t>p</m:t>
        </m:r>
      </m:oMath>
      <w:r>
        <w:t xml:space="preserve">-values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 [Overview: Probability distributions]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0" w:name="fig-1"/>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3-3.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2186608"/>
                  <wp:effectExtent b="0" l="0" r="0" t="0"/>
                  <wp:docPr descr="" title="" id="52" name="Picture"/>
                  <a:graphic>
                    <a:graphicData uri="http://schemas.openxmlformats.org/drawingml/2006/picture">
                      <pic:pic>
                        <pic:nvPicPr>
                          <pic:cNvPr descr="./FiguresPNG/hypothesistesting-fig2-2.png" id="53" name="Picture"/>
                          <pic:cNvPicPr>
                            <a:picLocks noChangeArrowheads="1" noChangeAspect="1"/>
                          </pic:cNvPicPr>
                        </pic:nvPicPr>
                        <pic:blipFill>
                          <a:blip r:embed="rId51"/>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r>
              <w:drawing>
                <wp:inline>
                  <wp:extent cx="5755521" cy="2186608"/>
                  <wp:effectExtent b="0" l="0" r="0" t="0"/>
                  <wp:docPr descr="" title="" id="56" name="Picture"/>
                  <a:graphic>
                    <a:graphicData uri="http://schemas.openxmlformats.org/drawingml/2006/picture">
                      <pic:pic>
                        <pic:nvPicPr>
                          <pic:cNvPr descr="./FiguresPNG/hypothesistesting-fig1-1.png" id="57" name="Picture"/>
                          <pic:cNvPicPr>
                            <a:picLocks noChangeArrowheads="1" noChangeAspect="1"/>
                          </pic:cNvPicPr>
                        </pic:nvPicPr>
                        <pic:blipFill>
                          <a:blip r:embed="rId55"/>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8"/>
        </w:tc>
      </w:tr>
    </w:tbl>
    <w:bookmarkEnd w:id="59"/>
    <w:bookmarkStart w:id="68"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67">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8"/>
    <w:bookmarkStart w:id="69"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9"/>
    <w:bookmarkStart w:id="73" w:name="further-reading"/>
    <w:p>
      <w:pPr>
        <w:pStyle w:val="Heading1"/>
      </w:pPr>
      <w:r>
        <w:t xml:space="preserve">Further reading</w:t>
      </w:r>
    </w:p>
    <w:p>
      <w:pPr>
        <w:pStyle w:val="FirstParagraph"/>
      </w:pPr>
      <w:hyperlink r:id="rId70">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2"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62" Target="media/rId62.png" /><Relationship Type="http://schemas.openxmlformats.org/officeDocument/2006/relationships/hyperlink" Id="rId67" Target="../apps/calculators/c-ztesting.qmd" TargetMode="External" /><Relationship Type="http://schemas.openxmlformats.org/officeDocument/2006/relationships/hyperlink" Id="rId70"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7" Target="../apps/calculators/c-ztesting.qmd" TargetMode="External" /><Relationship Type="http://schemas.openxmlformats.org/officeDocument/2006/relationships/hyperlink" Id="rId70"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2025-11-06T13:22:25Z</dcterms:created>
  <dcterms:modified xsi:type="dcterms:W3CDTF">2025-11-06T13:22:25Z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