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Answers: Introduction to algebraic fractions</w:t>
      </w:r>
    </w:p>
    <w:p>
      <w:pPr>
        <w:pStyle w:val="Author"/>
      </w:pPr>
      <w:r>
        <w:t xml:space="preserve">Donald Campbell</w:t>
      </w:r>
    </w:p>
    <w:p>
      <w:pPr>
        <w:pStyle w:val="AbstractTitle"/>
      </w:pPr>
      <w:r>
        <w:t xml:space="preserve">Summary</w:t>
      </w:r>
    </w:p>
    <w:p>
      <w:pPr>
        <w:pStyle w:val="Abstract"/>
      </w:pPr>
      <w:r>
        <w:t xml:space="preserve">Answers to questions relating to the guide on the introduction to algebraic fractions.</w:t>
      </w:r>
    </w:p>
    <w:p>
      <w:pPr>
        <w:pStyle w:val="FirstParagraph"/>
      </w:pPr>
      <w:r>
        <w:rPr>
          <w:i/>
          <w:iCs/>
        </w:rPr>
        <w:t xml:space="preserve">These are the answers to</w:t>
      </w:r>
      <w:r>
        <w:rPr>
          <w:i/>
          <w:iCs/>
        </w:rPr>
        <w:t xml:space="preserve"> </w:t>
      </w:r>
      <w:hyperlink r:id="rId9">
        <w:r>
          <w:rPr>
            <w:rStyle w:val="Hyperlink"/>
            <w:i/>
            <w:iCs/>
          </w:rPr>
          <w:t xml:space="preserve">Questions: Introduction to algebraic fractions</w:t>
        </w:r>
      </w:hyperlink>
      <w:r>
        <w:rPr>
          <w:i/>
          <w:iCs/>
        </w:rPr>
        <w:t xml:space="preserve">.</w:t>
      </w:r>
    </w:p>
    <w:p>
      <w:pPr>
        <w:pStyle w:val="BodyText"/>
      </w:pPr>
      <w:r>
        <w:rPr>
          <w:b/>
          <w:bCs/>
        </w:rPr>
        <w:t xml:space="preserve">Please attempt the questions before reading these answers!</w:t>
      </w:r>
    </w:p>
    <w:bookmarkStart w:id="10" w:name="q1"/>
    <w:p>
      <w:pPr>
        <w:pStyle w:val="Heading2"/>
      </w:pPr>
      <w:r>
        <w:t xml:space="preserve">Q1</w:t>
      </w:r>
    </w:p>
    <w:p>
      <w:pPr>
        <w:pStyle w:val="FirstParagraph"/>
      </w:pPr>
      <w:r>
        <w:t xml:space="preserve">1.1.</w:t>
      </w:r>
      <w:r>
        <w:t xml:space="preserve"> </w:t>
      </w:r>
      <m:oMath>
        <m:r>
          <m:t> </m:t>
        </m:r>
        <m:r>
          <m:t>x</m:t>
        </m:r>
        <m:r>
          <m:rPr>
            <m:sty m:val="p"/>
          </m:rPr>
          <m:t>≠</m:t>
        </m:r>
        <m:r>
          <m:t>0</m:t>
        </m:r>
      </m:oMath>
    </w:p>
    <w:p>
      <w:pPr>
        <w:pStyle w:val="BodyText"/>
      </w:pPr>
      <w:r>
        <w:t xml:space="preserve">1.2.</w:t>
      </w:r>
      <w:r>
        <w:t xml:space="preserve"> </w:t>
      </w:r>
      <m:oMath>
        <m:r>
          <m:t> </m:t>
        </m:r>
        <m:r>
          <m:t>x</m:t>
        </m:r>
        <m:r>
          <m:rPr>
            <m:sty m:val="p"/>
          </m:rPr>
          <m:t>≠</m:t>
        </m:r>
        <m:r>
          <m:t>4</m:t>
        </m:r>
      </m:oMath>
    </w:p>
    <w:p>
      <w:pPr>
        <w:pStyle w:val="BodyText"/>
      </w:pPr>
      <w:r>
        <w:t xml:space="preserve">1.3.</w:t>
      </w:r>
      <w:r>
        <w:t xml:space="preserve"> </w:t>
      </w:r>
      <m:oMath>
        <m:r>
          <m:t> </m:t>
        </m:r>
        <m:r>
          <m:t>x</m:t>
        </m:r>
        <m:r>
          <m:rPr>
            <m:sty m:val="p"/>
          </m:rPr>
          <m:t>≠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</w:p>
    <w:p>
      <w:pPr>
        <w:pStyle w:val="BodyText"/>
      </w:pPr>
      <w:r>
        <w:t xml:space="preserve">1.4.</w:t>
      </w:r>
      <w:r>
        <w:t xml:space="preserve"> </w:t>
      </w:r>
      <m:oMath>
        <m:r>
          <m:t> </m:t>
        </m:r>
        <m:r>
          <m:t>y</m:t>
        </m:r>
        <m:r>
          <m:rPr>
            <m:sty m:val="p"/>
          </m:rPr>
          <m:t>≠</m:t>
        </m:r>
        <m:r>
          <m:rPr>
            <m:sty m:val="p"/>
          </m:rPr>
          <m:t>−</m:t>
        </m:r>
        <m:r>
          <m:t>5</m:t>
        </m:r>
      </m:oMath>
    </w:p>
    <w:p>
      <w:pPr>
        <w:pStyle w:val="BodyText"/>
      </w:pPr>
      <w:r>
        <w:t xml:space="preserve">1.5.</w:t>
      </w:r>
      <w:r>
        <w:t xml:space="preserve"> </w:t>
      </w:r>
      <m:oMath>
        <m:r>
          <m:t> </m:t>
        </m:r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</w:p>
    <w:p>
      <w:pPr>
        <w:pStyle w:val="BodyText"/>
      </w:pPr>
      <w:r>
        <w:t xml:space="preserve">1.6.</w:t>
      </w:r>
      <w:r>
        <w:t xml:space="preserve"> </w:t>
      </w:r>
      <m:oMath>
        <m:r>
          <m:t> </m:t>
        </m:r>
        <m:r>
          <m:t>t</m:t>
        </m:r>
        <m:r>
          <m:rPr>
            <m:sty m:val="p"/>
          </m:rPr>
          <m:t>≠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3</m:t>
        </m:r>
      </m:oMath>
    </w:p>
    <w:p>
      <w:pPr>
        <w:pStyle w:val="BodyText"/>
      </w:pPr>
      <w:r>
        <w:t xml:space="preserve">1.7.</w:t>
      </w:r>
      <w:r>
        <w:t xml:space="preserve"> </w:t>
      </w:r>
      <m:oMath>
        <m:r>
          <m:t> </m:t>
        </m:r>
        <m:r>
          <m:t>x</m:t>
        </m:r>
        <m:r>
          <m:rPr>
            <m:sty m:val="p"/>
          </m:rPr>
          <m:t>≠</m:t>
        </m:r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4</m:t>
        </m:r>
      </m:oMath>
    </w:p>
    <w:p>
      <w:pPr>
        <w:pStyle w:val="BodyText"/>
      </w:pPr>
      <w:r>
        <w:t xml:space="preserve">1.8.</w:t>
      </w:r>
      <w:r>
        <w:t xml:space="preserve"> </w:t>
      </w:r>
      <m:oMath>
        <m:r>
          <m:t> </m:t>
        </m:r>
        <m:r>
          <m:t>x</m:t>
        </m:r>
        <m:r>
          <m:rPr>
            <m:sty m:val="p"/>
          </m:rPr>
          <m:t>≠</m:t>
        </m:r>
        <m:r>
          <m:t>1</m:t>
        </m:r>
      </m:oMath>
    </w:p>
    <w:p>
      <w:pPr>
        <w:pStyle w:val="BodyText"/>
      </w:pPr>
      <w:r>
        <w:t xml:space="preserve">1.9.</w:t>
      </w:r>
      <w:r>
        <w:t xml:space="preserve"> </w:t>
      </w:r>
      <m:oMath>
        <m:r>
          <m:t> </m:t>
        </m:r>
        <m:r>
          <m:t>b</m:t>
        </m:r>
        <m:r>
          <m:rPr>
            <m:sty m:val="p"/>
          </m:rPr>
          <m:t>≠</m:t>
        </m:r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</w:p>
    <w:p>
      <w:pPr>
        <w:pStyle w:val="BodyText"/>
      </w:pPr>
      <w:r>
        <w:t xml:space="preserve">1.10.</w:t>
      </w:r>
      <w:r>
        <w:t xml:space="preserve"> </w:t>
      </w:r>
      <m:oMath>
        <m:r>
          <m:t> </m:t>
        </m:r>
        <m:r>
          <m:t>x</m:t>
        </m:r>
        <m:r>
          <m:rPr>
            <m:sty m:val="p"/>
          </m:rPr>
          <m:t>≠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f>
          <m:fPr>
            <m:type m:val="bar"/>
          </m:fPr>
          <m:num>
            <m:r>
              <m:t>5</m:t>
            </m:r>
          </m:num>
          <m:den>
            <m:r>
              <m:t>2</m:t>
            </m:r>
          </m:den>
        </m:f>
      </m:oMath>
    </w:p>
    <w:p>
      <w:pPr>
        <w:pStyle w:val="BodyText"/>
      </w:pPr>
      <w:r>
        <w:t xml:space="preserve">1.11.</w:t>
      </w:r>
      <w:r>
        <w:t xml:space="preserve"> </w:t>
      </w:r>
      <m:oMath>
        <m:r>
          <m:t> </m:t>
        </m:r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3</m:t>
        </m:r>
      </m:oMath>
    </w:p>
    <w:p>
      <w:pPr>
        <w:pStyle w:val="BodyText"/>
      </w:pPr>
      <w:r>
        <w:t xml:space="preserve">1.12.</w:t>
      </w:r>
      <w:r>
        <w:t xml:space="preserve"> </w:t>
      </w:r>
      <m:oMath>
        <m:r>
          <m:t> </m:t>
        </m:r>
        <m:r>
          <m:t>z</m:t>
        </m:r>
        <m:r>
          <m:rPr>
            <m:sty m:val="p"/>
          </m:rPr>
          <m:t>≠</m:t>
        </m:r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  <m:r>
          <m:rPr>
            <m:sty m:val="p"/>
          </m:rPr>
          <m:t>≠</m:t>
        </m:r>
        <m:r>
          <m:t>2</m:t>
        </m:r>
      </m:oMath>
    </w:p>
    <w:bookmarkEnd w:id="10"/>
    <w:bookmarkStart w:id="11" w:name="q2"/>
    <w:p>
      <w:pPr>
        <w:pStyle w:val="Heading2"/>
      </w:pPr>
      <w:r>
        <w:t xml:space="preserve">Q2</w:t>
      </w:r>
    </w:p>
    <w:p>
      <w:pPr>
        <w:pStyle w:val="FirstParagraph"/>
      </w:pPr>
      <w:r>
        <w:t xml:space="preserve">2.1.</w:t>
      </w:r>
      <w:r>
        <w:t xml:space="preserve"> </w:t>
      </w:r>
      <m:oMath>
        <m:r>
          <m:t> </m:t>
        </m:r>
        <m:r>
          <m:t>3</m:t>
        </m:r>
        <m:r>
          <m:t>x</m:t>
        </m:r>
      </m:oMath>
    </w:p>
    <w:p>
      <w:pPr>
        <w:pStyle w:val="BodyText"/>
      </w:pPr>
      <w:r>
        <w:t xml:space="preserve">2.2.</w:t>
      </w:r>
      <w:r>
        <w:t xml:space="preserve"> </w:t>
      </w:r>
      <m:oMath>
        <m:r>
          <m:t> </m:t>
        </m:r>
        <m:r>
          <m:t>5</m:t>
        </m:r>
        <m:r>
          <m:t>t</m:t>
        </m:r>
      </m:oMath>
    </w:p>
    <w:p>
      <w:pPr>
        <w:pStyle w:val="BodyText"/>
      </w:pPr>
      <w:r>
        <w:t xml:space="preserve">2.3.</w:t>
      </w:r>
      <w:r>
        <w:t xml:space="preserve"> </w:t>
      </w:r>
      <m:oMath>
        <m:r>
          <m:t> </m:t>
        </m:r>
        <m:r>
          <m:t>3</m:t>
        </m:r>
        <m:r>
          <m:t>a</m:t>
        </m:r>
        <m:r>
          <m:rPr>
            <m:sty m:val="p"/>
          </m:rPr>
          <m:t>+</m:t>
        </m:r>
        <m:r>
          <m:t>3</m:t>
        </m:r>
      </m:oMath>
    </w:p>
    <w:p>
      <w:pPr>
        <w:pStyle w:val="BodyText"/>
      </w:pPr>
      <w:r>
        <w:t xml:space="preserve">2.4.</w:t>
      </w:r>
      <w:r>
        <w:t xml:space="preserve"> </w:t>
      </w:r>
      <m:oMath>
        <m:r>
          <m:t> </m:t>
        </m:r>
        <m:r>
          <m:t>12</m:t>
        </m:r>
        <m:r>
          <m:t>x</m:t>
        </m:r>
      </m:oMath>
    </w:p>
    <w:p>
      <w:pPr>
        <w:pStyle w:val="BodyText"/>
      </w:pPr>
      <w:r>
        <w:t xml:space="preserve">2.5.</w:t>
      </w:r>
      <w:r>
        <w:t xml:space="preserve"> </w:t>
      </w:r>
      <m:oMath>
        <m:r>
          <m:t> </m:t>
        </m:r>
        <m:r>
          <m:t>10</m:t>
        </m:r>
      </m:oMath>
    </w:p>
    <w:p>
      <w:pPr>
        <w:pStyle w:val="BodyText"/>
      </w:pPr>
      <w:r>
        <w:t xml:space="preserve">2.6.</w:t>
      </w:r>
      <w:r>
        <w:t xml:space="preserve"> </w:t>
      </w:r>
      <m:oMath>
        <m:r>
          <m:t> </m:t>
        </m:r>
        <m:r>
          <m:t>2</m:t>
        </m:r>
        <m:r>
          <m:t>t</m:t>
        </m:r>
        <m:r>
          <m:rPr>
            <m:sty m:val="p"/>
          </m:rPr>
          <m:t>−</m:t>
        </m:r>
        <m:r>
          <m:t>6</m:t>
        </m:r>
      </m:oMath>
    </w:p>
    <w:p>
      <w:pPr>
        <w:pStyle w:val="BodyText"/>
      </w:pPr>
      <w:r>
        <w:t xml:space="preserve">2.7.</w:t>
      </w:r>
      <w:r>
        <w:t xml:space="preserve"> </w:t>
      </w:r>
      <m:oMath>
        <m:r>
          <m:t> </m:t>
        </m:r>
        <m:r>
          <m:t>3</m:t>
        </m:r>
        <m:r>
          <m:t>y</m:t>
        </m:r>
        <m:r>
          <m:rPr>
            <m:sty m:val="p"/>
          </m:rPr>
          <m:t>−</m:t>
        </m:r>
        <m:r>
          <m:t>3</m:t>
        </m:r>
      </m:oMath>
    </w:p>
    <w:p>
      <w:pPr>
        <w:pStyle w:val="BodyText"/>
      </w:pPr>
      <w:r>
        <w:t xml:space="preserve">2.8.</w:t>
      </w:r>
      <w:r>
        <w:t xml:space="preserve"> </w:t>
      </w:r>
      <m:oMath>
        <m:r>
          <m:t> </m:t>
        </m:r>
        <m:r>
          <m:t>3</m:t>
        </m:r>
        <m:r>
          <m:t>x</m:t>
        </m:r>
      </m:oMath>
    </w:p>
    <w:p>
      <w:pPr>
        <w:pStyle w:val="BodyText"/>
      </w:pPr>
      <w:r>
        <w:t xml:space="preserve">2.9.</w:t>
      </w:r>
      <w:r>
        <w:t xml:space="preserve"> </w:t>
      </w:r>
      <m:oMath>
        <m:r>
          <m:t> </m:t>
        </m:r>
        <m:r>
          <m:t>6</m:t>
        </m:r>
        <m:r>
          <m:t>x</m:t>
        </m:r>
      </m:oMath>
    </w:p>
    <w:p>
      <w:pPr>
        <w:pStyle w:val="BodyText"/>
      </w:pPr>
      <w:r>
        <w:t xml:space="preserve">2.10.</w:t>
      </w:r>
      <w:r>
        <w:t xml:space="preserve"> </w:t>
      </w:r>
      <m:oMath>
        <m:r>
          <m:t> </m:t>
        </m:r>
        <m:r>
          <m:t>6</m:t>
        </m:r>
        <m:r>
          <m:t>z</m:t>
        </m:r>
        <m:r>
          <m:rPr>
            <m:sty m:val="p"/>
          </m:rPr>
          <m:t>−</m:t>
        </m:r>
        <m:r>
          <m:t>3</m:t>
        </m:r>
      </m:oMath>
    </w:p>
    <w:p>
      <w:pPr>
        <w:pStyle w:val="BodyText"/>
      </w:pPr>
      <w:r>
        <w:t xml:space="preserve">2.11.</w:t>
      </w:r>
      <w:r>
        <w:t xml:space="preserve"> </w:t>
      </w:r>
      <m:oMath>
        <m:r>
          <m:t> </m:t>
        </m:r>
        <m:r>
          <m:t>x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</w:p>
    <w:p>
      <w:pPr>
        <w:pStyle w:val="BodyText"/>
      </w:pPr>
      <w:r>
        <w:t xml:space="preserve">2.12.</w:t>
      </w:r>
      <w:r>
        <w:t xml:space="preserve"> </w:t>
      </w:r>
      <m:oMath>
        <m:r>
          <m:t> 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r</m:t>
        </m:r>
        <m:r>
          <m:rPr>
            <m:sty m:val="p"/>
          </m:rPr>
          <m:t>−</m:t>
        </m:r>
        <m:r>
          <m:t>6</m:t>
        </m:r>
      </m:oMath>
    </w:p>
    <w:p>
      <w:pPr>
        <w:pStyle w:val="BodyText"/>
      </w:pPr>
      <w:r>
        <w:t xml:space="preserve">2.13.</w:t>
      </w:r>
      <w:r>
        <w:t xml:space="preserve"> </w:t>
      </w:r>
      <m:oMath>
        <m:r>
          <m:t> </m:t>
        </m:r>
        <m:r>
          <m:t>4</m:t>
        </m:r>
        <m:r>
          <m:t>x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</w:p>
    <w:p>
      <w:pPr>
        <w:pStyle w:val="BodyText"/>
      </w:pPr>
      <w:r>
        <w:t xml:space="preserve">2.14.</w:t>
      </w:r>
      <w:r>
        <w:t xml:space="preserve"> </w:t>
      </w:r>
      <m:oMath>
        <m:r>
          <m:t> </m:t>
        </m:r>
        <m:r>
          <m:t>3</m:t>
        </m:r>
        <m:r>
          <m:t>x</m:t>
        </m:r>
        <m:r>
          <m:rPr>
            <m:sty m:val="p"/>
          </m:rPr>
          <m:t>−</m:t>
        </m:r>
        <m:r>
          <m:t>15</m:t>
        </m:r>
      </m:oMath>
    </w:p>
    <w:p>
      <w:pPr>
        <w:pStyle w:val="BodyText"/>
      </w:pPr>
      <w:r>
        <w:t xml:space="preserve">2.15.</w:t>
      </w:r>
      <w:r>
        <w:t xml:space="preserve"> </w:t>
      </w:r>
      <m:oMath>
        <m:r>
          <m:t> </m:t>
        </m:r>
        <m:r>
          <m:t>2</m:t>
        </m:r>
        <m:r>
          <m:t>z</m:t>
        </m:r>
        <m:r>
          <m:rPr>
            <m:sty m:val="p"/>
          </m:rPr>
          <m:t>−</m:t>
        </m:r>
        <m:r>
          <m:t>10</m:t>
        </m:r>
      </m:oMath>
    </w:p>
    <w:bookmarkEnd w:id="11"/>
    <w:bookmarkStart w:id="12" w:name="q3"/>
    <w:p>
      <w:pPr>
        <w:pStyle w:val="Heading2"/>
      </w:pPr>
      <w:r>
        <w:t xml:space="preserve">Q3</w:t>
      </w:r>
    </w:p>
    <w:p>
      <w:pPr>
        <w:pStyle w:val="FirstParagraph"/>
      </w:pPr>
      <w:r>
        <w:t xml:space="preserve">3.1.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r>
          <m:t>0</m:t>
        </m:r>
      </m:oMath>
    </w:p>
    <w:p>
      <w:pPr>
        <w:pStyle w:val="BodyText"/>
      </w:pPr>
      <w:r>
        <w:t xml:space="preserve">3.2.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t>x</m:t>
            </m:r>
          </m:num>
          <m:den>
            <m:r>
              <m:t>3</m:t>
            </m:r>
          </m:den>
        </m:f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</w:p>
    <w:p>
      <w:pPr>
        <w:pStyle w:val="BodyText"/>
      </w:pPr>
      <w:r>
        <w:t xml:space="preserve">3.3.</w:t>
      </w:r>
      <w:r>
        <w:t xml:space="preserve"> </w:t>
      </w:r>
      <m:oMath>
        <m:r>
          <m:t> </m:t>
        </m:r>
        <m:r>
          <m:t>n</m:t>
        </m:r>
        <m:r>
          <m:rPr>
            <m:sty m:val="p"/>
          </m:rPr>
          <m:t>+</m:t>
        </m:r>
        <m:r>
          <m:t>4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≠</m:t>
        </m:r>
        <m:r>
          <m:t>0</m:t>
        </m:r>
      </m:oMath>
    </w:p>
    <w:p>
      <w:pPr>
        <w:pStyle w:val="BodyText"/>
      </w:pPr>
      <w:r>
        <w:t xml:space="preserve">3.4.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−</m:t>
            </m:r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</w:p>
    <w:p>
      <w:pPr>
        <w:pStyle w:val="BodyText"/>
      </w:pPr>
      <w:r>
        <w:t xml:space="preserve">3.5.</w:t>
      </w:r>
      <w:r>
        <w:t xml:space="preserve"> </w:t>
      </w:r>
      <m:oMath>
        <m:r>
          <m:t> 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2</m:t>
            </m:r>
          </m:num>
          <m:den>
            <m:r>
              <m:t>5</m:t>
            </m:r>
          </m:den>
        </m:f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</w:p>
    <w:p>
      <w:pPr>
        <w:pStyle w:val="BodyText"/>
      </w:pPr>
      <w:r>
        <w:t xml:space="preserve">3.6.</w:t>
      </w:r>
      <w:r>
        <w:t xml:space="preserve"> </w:t>
      </w:r>
      <m:oMath>
        <m:r>
          <m:t> </m:t>
        </m:r>
        <m:r>
          <m:t>m</m:t>
        </m:r>
        <m:r>
          <m:rPr>
            <m:sty m:val="p"/>
          </m:rPr>
          <m:t>+</m:t>
        </m:r>
        <m:r>
          <m:t>4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≠</m:t>
        </m:r>
        <m:r>
          <m:t>4</m:t>
        </m:r>
      </m:oMath>
    </w:p>
    <w:p>
      <w:pPr>
        <w:pStyle w:val="BodyText"/>
      </w:pPr>
      <w:r>
        <w:t xml:space="preserve">3.7.</w:t>
      </w:r>
      <w:r>
        <w:t xml:space="preserve"> </w:t>
      </w:r>
      <m:oMath>
        <m:r>
          <m:t> 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rPr>
            <m:sty m:val="p"/>
          </m:rPr>
          <m:t>−</m:t>
        </m:r>
        <m:r>
          <m:t>1</m:t>
        </m:r>
      </m:oMath>
    </w:p>
    <w:p>
      <w:pPr>
        <w:pStyle w:val="BodyText"/>
      </w:pPr>
      <w:r>
        <w:t xml:space="preserve">3.8.</w:t>
      </w:r>
      <w:r>
        <w:t xml:space="preserve"> </w:t>
      </w:r>
      <m:oMath>
        <m:r>
          <m:t> </m:t>
        </m:r>
        <m:r>
          <m:t>x</m:t>
        </m:r>
        <m:r>
          <m:rPr>
            <m:sty m:val="p"/>
          </m:rPr>
          <m:t>+</m:t>
        </m:r>
        <m:r>
          <m:t>3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rPr>
            <m:sty m:val="p"/>
          </m:rPr>
          <m:t>−</m:t>
        </m:r>
        <m:r>
          <m:t>2</m:t>
        </m:r>
      </m:oMath>
    </w:p>
    <w:p>
      <w:pPr>
        <w:pStyle w:val="BodyText"/>
      </w:pPr>
      <w:r>
        <w:t xml:space="preserve">3.9.</w:t>
      </w:r>
      <w:r>
        <w:t xml:space="preserve"> </w:t>
      </w:r>
      <m:oMath>
        <m:r>
          <m:t> </m:t>
        </m:r>
        <m:r>
          <m:t>z</m:t>
        </m:r>
        <m:r>
          <m:rPr>
            <m:sty m:val="p"/>
          </m:rPr>
          <m:t>+</m:t>
        </m:r>
        <m:r>
          <m:t>5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z</m:t>
        </m:r>
        <m:r>
          <m:rPr>
            <m:sty m:val="p"/>
          </m:rPr>
          <m:t>≠</m:t>
        </m:r>
        <m:r>
          <m:t>2</m:t>
        </m:r>
      </m:oMath>
    </w:p>
    <w:p>
      <w:pPr>
        <w:pStyle w:val="BodyText"/>
      </w:pPr>
      <w:r>
        <w:t xml:space="preserve">3.10.</w:t>
      </w:r>
      <w:r>
        <w:t xml:space="preserve"> </w:t>
      </w:r>
      <m:oMath>
        <m:r>
          <m:t> 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rPr>
            <m:sty m:val="p"/>
          </m:rPr>
          <m:t>−</m:t>
        </m:r>
        <m:r>
          <m:t>3</m:t>
        </m:r>
      </m:oMath>
    </w:p>
    <w:p>
      <w:pPr>
        <w:pStyle w:val="BodyText"/>
      </w:pPr>
      <w:r>
        <w:t xml:space="preserve">3.11.</w:t>
      </w:r>
      <w:r>
        <w:t xml:space="preserve"> </w:t>
      </w:r>
      <m:oMath>
        <m:r>
          <m:t> </m:t>
        </m:r>
        <m:r>
          <m:t>y</m:t>
        </m:r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r>
          <m:t>5</m:t>
        </m:r>
      </m:oMath>
    </w:p>
    <w:p>
      <w:pPr>
        <w:pStyle w:val="BodyText"/>
      </w:pPr>
      <w:r>
        <w:t xml:space="preserve">3.12.</w:t>
      </w:r>
      <w:r>
        <w:t xml:space="preserve"> </w:t>
      </w:r>
      <m:oMath>
        <m:r>
          <m:t> 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4</m:t>
        </m:r>
      </m:oMath>
    </w:p>
    <w:p>
      <w:pPr>
        <w:pStyle w:val="BodyText"/>
      </w:pPr>
      <w:r>
        <w:t xml:space="preserve">3.13.</w:t>
      </w:r>
      <w:r>
        <w:t xml:space="preserve"> </w:t>
      </w:r>
      <m:oMath>
        <m:r>
          <m:t> </m:t>
        </m:r>
        <m:r>
          <m:t>2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</w:p>
    <w:p>
      <w:pPr>
        <w:pStyle w:val="BodyText"/>
      </w:pPr>
      <w:r>
        <w:t xml:space="preserve">3.14.</w:t>
      </w:r>
      <w:r>
        <w:t xml:space="preserve"> </w:t>
      </w:r>
      <m:oMath>
        <m:r>
          <m:t> </m:t>
        </m:r>
        <m:r>
          <m:t>c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2</m:t>
        </m:r>
      </m:oMath>
    </w:p>
    <w:p>
      <w:pPr>
        <w:pStyle w:val="BodyText"/>
      </w:pPr>
      <w:r>
        <w:t xml:space="preserve">3.15.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2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5</m:t>
            </m:r>
          </m:den>
        </m:f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5</m:t>
        </m:r>
      </m:oMath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12"/>
    <w:bookmarkStart w:id="14" w:name="version-history-and-licensing"/>
    <w:p>
      <w:pPr>
        <w:pStyle w:val="Heading2"/>
      </w:pPr>
      <w:r>
        <w:t xml:space="preserve">Version history and licensing</w:t>
      </w:r>
    </w:p>
    <w:p>
      <w:pPr>
        <w:pStyle w:val="FirstParagraph"/>
      </w:pPr>
      <w:r>
        <w:t xml:space="preserve">v1.0: initial version created 12/25 by Donald Campbell as part of a University of St Andrews VIP project.</w:t>
      </w:r>
    </w:p>
    <w:p>
      <w:pPr>
        <w:pStyle w:val="BodyText"/>
      </w:pPr>
      <w:hyperlink r:id="rId13">
        <w:r>
          <w:rPr>
            <w:rStyle w:val="Hyperlink"/>
          </w:rPr>
          <w:t xml:space="preserve">This work is licensed under CC BY-NC-SA 4.0.</w:t>
        </w:r>
      </w:hyperlink>
    </w:p>
    <w:bookmarkEnd w:id="14"/>
    <w:sectPr w:rsidR="00BE1677">
      <w:pgSz w:h="15840" w:w="12240"/>
      <w:pgMar w:bottom="1440" w:footer="720" w:gutter="0" w:header="720" w:left="1440" w:right="144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C"/>
    <w:multiLevelType w:val="singleLevel"/>
    <w:tmpl w:val="B67ADE04"/>
    <w:lvl w:ilvl="0">
      <w:start w:val="1"/>
      <w:numFmt w:val="decimal"/>
      <w:lvlText w:val="%1."/>
      <w:lvlJc w:val="left"/>
      <w:pPr>
        <w:tabs>
          <w:tab w:pos="1492" w:val="num"/>
        </w:tabs>
        <w:ind w:hanging="360" w:left="1492"/>
      </w:pPr>
    </w:lvl>
  </w:abstractNum>
  <w:abstractNum w15:restartNumberingAfterBreak="0" w:abstractNumId="1">
    <w:nsid w:val="FFFFFF7D"/>
    <w:multiLevelType w:val="singleLevel"/>
    <w:tmpl w:val="11E4C690"/>
    <w:lvl w:ilvl="0">
      <w:start w:val="1"/>
      <w:numFmt w:val="decimal"/>
      <w:lvlText w:val="%1."/>
      <w:lvlJc w:val="left"/>
      <w:pPr>
        <w:tabs>
          <w:tab w:pos="1209" w:val="num"/>
        </w:tabs>
        <w:ind w:hanging="360" w:left="1209"/>
      </w:pPr>
    </w:lvl>
  </w:abstractNum>
  <w:abstractNum w15:restartNumberingAfterBreak="0" w:abstractNumId="2">
    <w:nsid w:val="FFFFFF7E"/>
    <w:multiLevelType w:val="singleLevel"/>
    <w:tmpl w:val="002C0D4A"/>
    <w:lvl w:ilvl="0">
      <w:start w:val="1"/>
      <w:numFmt w:val="decimal"/>
      <w:lvlText w:val="%1."/>
      <w:lvlJc w:val="left"/>
      <w:pPr>
        <w:tabs>
          <w:tab w:pos="926" w:val="num"/>
        </w:tabs>
        <w:ind w:hanging="360" w:left="926"/>
      </w:pPr>
    </w:lvl>
  </w:abstractNum>
  <w:abstractNum w15:restartNumberingAfterBreak="0" w:abstractNumId="3">
    <w:nsid w:val="FFFFFF7F"/>
    <w:multiLevelType w:val="singleLevel"/>
    <w:tmpl w:val="439C4644"/>
    <w:lvl w:ilvl="0">
      <w:start w:val="1"/>
      <w:numFmt w:val="decimal"/>
      <w:lvlText w:val="%1."/>
      <w:lvlJc w:val="left"/>
      <w:pPr>
        <w:tabs>
          <w:tab w:pos="643" w:val="num"/>
        </w:tabs>
        <w:ind w:hanging="360" w:left="643"/>
      </w:pPr>
    </w:lvl>
  </w:abstractNum>
  <w:abstractNum w15:restartNumberingAfterBreak="0" w:abstractNumId="4">
    <w:nsid w:val="FFFFFF80"/>
    <w:multiLevelType w:val="singleLevel"/>
    <w:tmpl w:val="F6B4F7A8"/>
    <w:lvl w:ilvl="0">
      <w:start w:val="1"/>
      <w:numFmt w:val="bullet"/>
      <w:lvlText w:val=""/>
      <w:lvlJc w:val="left"/>
      <w:pPr>
        <w:tabs>
          <w:tab w:pos="1492" w:val="num"/>
        </w:tabs>
        <w:ind w:hanging="360" w:left="1492"/>
      </w:pPr>
      <w:rPr>
        <w:rFonts w:ascii="Symbol" w:hAnsi="Symbol" w:hint="default"/>
      </w:rPr>
    </w:lvl>
  </w:abstractNum>
  <w:abstractNum w15:restartNumberingAfterBreak="0" w:abstractNumId="5">
    <w:nsid w:val="FFFFFF81"/>
    <w:multiLevelType w:val="singleLevel"/>
    <w:tmpl w:val="B164C014"/>
    <w:lvl w:ilvl="0">
      <w:start w:val="1"/>
      <w:numFmt w:val="bullet"/>
      <w:lvlText w:val=""/>
      <w:lvlJc w:val="left"/>
      <w:pPr>
        <w:tabs>
          <w:tab w:pos="1209" w:val="num"/>
        </w:tabs>
        <w:ind w:hanging="360" w:left="1209"/>
      </w:pPr>
      <w:rPr>
        <w:rFonts w:ascii="Symbol" w:hAnsi="Symbol" w:hint="default"/>
      </w:rPr>
    </w:lvl>
  </w:abstractNum>
  <w:abstractNum w15:restartNumberingAfterBreak="0" w:abstractNumId="6">
    <w:nsid w:val="FFFFFF82"/>
    <w:multiLevelType w:val="singleLevel"/>
    <w:tmpl w:val="984867CC"/>
    <w:lvl w:ilvl="0">
      <w:start w:val="1"/>
      <w:numFmt w:val="bullet"/>
      <w:lvlText w:val=""/>
      <w:lvlJc w:val="left"/>
      <w:pPr>
        <w:tabs>
          <w:tab w:pos="926" w:val="num"/>
        </w:tabs>
        <w:ind w:hanging="360" w:left="926"/>
      </w:pPr>
      <w:rPr>
        <w:rFonts w:ascii="Symbol" w:hAnsi="Symbol" w:hint="default"/>
      </w:rPr>
    </w:lvl>
  </w:abstractNum>
  <w:abstractNum w15:restartNumberingAfterBreak="0" w:abstractNumId="7">
    <w:nsid w:val="FFFFFF83"/>
    <w:multiLevelType w:val="singleLevel"/>
    <w:tmpl w:val="168A2118"/>
    <w:lvl w:ilvl="0">
      <w:start w:val="1"/>
      <w:numFmt w:val="bullet"/>
      <w:lvlText w:val=""/>
      <w:lvlJc w:val="left"/>
      <w:pPr>
        <w:tabs>
          <w:tab w:pos="643" w:val="num"/>
        </w:tabs>
        <w:ind w:hanging="360" w:left="643"/>
      </w:pPr>
      <w:rPr>
        <w:rFonts w:ascii="Symbol" w:hAnsi="Symbol" w:hint="default"/>
      </w:rPr>
    </w:lvl>
  </w:abstractNum>
  <w:abstractNum w15:restartNumberingAfterBreak="0" w:abstractNumId="8">
    <w:nsid w:val="FFFFFF88"/>
    <w:multiLevelType w:val="singleLevel"/>
    <w:tmpl w:val="819A8BC0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9">
    <w:nsid w:val="FFFFFF89"/>
    <w:multiLevelType w:val="singleLevel"/>
    <w:tmpl w:val="D4CE9D5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10">
    <w:nsid w:val="170CD2DE"/>
    <w:multiLevelType w:val="multilevel"/>
    <w:tmpl w:val="B68EFDD2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206916811" w:numId="1">
    <w:abstractNumId w:val="10"/>
  </w:num>
  <w:num w16cid:durableId="80224354" w:numId="2">
    <w:abstractNumId w:val="0"/>
  </w:num>
  <w:num w16cid:durableId="26179495" w:numId="3">
    <w:abstractNumId w:val="1"/>
  </w:num>
  <w:num w16cid:durableId="2021656336" w:numId="4">
    <w:abstractNumId w:val="2"/>
  </w:num>
  <w:num w16cid:durableId="67575538" w:numId="5">
    <w:abstractNumId w:val="3"/>
  </w:num>
  <w:num w16cid:durableId="483201882" w:numId="6">
    <w:abstractNumId w:val="8"/>
  </w:num>
  <w:num w16cid:durableId="496458075" w:numId="7">
    <w:abstractNumId w:val="4"/>
  </w:num>
  <w:num w16cid:durableId="802428469" w:numId="8">
    <w:abstractNumId w:val="5"/>
  </w:num>
  <w:num w16cid:durableId="1300844750" w:numId="9">
    <w:abstractNumId w:val="6"/>
  </w:num>
  <w:num w16cid:durableId="805854013" w:numId="10">
    <w:abstractNumId w:val="7"/>
  </w:num>
  <w:num w16cid:durableId="1308441292" w:numId="11">
    <w:abstractNumId w:val="9"/>
  </w:num>
  <w:num w16cid:durableId="949698836" w:numId="12">
    <w:abstractNumId w:val="0"/>
  </w:num>
  <w:num w16cid:durableId="37702271" w:numId="13">
    <w:abstractNumId w:val="1"/>
  </w:num>
  <w:num w16cid:durableId="2102992167" w:numId="14">
    <w:abstractNumId w:val="2"/>
  </w:num>
  <w:num w16cid:durableId="306400937" w:numId="15">
    <w:abstractNumId w:val="3"/>
  </w:num>
  <w:num w16cid:durableId="1519198255" w:numId="16">
    <w:abstractNumId w:val="8"/>
  </w:num>
  <w:num w16cid:durableId="1281569696" w:numId="17">
    <w:abstractNumId w:val="4"/>
  </w:num>
  <w:num w16cid:durableId="1328094515" w:numId="18">
    <w:abstractNumId w:val="5"/>
  </w:num>
  <w:num w16cid:durableId="933630751" w:numId="19">
    <w:abstractNumId w:val="6"/>
  </w:num>
  <w:num w16cid:durableId="326055822" w:numId="20">
    <w:abstractNumId w:val="7"/>
  </w:num>
  <w:num w16cid:durableId="581452811" w:numId="21">
    <w:abstractNumId w:val="9"/>
  </w:num>
  <w:num w16cid:durableId="1421826933" w:numId="22">
    <w:abstractNumId w:val="0"/>
  </w:num>
  <w:num w16cid:durableId="90199668" w:numId="23">
    <w:abstractNumId w:val="1"/>
  </w:num>
  <w:num w16cid:durableId="832448701" w:numId="24">
    <w:abstractNumId w:val="2"/>
  </w:num>
  <w:num w16cid:durableId="1678850712" w:numId="25">
    <w:abstractNumId w:val="3"/>
  </w:num>
  <w:num w16cid:durableId="1912495861" w:numId="26">
    <w:abstractNumId w:val="8"/>
  </w:num>
  <w:num w16cid:durableId="1325470397" w:numId="27">
    <w:abstractNumId w:val="4"/>
  </w:num>
  <w:num w16cid:durableId="2064717972" w:numId="28">
    <w:abstractNumId w:val="5"/>
  </w:num>
  <w:num w16cid:durableId="167600179" w:numId="29">
    <w:abstractNumId w:val="6"/>
  </w:num>
  <w:num w16cid:durableId="758407351" w:numId="30">
    <w:abstractNumId w:val="7"/>
  </w:num>
  <w:num w16cid:durableId="1934437076" w:numId="31">
    <w:abstractNumId w:val="9"/>
  </w:num>
  <w:num w16cid:durableId="2076581695" w:numId="32">
    <w:abstractNumId w:val="0"/>
  </w:num>
  <w:num w16cid:durableId="657929290" w:numId="33">
    <w:abstractNumId w:val="1"/>
  </w:num>
  <w:num w16cid:durableId="543758383" w:numId="34">
    <w:abstractNumId w:val="2"/>
  </w:num>
  <w:num w16cid:durableId="1386181306" w:numId="35">
    <w:abstractNumId w:val="3"/>
  </w:num>
  <w:num w16cid:durableId="2034256947" w:numId="36">
    <w:abstractNumId w:val="8"/>
  </w:num>
  <w:num w16cid:durableId="399643261" w:numId="37">
    <w:abstractNumId w:val="4"/>
  </w:num>
  <w:num w16cid:durableId="789476327" w:numId="38">
    <w:abstractNumId w:val="5"/>
  </w:num>
  <w:num w16cid:durableId="1139614081" w:numId="39">
    <w:abstractNumId w:val="6"/>
  </w:num>
  <w:num w16cid:durableId="463695671" w:numId="40">
    <w:abstractNumId w:val="7"/>
  </w:num>
  <w:num w16cid:durableId="323048785" w:numId="41">
    <w:abstractNumId w:val="9"/>
  </w:num>
  <w:num w16cid:durableId="1122531300" w:numId="42">
    <w:abstractNumId w:val="0"/>
  </w:num>
  <w:num w16cid:durableId="1902590712" w:numId="43">
    <w:abstractNumId w:val="1"/>
  </w:num>
  <w:num w16cid:durableId="1085227246" w:numId="44">
    <w:abstractNumId w:val="2"/>
  </w:num>
  <w:num w16cid:durableId="1475677869" w:numId="45">
    <w:abstractNumId w:val="3"/>
  </w:num>
  <w:num w16cid:durableId="1492940117" w:numId="46">
    <w:abstractNumId w:val="8"/>
  </w:num>
  <w:num w16cid:durableId="2134205309" w:numId="47">
    <w:abstractNumId w:val="4"/>
  </w:num>
  <w:num w16cid:durableId="1208224709" w:numId="48">
    <w:abstractNumId w:val="5"/>
  </w:num>
  <w:num w16cid:durableId="1606307160" w:numId="49">
    <w:abstractNumId w:val="6"/>
  </w:num>
  <w:num w16cid:durableId="1058938108" w:numId="50">
    <w:abstractNumId w:val="7"/>
  </w:num>
  <w:num w16cid:durableId="933169109" w:numId="51">
    <w:abstractNumId w:val="9"/>
  </w:num>
  <w:num w16cid:durableId="223177670" w:numId="52">
    <w:abstractNumId w:val="0"/>
  </w:num>
  <w:num w16cid:durableId="1139228512" w:numId="53">
    <w:abstractNumId w:val="1"/>
  </w:num>
  <w:num w16cid:durableId="969357593" w:numId="54">
    <w:abstractNumId w:val="2"/>
  </w:num>
  <w:num w16cid:durableId="628513504" w:numId="55">
    <w:abstractNumId w:val="3"/>
  </w:num>
  <w:num w16cid:durableId="1298029141" w:numId="56">
    <w:abstractNumId w:val="8"/>
  </w:num>
  <w:num w16cid:durableId="236520379" w:numId="57">
    <w:abstractNumId w:val="4"/>
  </w:num>
  <w:num w16cid:durableId="197933313" w:numId="58">
    <w:abstractNumId w:val="5"/>
  </w:num>
  <w:num w16cid:durableId="1066145763" w:numId="59">
    <w:abstractNumId w:val="6"/>
  </w:num>
  <w:num w16cid:durableId="940987136" w:numId="60">
    <w:abstractNumId w:val="7"/>
  </w:num>
  <w:num w16cid:durableId="484249259" w:numId="61">
    <w:abstractNumId w:val="9"/>
  </w:num>
  <w:num w16cid:durableId="1097292595" w:numId="62">
    <w:abstractNumId w:val="0"/>
  </w:num>
  <w:num w16cid:durableId="1176310111" w:numId="63">
    <w:abstractNumId w:val="1"/>
  </w:num>
  <w:num w16cid:durableId="1393698358" w:numId="64">
    <w:abstractNumId w:val="2"/>
  </w:num>
  <w:num w16cid:durableId="1777286173" w:numId="65">
    <w:abstractNumId w:val="3"/>
  </w:num>
  <w:num w16cid:durableId="1719234579" w:numId="66">
    <w:abstractNumId w:val="8"/>
  </w:num>
  <w:num w16cid:durableId="329909541" w:numId="67">
    <w:abstractNumId w:val="4"/>
  </w:num>
  <w:num w16cid:durableId="133566715" w:numId="68">
    <w:abstractNumId w:val="5"/>
  </w:num>
  <w:num w16cid:durableId="829947972" w:numId="69">
    <w:abstractNumId w:val="6"/>
  </w:num>
  <w:num w16cid:durableId="864709935" w:numId="70">
    <w:abstractNumId w:val="7"/>
  </w:num>
  <w:num w16cid:durableId="467673042" w:numId="71">
    <w:abstractNumId w:val="9"/>
  </w:num>
  <w:num w16cid:durableId="1315796487" w:numId="72">
    <w:abstractNumId w:val="0"/>
  </w:num>
  <w:num w16cid:durableId="1946039216" w:numId="73">
    <w:abstractNumId w:val="1"/>
  </w:num>
  <w:num w16cid:durableId="1696812897" w:numId="74">
    <w:abstractNumId w:val="2"/>
  </w:num>
  <w:num w16cid:durableId="2116947822" w:numId="75">
    <w:abstractNumId w:val="3"/>
  </w:num>
  <w:num w16cid:durableId="1281380603" w:numId="76">
    <w:abstractNumId w:val="8"/>
  </w:num>
  <w:num w16cid:durableId="1363022148" w:numId="77">
    <w:abstractNumId w:val="4"/>
  </w:num>
  <w:num w16cid:durableId="1202942216" w:numId="78">
    <w:abstractNumId w:val="5"/>
  </w:num>
  <w:num w16cid:durableId="24596131" w:numId="79">
    <w:abstractNumId w:val="6"/>
  </w:num>
  <w:num w16cid:durableId="394351695" w:numId="80">
    <w:abstractNumId w:val="7"/>
  </w:num>
  <w:num w16cid:durableId="339701343" w:numId="81">
    <w:abstractNumId w:val="9"/>
  </w:num>
  <w:num w16cid:durableId="120274690" w:numId="82">
    <w:abstractNumId w:val="0"/>
  </w:num>
  <w:num w16cid:durableId="1012142551" w:numId="83">
    <w:abstractNumId w:val="1"/>
  </w:num>
  <w:num w16cid:durableId="1442458171" w:numId="84">
    <w:abstractNumId w:val="2"/>
  </w:num>
  <w:num w16cid:durableId="635599203" w:numId="85">
    <w:abstractNumId w:val="3"/>
  </w:num>
  <w:num w16cid:durableId="1165702569" w:numId="86">
    <w:abstractNumId w:val="8"/>
  </w:num>
  <w:num w16cid:durableId="1642227605" w:numId="87">
    <w:abstractNumId w:val="4"/>
  </w:num>
  <w:num w16cid:durableId="1550722221" w:numId="88">
    <w:abstractNumId w:val="5"/>
  </w:num>
  <w:num w16cid:durableId="1071656893" w:numId="89">
    <w:abstractNumId w:val="6"/>
  </w:num>
  <w:num w16cid:durableId="1431388378" w:numId="90">
    <w:abstractNumId w:val="7"/>
  </w:num>
  <w:num w16cid:durableId="1199273262" w:numId="91">
    <w:abstractNumId w:val="9"/>
  </w:num>
  <w:num w16cid:durableId="374089586" w:numId="92">
    <w:abstractNumId w:val="2"/>
  </w:num>
  <w:num w16cid:durableId="413354768" w:numId="93">
    <w:abstractNumId w:val="0"/>
  </w:num>
  <w:num w16cid:durableId="1810902435" w:numId="94">
    <w:abstractNumId w:val="1"/>
  </w:num>
  <w:num w16cid:durableId="1083720794" w:numId="95">
    <w:abstractNumId w:val="2"/>
  </w:num>
  <w:num w16cid:durableId="308100517" w:numId="96">
    <w:abstractNumId w:val="3"/>
  </w:num>
  <w:num w16cid:durableId="2082562656" w:numId="97">
    <w:abstractNumId w:val="8"/>
  </w:num>
  <w:num w16cid:durableId="866530954" w:numId="98">
    <w:abstractNumId w:val="4"/>
  </w:num>
  <w:num w16cid:durableId="358048953" w:numId="99">
    <w:abstractNumId w:val="5"/>
  </w:num>
  <w:num w16cid:durableId="1539198629" w:numId="100">
    <w:abstractNumId w:val="6"/>
  </w:num>
  <w:num w16cid:durableId="1963148115" w:numId="101">
    <w:abstractNumId w:val="7"/>
  </w:num>
  <w:num w16cid:durableId="1040125624" w:numId="102">
    <w:abstractNumId w:val="9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376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1677"/>
    <w:rsid w:val="00255165"/>
    <w:rsid w:val="00494976"/>
    <w:rsid w:val="005464D8"/>
    <w:rsid w:val="006C7DA4"/>
    <w:rsid w:val="00765EFC"/>
    <w:rsid w:val="0080351D"/>
    <w:rsid w:val="009C61B8"/>
    <w:rsid w:val="00A64C02"/>
    <w:rsid w:val="00BE1677"/>
    <w:rsid w:val="00CF4D08"/>
    <w:rsid w:val="00D72096"/>
    <w:rsid w:val="00DB7123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494976"/>
    <w:pPr>
      <w:spacing w:line="360" w:lineRule="auto"/>
    </w:pPr>
    <w:rPr>
      <w:rFonts w:ascii="Helvetica" w:hAnsi="Helvetica"/>
    </w:rPr>
  </w:style>
  <w:style w:styleId="Heading1" w:type="paragraph">
    <w:name w:val="heading 1"/>
    <w:basedOn w:val="Normal"/>
    <w:next w:val="BodyText"/>
    <w:uiPriority w:val="9"/>
    <w:qFormat/>
    <w:rsid w:val="00765EFC"/>
    <w:pPr>
      <w:keepNext/>
      <w:keepLines/>
      <w:spacing w:after="0" w:before="480"/>
      <w:outlineLvl w:val="0"/>
    </w:pPr>
    <w:rPr>
      <w:rFonts w:cstheme="majorBidi" w:eastAsiaTheme="majorEastAsia"/>
      <w:bCs/>
      <w:color w:themeColor="text2" w:val="1F497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rsid w:val="009C61B8"/>
    <w:pPr>
      <w:keepNext/>
      <w:keepLines/>
      <w:spacing w:after="0" w:before="200"/>
      <w:outlineLvl w:val="1"/>
    </w:pPr>
    <w:rPr>
      <w:rFonts w:cstheme="majorBidi" w:eastAsiaTheme="majorEastAsia"/>
      <w:bCs/>
      <w:color w:themeColor="text2" w:val="1F497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2"/>
    </w:pPr>
    <w:rPr>
      <w:rFonts w:cstheme="majorBidi" w:eastAsiaTheme="majorEastAsia"/>
      <w:b/>
      <w:bCs/>
      <w:color w:themeColor="text2" w:val="1F497D"/>
    </w:rPr>
  </w:style>
  <w:style w:styleId="Heading4" w:type="paragraph">
    <w:name w:val="heading 4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3"/>
    </w:pPr>
    <w:rPr>
      <w:rFonts w:cstheme="majorBidi" w:eastAsiaTheme="majorEastAsia"/>
      <w:bCs/>
      <w:color w:themeColor="text2" w:val="1F497D"/>
    </w:rPr>
  </w:style>
  <w:style w:styleId="Heading5" w:type="paragraph">
    <w:name w:val="heading 5"/>
    <w:basedOn w:val="Heading4"/>
    <w:next w:val="BodyText"/>
    <w:uiPriority w:val="9"/>
    <w:unhideWhenUsed/>
    <w:qFormat/>
    <w:rsid w:val="00765EFC"/>
    <w:pPr>
      <w:outlineLvl w:val="4"/>
    </w:pPr>
    <w:rPr>
      <w:iCs/>
    </w:rPr>
  </w:style>
  <w:style w:styleId="Heading6" w:type="paragraph">
    <w:name w:val="heading 6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5"/>
    </w:pPr>
    <w:rPr>
      <w:rFonts w:cstheme="majorBidi" w:eastAsiaTheme="majorEastAsia"/>
      <w:color w:themeColor="text2" w:val="1F497D"/>
    </w:rPr>
  </w:style>
  <w:style w:styleId="Heading7" w:type="paragraph">
    <w:name w:val="heading 7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6"/>
    </w:pPr>
    <w:rPr>
      <w:rFonts w:cstheme="majorBidi" w:eastAsiaTheme="majorEastAsia"/>
      <w:color w:themeColor="text2" w:val="1F497D"/>
    </w:rPr>
  </w:style>
  <w:style w:styleId="Heading8" w:type="paragraph">
    <w:name w:val="heading 8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7"/>
    </w:pPr>
    <w:rPr>
      <w:rFonts w:cstheme="majorBidi" w:eastAsiaTheme="majorEastAsia"/>
      <w:color w:themeColor="text2" w:val="1F497D"/>
    </w:rPr>
  </w:style>
  <w:style w:styleId="Heading9" w:type="paragraph">
    <w:name w:val="heading 9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8"/>
    </w:pPr>
    <w:rPr>
      <w:rFonts w:cstheme="majorBidi" w:eastAsiaTheme="majorEastAsia"/>
      <w:color w:themeColor="text2" w:val="1F497D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link w:val="BodyTextChar"/>
    <w:qFormat/>
    <w:rsid w:val="009C61B8"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rsid w:val="00765EFC"/>
    <w:pPr>
      <w:keepNext/>
      <w:keepLines/>
      <w:spacing w:after="240" w:before="480"/>
    </w:pPr>
    <w:rPr>
      <w:rFonts w:cstheme="majorBidi" w:eastAsiaTheme="majorEastAsia"/>
      <w:bCs/>
      <w:color w:themeColor="accent1" w:themeShade="B5" w:val="345A8A"/>
      <w:sz w:val="48"/>
      <w:szCs w:val="36"/>
    </w:rPr>
  </w:style>
  <w:style w:styleId="Subtitle" w:type="paragraph">
    <w:name w:val="Subtitle"/>
    <w:basedOn w:val="Title"/>
    <w:next w:val="BodyText"/>
    <w:qFormat/>
    <w:rsid w:val="009C61B8"/>
    <w:pPr>
      <w:spacing w:before="240"/>
    </w:pPr>
    <w:rPr>
      <w:sz w:val="30"/>
      <w:szCs w:val="30"/>
    </w:rPr>
  </w:style>
  <w:style w:customStyle="1" w:styleId="Author" w:type="paragraph">
    <w:name w:val="Author"/>
    <w:next w:val="BodyText"/>
    <w:qFormat/>
    <w:rsid w:val="009C61B8"/>
    <w:pPr>
      <w:keepNext/>
      <w:keepLines/>
      <w:spacing w:after="320" w:before="120"/>
    </w:pPr>
    <w:rPr>
      <w:rFonts w:ascii="Helvetica" w:hAnsi="Helvetica"/>
      <w:b/>
    </w:rPr>
  </w:style>
  <w:style w:styleId="Date" w:type="paragraph">
    <w:name w:val="Date"/>
    <w:next w:val="BodyText"/>
    <w:qFormat/>
    <w:rsid w:val="009C61B8"/>
    <w:pPr>
      <w:keepNext/>
      <w:keepLines/>
    </w:pPr>
    <w:rPr>
      <w:rFonts w:ascii="Helvetica" w:hAnsi="Helvetica"/>
    </w:rPr>
  </w:style>
  <w:style w:customStyle="1" w:styleId="Abstract" w:type="paragraph">
    <w:name w:val="Abstract"/>
    <w:basedOn w:val="Normal"/>
    <w:next w:val="BodyText"/>
    <w:qFormat/>
    <w:rsid w:val="00765EFC"/>
    <w:pPr>
      <w:keepNext/>
      <w:keepLines/>
      <w:spacing w:after="180" w:before="180"/>
    </w:pPr>
    <w:rPr>
      <w:sz w:val="22"/>
      <w:szCs w:val="20"/>
    </w:rPr>
  </w:style>
  <w:style w:styleId="Bibliography" w:type="paragraph">
    <w:name w:val="Bibliography"/>
    <w:basedOn w:val="Normal"/>
    <w:qFormat/>
    <w:rsid w:val="009C61B8"/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left="480" w:right="480"/>
    </w:pPr>
  </w:style>
  <w:style w:styleId="FootnoteText" w:type="paragraph">
    <w:name w:val="footnote text"/>
    <w:basedOn w:val="Normal"/>
    <w:uiPriority w:val="9"/>
    <w:unhideWhenUsed/>
    <w:qFormat/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pPr>
      <w:spacing w:after="12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CaptionChar" w:type="character">
    <w:name w:val="Caption Char"/>
    <w:basedOn w:val="DefaultParagraphFont"/>
    <w:link w:val="Caption"/>
  </w:style>
  <w:style w:customStyle="1" w:styleId="VerbatimChar" w:type="character">
    <w:name w:val="Verbatim Char"/>
    <w:basedOn w:val="CaptionChar"/>
    <w:rPr>
      <w:rFonts w:ascii="Consolas" w:hAnsi="Consolas"/>
      <w:sz w:val="22"/>
    </w:rPr>
  </w:style>
  <w:style w:customStyle="1" w:styleId="SectionNumber" w:type="character">
    <w:name w:val="Section Number"/>
    <w:basedOn w:val="CaptionChar"/>
  </w:style>
  <w:style w:styleId="FootnoteReference" w:type="character">
    <w:name w:val="footnote reference"/>
    <w:basedOn w:val="CaptionChar"/>
    <w:rPr>
      <w:vertAlign w:val="superscript"/>
    </w:rPr>
  </w:style>
  <w:style w:styleId="Hyperlink" w:type="character">
    <w:name w:val="Hyperlink"/>
    <w:basedOn w:val="Caption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b/>
      <w:bCs w:val="0"/>
      <w:color w:themeColor="accent1" w:themeShade="BF" w:val="365F91"/>
    </w:rPr>
  </w:style>
  <w:style w:styleId="FollowedHyperlink" w:type="character">
    <w:name w:val="FollowedHyperlink"/>
    <w:basedOn w:val="DefaultParagraphFont"/>
    <w:semiHidden/>
    <w:unhideWhenUsed/>
    <w:rsid w:val="009C61B8"/>
    <w:rPr>
      <w:color w:themeColor="followedHyperlink" w:val="800080"/>
      <w:u w:val="single"/>
    </w:rPr>
  </w:style>
  <w:style w:styleId="BodyTextFirstIndent" w:type="paragraph">
    <w:name w:val="Body Text First Indent"/>
    <w:basedOn w:val="BodyText"/>
    <w:link w:val="BodyTextFirstIndentChar"/>
    <w:unhideWhenUsed/>
    <w:rsid w:val="00255165"/>
    <w:pPr>
      <w:spacing w:after="200" w:before="0"/>
      <w:ind w:firstLine="360"/>
    </w:pPr>
  </w:style>
  <w:style w:customStyle="1" w:styleId="BodyTextChar" w:type="character">
    <w:name w:val="Body Text Char"/>
    <w:basedOn w:val="DefaultParagraphFont"/>
    <w:link w:val="BodyText"/>
    <w:rsid w:val="00255165"/>
    <w:rPr>
      <w:rFonts w:ascii="Helvetica" w:hAnsi="Helvetica"/>
    </w:rPr>
  </w:style>
  <w:style w:customStyle="1" w:styleId="BodyTextFirstIndentChar" w:type="character">
    <w:name w:val="Body Text First Indent Char"/>
    <w:basedOn w:val="BodyTextChar"/>
    <w:link w:val="BodyTextFirstIndent"/>
    <w:rsid w:val="00255165"/>
    <w:rPr>
      <w:rFonts w:ascii="Helvetica" w:hAnsi="Helvetica"/>
    </w:rPr>
  </w:style>
  <w:style w:styleId="BodyTextIndent" w:type="paragraph">
    <w:name w:val="Body Text Indent"/>
    <w:basedOn w:val="Normal"/>
    <w:link w:val="BodyTextIndentChar"/>
    <w:unhideWhenUsed/>
    <w:rsid w:val="00255165"/>
    <w:pPr>
      <w:spacing w:after="120"/>
      <w:ind w:left="283"/>
    </w:pPr>
  </w:style>
  <w:style w:customStyle="1" w:styleId="BodyTextIndentChar" w:type="character">
    <w:name w:val="Body Text Indent Char"/>
    <w:basedOn w:val="DefaultParagraphFont"/>
    <w:link w:val="BodyTextIndent"/>
    <w:rsid w:val="00255165"/>
    <w:rPr>
      <w:rFonts w:ascii="Helvetica" w:hAnsi="Helvetica"/>
    </w:rPr>
  </w:style>
  <w:style w:styleId="BodyTextFirstIndent2" w:type="paragraph">
    <w:name w:val="Body Text First Indent 2"/>
    <w:basedOn w:val="BodyTextIndent"/>
    <w:link w:val="BodyTextFirstIndent2Char"/>
    <w:rsid w:val="00255165"/>
    <w:pPr>
      <w:spacing w:after="200"/>
      <w:ind w:firstLine="360" w:left="360"/>
    </w:pPr>
  </w:style>
  <w:style w:customStyle="1" w:styleId="BodyTextFirstIndent2Char" w:type="character">
    <w:name w:val="Body Text First Indent 2 Char"/>
    <w:basedOn w:val="BodyTextIndentChar"/>
    <w:link w:val="BodyTextFirstIndent2"/>
    <w:rsid w:val="00255165"/>
    <w:rPr>
      <w:rFonts w:ascii="Helvetica" w:hAnsi="Helvetica"/>
    </w:rPr>
  </w:style>
  <w:style w:styleId="BodyTextIndent2" w:type="paragraph">
    <w:name w:val="Body Text Indent 2"/>
    <w:basedOn w:val="Normal"/>
    <w:link w:val="BodyTextIndent2Char"/>
    <w:unhideWhenUsed/>
    <w:rsid w:val="00255165"/>
    <w:pPr>
      <w:spacing w:after="120"/>
      <w:ind w:left="283"/>
    </w:pPr>
  </w:style>
  <w:style w:customStyle="1" w:styleId="BodyTextIndent2Char" w:type="character">
    <w:name w:val="Body Text Indent 2 Char"/>
    <w:basedOn w:val="DefaultParagraphFont"/>
    <w:link w:val="BodyTextIndent2"/>
    <w:rsid w:val="00255165"/>
    <w:rPr>
      <w:rFonts w:ascii="Helvetica" w:hAnsi="Helvetica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../questions/qs-introtoalgebraicfractions.qmd" TargetMode="External" /><Relationship Type="http://schemas.openxmlformats.org/officeDocument/2006/relationships/hyperlink" Id="rId13" Target="https://creativecommons.org/licenses/by-nc-sa/4.0/?ref=chooser-v1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../questions/qs-introtoalgebraicfractions.qmd" TargetMode="External" /><Relationship Type="http://schemas.openxmlformats.org/officeDocument/2006/relationships/hyperlink" Id="rId13" Target="https://creativecommons.org/licenses/by-nc-sa/4.0/?ref=chooser-v1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61</Words>
  <Characters>350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</vt:lpstr>
    </vt:vector>
  </TitlesOfParts>
  <Company/>
  <LinksUpToDate>false</LinksUpToDate>
  <CharactersWithSpaces>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Answers: Introduction to algebraic fractions</dc:title>
  <dc:creator>Donald Campbell</dc:creator>
  <cp:keywords/>
  <dcterms:created xsi:type="dcterms:W3CDTF">2026-09-04T09:49:13Z</dcterms:created>
  <dcterms:modified xsi:type="dcterms:W3CDTF">2026-09-04T09:49:13Z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Answers to questions relating to the guide on the introduction to algebraic fractions.</vt:lpwstr>
  </property>
  <property fmtid="{D5CDD505-2E9C-101B-9397-08002B2CF9AE}" pid="3" name="abstract-title">
    <vt:lpwstr>Summary</vt:lpwstr>
  </property>
  <property fmtid="{D5CDD505-2E9C-101B-9397-08002B2CF9AE}" pid="4" name="authors">
    <vt:lpwstr/>
  </property>
  <property fmtid="{D5CDD505-2E9C-101B-9397-08002B2CF9AE}" pid="5" name="biblio-config">
    <vt:lpwstr>True</vt:lpwstr>
  </property>
  <property fmtid="{D5CDD505-2E9C-101B-9397-08002B2CF9AE}" pid="6" name="by-author">
    <vt:lpwstr/>
  </property>
  <property fmtid="{D5CDD505-2E9C-101B-9397-08002B2CF9AE}" pid="7" name="engine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labels">
    <vt:lpwstr/>
  </property>
  <property fmtid="{D5CDD505-2E9C-101B-9397-08002B2CF9AE}" pid="12" name="toc-title">
    <vt:lpwstr>Table of contents</vt:lpwstr>
  </property>
</Properties>
</file>