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Additionally, you may find it useful to read</w:t>
      </w:r>
      <w:r>
        <w:rPr>
          <w:i/>
          <w:iCs/>
        </w:rPr>
        <w:t xml:space="preserve"> </w:t>
      </w:r>
      <w:hyperlink r:id="rId10">
        <w:r>
          <w:rPr>
            <w:rStyle w:val="Hyperlink"/>
            <w:i/>
            <w:iCs/>
          </w:rPr>
          <w:t xml:space="preserve">Guide: Completing the square</w:t>
        </w:r>
      </w:hyperlink>
      <w:r>
        <w:rPr>
          <w:i/>
          <w:iCs/>
        </w:rPr>
        <w:t xml:space="preserve"> </w:t>
      </w:r>
      <w:r>
        <w:rPr>
          <w:i/>
          <w:iCs/>
        </w:rPr>
        <w:t xml:space="preserve">for factorizing with a remainder.</w:t>
      </w:r>
    </w:p>
    <w:bookmarkStart w:id="11"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9">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r>
          <m:rPr>
            <m:sty m:val="p"/>
          </m:rPr>
          <m:t>(</m:t>
        </m:r>
        <m:r>
          <m:t>x</m:t>
        </m:r>
        <m:r>
          <m:rPr>
            <m:sty m:val="p"/>
          </m:rPr>
          <m:t>+</m:t>
        </m:r>
        <m:r>
          <m:t>3</m:t>
        </m:r>
        <m:r>
          <m:rPr>
            <m:sty m:val="p"/>
          </m:rPr>
          <m:t>)</m:t>
        </m:r>
        <m:r>
          <m:rPr>
            <m:sty m:val="p"/>
          </m:rPr>
          <m:t>(</m:t>
        </m:r>
        <m:r>
          <m:t>x</m:t>
        </m:r>
        <m:r>
          <m:rPr>
            <m:sty m:val="p"/>
          </m:rPr>
          <m:t>+</m:t>
        </m:r>
        <m:r>
          <m:t>2</m:t>
        </m:r>
        <m:r>
          <m:rPr>
            <m:sty m:val="p"/>
          </m:rPr>
          <m:t>)</m:t>
        </m:r>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11"/>
    <w:bookmarkStart w:id="34"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r>
                <m:rPr>
                  <m:sty m:val="p"/>
                </m:rPr>
                <m:t>(</m:t>
              </m:r>
              <m:r>
                <m:t>t</m:t>
              </m:r>
              <m:r>
                <m:rPr>
                  <m:sty m:val="p"/>
                </m:rPr>
                <m:t>−</m:t>
              </m:r>
              <m:r>
                <m:t>4</m:t>
              </m:r>
              <m:r>
                <m:rPr>
                  <m:sty m:val="p"/>
                </m:rPr>
                <m:t>)</m:t>
              </m:r>
            </m:oMath>
            <w:r>
              <w:t xml:space="preserve">. This allows you to multiply or divide everything in the bracket by the same number. For instance,</w:t>
            </w:r>
            <w:r>
              <w:t xml:space="preserve"> </w:t>
            </w:r>
            <m:oMath>
              <m:r>
                <m:t>4</m:t>
              </m:r>
              <m:r>
                <m:rPr>
                  <m:sty m:val="p"/>
                </m:rPr>
                <m:t>(</m:t>
              </m:r>
              <m:r>
                <m:t>t</m:t>
              </m:r>
              <m:r>
                <m:rPr>
                  <m:sty m:val="p"/>
                </m:rPr>
                <m:t>−</m:t>
              </m:r>
              <m:r>
                <m:t>4</m:t>
              </m:r>
              <m:r>
                <m:rPr>
                  <m:sty m:val="p"/>
                </m:rPr>
                <m:t>)</m:t>
              </m:r>
            </m:oMath>
            <w:r>
              <w:t xml:space="preserve"> </w:t>
            </w:r>
            <w:r>
              <w:t xml:space="preserve">is a term consisting of the multiple of</w:t>
            </w:r>
            <w:r>
              <w:t xml:space="preserve"> </w:t>
            </w:r>
            <m:oMath>
              <m:r>
                <m:t>4</m:t>
              </m:r>
            </m:oMath>
            <w:r>
              <w:t xml:space="preserve"> </w:t>
            </w:r>
            <w:r>
              <w:t xml:space="preserve">and</w:t>
            </w:r>
            <w:r>
              <w:t xml:space="preserve"> </w:t>
            </w:r>
            <m:oMath>
              <m:r>
                <m:rPr>
                  <m:sty m:val="p"/>
                </m:rPr>
                <m:t>(</m:t>
              </m:r>
              <m:r>
                <m:t>t</m:t>
              </m:r>
              <m:r>
                <m:rPr>
                  <m:sty m:val="p"/>
                </m:rPr>
                <m:t>−</m:t>
              </m:r>
              <m:r>
                <m:t>4</m:t>
              </m:r>
              <m:r>
                <m:rPr>
                  <m:sty m:val="p"/>
                </m:rPr>
                <m:t>)</m:t>
              </m:r>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r>
                <m:rPr>
                  <m:sty m:val="p"/>
                </m:rPr>
                <m:t>(</m:t>
              </m:r>
              <m:r>
                <m:t>t</m:t>
              </m:r>
              <m:r>
                <m:rPr>
                  <m:sty m:val="p"/>
                </m:rPr>
                <m:t>−</m:t>
              </m:r>
              <m:r>
                <m:t>4</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cr m:val="sans-serif"/>
                    <m:sty m:val="p"/>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34"/>
    <w:bookmarkStart w:id="46"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r>
          <m:rPr>
            <m:sty m:val="p"/>
          </m:rPr>
          <m:t>(</m:t>
        </m:r>
        <m:r>
          <m:t>x</m:t>
        </m:r>
        <m:r>
          <m:rPr>
            <m:sty m:val="p"/>
          </m:rPr>
          <m:t>+</m:t>
        </m:r>
        <m:r>
          <m:t>b</m:t>
        </m:r>
        <m:r>
          <m:rPr>
            <m:sty m:val="p"/>
          </m:rPr>
          <m:t>)</m:t>
        </m:r>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rPr>
                    <m:sty m:val="p"/>
                  </m:rPr>
                  <m:t>+</m:t>
                </m:r>
                <m:r>
                  <m:t>5</m:t>
                </m:r>
                <m:r>
                  <m:rPr>
                    <m:sty m:val="p"/>
                  </m:rPr>
                  <m:t>(</m:t>
                </m:r>
                <m:r>
                  <m:t>3</m:t>
                </m:r>
                <m:r>
                  <m:rPr>
                    <m:sty m:val="p"/>
                  </m:rPr>
                  <m:t>)</m:t>
                </m:r>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r>
                  <m:rPr>
                    <m:sty m:val="p"/>
                  </m:rPr>
                  <m:t>(</m:t>
                </m:r>
                <m:r>
                  <m:t>2</m:t>
                </m:r>
                <m:sSup>
                  <m:e>
                    <m:r>
                      <m:t>x</m:t>
                    </m:r>
                  </m:e>
                  <m:sup>
                    <m:r>
                      <m:t>2</m:t>
                    </m:r>
                  </m:sup>
                </m:sSup>
                <m:r>
                  <m:rPr>
                    <m:sty m:val="p"/>
                  </m:rPr>
                  <m:t>)</m:t>
                </m:r>
                <m:r>
                  <m:rPr>
                    <m:sty m:val="p"/>
                  </m:rPr>
                  <m:t>+</m:t>
                </m:r>
                <m:r>
                  <m:t>3</m:t>
                </m:r>
                <m:r>
                  <m:rPr>
                    <m:sty m:val="p"/>
                  </m:rPr>
                  <m:t>(</m:t>
                </m:r>
                <m:r>
                  <m:t>3</m:t>
                </m:r>
                <m:r>
                  <m:t>x</m:t>
                </m:r>
                <m:r>
                  <m:rPr>
                    <m:sty m:val="p"/>
                  </m:rPr>
                  <m:t>)</m:t>
                </m:r>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rPr>
                    <m:sty m:val="p"/>
                  </m:rPr>
                  <m:t>+</m:t>
                </m:r>
                <m:r>
                  <m:t>3</m:t>
                </m:r>
                <m:r>
                  <m:t>x</m:t>
                </m:r>
                <m:r>
                  <m:rPr>
                    <m:sty m:val="p"/>
                  </m:rPr>
                  <m:t>(</m:t>
                </m:r>
                <m:r>
                  <m:t>3</m:t>
                </m:r>
                <m:r>
                  <m:rPr>
                    <m:sty m:val="p"/>
                  </m:rPr>
                  <m:t>)</m:t>
                </m:r>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oMath>
            <w:r>
              <w:t xml:space="preserve">.</w:t>
            </w:r>
          </w:p>
          <w:p>
            <w:pPr>
              <w:pStyle w:val="BodyText"/>
            </w:pPr>
            <w:r>
              <w:t xml:space="preserve">Here, the common factor of both terms</w:t>
            </w:r>
            <w:r>
              <w:t xml:space="preserve"> </w:t>
            </w:r>
            <m:oMath>
              <m:r>
                <m:t>x</m:t>
              </m:r>
              <m:r>
                <m:rPr>
                  <m:sty m:val="p"/>
                </m:rPr>
                <m:t>(</m:t>
              </m:r>
              <m:r>
                <m:t>x</m:t>
              </m:r>
              <m:r>
                <m:rPr>
                  <m:sty m:val="p"/>
                </m:rPr>
                <m:t>−</m:t>
              </m:r>
              <m:r>
                <m:t>4</m:t>
              </m:r>
              <m:r>
                <m:rPr>
                  <m:sty m:val="p"/>
                </m:rPr>
                <m:t>)</m:t>
              </m:r>
            </m:oMath>
            <w:r>
              <w:t xml:space="preserve"> </w:t>
            </w:r>
            <w:r>
              <w:t xml:space="preserve">and</w:t>
            </w:r>
            <w:r>
              <w:t xml:space="preserve"> </w:t>
            </w:r>
            <m:oMath>
              <m:r>
                <m:t>3</m:t>
              </m:r>
              <m:r>
                <m:rPr>
                  <m:sty m:val="p"/>
                </m:rPr>
                <m:t>(</m:t>
              </m:r>
              <m:r>
                <m:t>2</m:t>
              </m:r>
              <m:r>
                <m:t>x</m:t>
              </m:r>
              <m:r>
                <m:rPr>
                  <m:sty m:val="p"/>
                </m:rPr>
                <m:t>−</m:t>
              </m:r>
              <m:r>
                <m:t>8</m:t>
              </m:r>
              <m:r>
                <m:rPr>
                  <m:sty m:val="p"/>
                </m:rPr>
                <m:t>)</m:t>
              </m:r>
            </m:oMath>
            <w:r>
              <w:t xml:space="preserve">, the common factor is the bracketed expression</w:t>
            </w:r>
            <w:r>
              <w:t xml:space="preserve"> </w:t>
            </w:r>
            <m:oMath>
              <m:r>
                <m:rPr>
                  <m:sty m:val="p"/>
                </m:rPr>
                <m:t>(</m:t>
              </m:r>
              <m:r>
                <m:t>x</m:t>
              </m:r>
              <m:r>
                <m:rPr>
                  <m:sty m:val="p"/>
                </m:rPr>
                <m:t>−</m:t>
              </m:r>
              <m:r>
                <m:t>4</m:t>
              </m:r>
              <m:r>
                <m:rPr>
                  <m:sty m:val="p"/>
                </m:rPr>
                <m:t>)</m:t>
              </m:r>
            </m:oMath>
            <w:r>
              <w:t xml:space="preserve">. This is because</w:t>
            </w:r>
            <w:r>
              <w:t xml:space="preserve"> </w:t>
            </w:r>
            <m:oMath>
              <m:r>
                <m:rPr>
                  <m:sty m:val="p"/>
                </m:rPr>
                <m:t>(</m:t>
              </m:r>
              <m:r>
                <m:t>x</m:t>
              </m:r>
              <m:r>
                <m:rPr>
                  <m:sty m:val="p"/>
                </m:rPr>
                <m:t>−</m:t>
              </m:r>
              <m:r>
                <m:t>4</m:t>
              </m:r>
              <m:r>
                <m:rPr>
                  <m:sty m:val="p"/>
                </m:rPr>
                <m:t>)</m:t>
              </m:r>
            </m:oMath>
            <w:r>
              <w:t xml:space="preserve"> </w:t>
            </w:r>
            <w:r>
              <w:t xml:space="preserve">divides</w:t>
            </w:r>
            <w:r>
              <w:t xml:space="preserve"> </w:t>
            </w:r>
            <m:oMath>
              <m:r>
                <m:rPr>
                  <m:sty m:val="p"/>
                </m:rPr>
                <m:t>(</m:t>
              </m:r>
              <m:r>
                <m:t>2</m:t>
              </m:r>
              <m:r>
                <m:t>x</m:t>
              </m:r>
              <m:r>
                <m:rPr>
                  <m:sty m:val="p"/>
                </m:rPr>
                <m:t>−</m:t>
              </m:r>
              <m:r>
                <m:t>8</m:t>
              </m:r>
              <m:r>
                <m:rPr>
                  <m:sty m:val="p"/>
                </m:rPr>
                <m:t>)</m:t>
              </m:r>
            </m:oMath>
            <w:r>
              <w:t xml:space="preserve"> </w:t>
            </w:r>
            <w:r>
              <w:t xml:space="preserve">exactly.</w:t>
            </w:r>
          </w:p>
          <w:p>
            <w:pPr>
              <w:pStyle w:val="BodyText"/>
            </w:pPr>
            <w:r>
              <w:t xml:space="preserve">So, you can factorize</w:t>
            </w:r>
            <w:r>
              <w:t xml:space="preserve"> </w:t>
            </w:r>
            <m:oMath>
              <m:r>
                <m:rPr>
                  <m:sty m:val="p"/>
                </m:rPr>
                <m:t>(</m:t>
              </m:r>
              <m:r>
                <m:t>x</m:t>
              </m:r>
              <m:r>
                <m:rPr>
                  <m:sty m:val="p"/>
                </m:rPr>
                <m:t>−</m:t>
              </m:r>
              <m:r>
                <m:t>4</m:t>
              </m:r>
              <m:r>
                <m:rPr>
                  <m:sty m:val="p"/>
                </m:rPr>
                <m:t>)</m:t>
              </m:r>
            </m:oMath>
            <w:r>
              <w:t xml:space="preserve"> </w:t>
            </w:r>
            <w:r>
              <w:t xml:space="preserve">from both terms to get:</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oMath>
            </m:oMathPara>
          </w:p>
          <w:p>
            <w:pPr>
              <w:pStyle w:val="FirstParagraph"/>
            </w:pPr>
            <w:r>
              <w:t xml:space="preserve">You can tidy up the second of these terms to get:</w:t>
            </w:r>
          </w:p>
          <w:p>
            <w:pPr>
              <w:pStyle w:val="BodyText"/>
            </w:pPr>
            <m:oMathPara>
              <m:oMathParaPr>
                <m:jc m:val="center"/>
              </m:oMathParaPr>
              <m:oMath>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r>
              <w:t xml:space="preserve">The expression then becomes: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r>
                <m:rPr>
                  <m:sty m:val="p"/>
                </m:rPr>
                <m:t>(</m:t>
              </m:r>
              <m:r>
                <m:t>x</m:t>
              </m:r>
              <m:r>
                <m:rPr>
                  <m:sty m:val="p"/>
                </m:rPr>
                <m:t>−</m:t>
              </m:r>
              <m:r>
                <m:t>4</m:t>
              </m:r>
              <m:r>
                <m:rPr>
                  <m:sty m:val="p"/>
                </m:rPr>
                <m:t>)</m:t>
              </m:r>
            </m:oMath>
            <w:r>
              <w:t xml:space="preserve"> </w:t>
            </w:r>
            <w:r>
              <w:t xml:space="preserve">is the HCF. So the final factorized form is: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t>6</m:t>
                </m:r>
                <m:r>
                  <m:rPr>
                    <m:sty m:val="p"/>
                  </m:rPr>
                  <m:t>)</m:t>
                </m:r>
                <m:r>
                  <m:rPr>
                    <m:sty m:val="p"/>
                  </m:rPr>
                  <m:t>.</m:t>
                </m:r>
              </m:oMath>
            </m:oMathPara>
          </w:p>
        </w:tc>
      </w:tr>
    </w:tbl>
    <w:bookmarkEnd w:id="46"/>
    <w:bookmarkStart w:id="71"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9">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61"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oMath>
      </m:oMathPara>
    </w:p>
    <w:p>
      <w:pPr>
        <w:pStyle w:val="FirstParagraph"/>
      </w:pPr>
      <w:r>
        <w:t xml:space="preserve">Since</w:t>
      </w:r>
      <w:r>
        <w:t xml:space="preserve"> </w:t>
      </w:r>
      <m:oMath>
        <m:r>
          <m:rPr>
            <m:sty m:val="p"/>
          </m:rPr>
          <m:t>(</m:t>
        </m:r>
        <m:r>
          <m:t>x</m:t>
        </m:r>
        <m:r>
          <m:rPr>
            <m:sty m:val="p"/>
          </m:rPr>
          <m:t>+</m:t>
        </m:r>
        <m:r>
          <m:t>d</m:t>
        </m:r>
        <m:r>
          <m:rPr>
            <m:sty m:val="p"/>
          </m:rPr>
          <m:t>)</m:t>
        </m:r>
      </m:oMath>
      <w:r>
        <w:t xml:space="preserve"> </w:t>
      </w:r>
      <w:r>
        <w:t xml:space="preserve">is a common factor of both of the terms</w:t>
      </w:r>
      <w:r>
        <w:t xml:space="preserve"> </w:t>
      </w:r>
      <m:oMath>
        <m:r>
          <m:t>x</m:t>
        </m:r>
        <m:r>
          <m:rPr>
            <m:sty m:val="p"/>
          </m:rPr>
          <m:t>(</m:t>
        </m:r>
        <m:r>
          <m:t>x</m:t>
        </m:r>
        <m:r>
          <m:rPr>
            <m:sty m:val="p"/>
          </m:rPr>
          <m:t>+</m:t>
        </m:r>
        <m:r>
          <m:t>d</m:t>
        </m:r>
        <m:r>
          <m:rPr>
            <m:sty m:val="p"/>
          </m:rPr>
          <m:t>)</m:t>
        </m:r>
      </m:oMath>
      <w:r>
        <w:t xml:space="preserve"> </w:t>
      </w:r>
      <w:r>
        <w:t xml:space="preserve">and</w:t>
      </w:r>
      <w:r>
        <w:t xml:space="preserve"> </w:t>
      </w:r>
      <m:oMath>
        <m:r>
          <m:t>e</m:t>
        </m:r>
        <m:r>
          <m:rPr>
            <m:sty m:val="p"/>
          </m:rPr>
          <m:t>(</m:t>
        </m:r>
        <m:r>
          <m:t>x</m:t>
        </m:r>
        <m:r>
          <m:rPr>
            <m:sty m:val="p"/>
          </m:rPr>
          <m:t>+</m:t>
        </m:r>
        <m:r>
          <m:t>d</m:t>
        </m:r>
        <m:r>
          <m:rPr>
            <m:sty m:val="p"/>
          </m:rPr>
          <m:t>)</m:t>
        </m:r>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r>
            <m:rPr>
              <m:sty m:val="p"/>
            </m:rPr>
            <m:t>=</m:t>
          </m:r>
          <m:r>
            <m:rPr>
              <m:sty m:val="p"/>
            </m:rPr>
            <m:t>(</m:t>
          </m:r>
          <m:r>
            <m:t>x</m:t>
          </m:r>
          <m:r>
            <m:rPr>
              <m:sty m:val="p"/>
            </m:rPr>
            <m:t>+</m:t>
          </m:r>
          <m:r>
            <m:t>d</m:t>
          </m:r>
          <m:r>
            <m:rPr>
              <m:sty m:val="p"/>
            </m:rPr>
            <m:t>)</m:t>
          </m:r>
          <m:r>
            <m:rPr>
              <m:sty m:val="p"/>
            </m:rPr>
            <m:t>(</m:t>
          </m:r>
          <m:r>
            <m:t>x</m:t>
          </m:r>
          <m:r>
            <m:rPr>
              <m:sty m:val="p"/>
            </m:rPr>
            <m:t>+</m:t>
          </m:r>
          <m:r>
            <m:t>e</m:t>
          </m:r>
          <m:r>
            <m:rPr>
              <m:sty m:val="p"/>
            </m:rPr>
            <m:t>)</m:t>
          </m:r>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cr m:val="sans-serif"/>
                    <m:sty m:val="p"/>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r>
                  <m:rPr>
                    <m:sty m:val="p"/>
                  </m:rPr>
                  <m:t>(</m:t>
                </m:r>
                <m:r>
                  <m:t>x</m:t>
                </m:r>
                <m:r>
                  <m:rPr>
                    <m:sty m:val="p"/>
                  </m:rPr>
                  <m:t>+</m:t>
                </m:r>
                <m:r>
                  <m:rPr>
                    <m:sty m:val="p"/>
                  </m:rPr>
                  <m:t>?</m:t>
                </m:r>
                <m:r>
                  <m:rPr>
                    <m:sty m:val="p"/>
                  </m:rPr>
                  <m:t>)</m:t>
                </m:r>
                <m:r>
                  <m:rPr>
                    <m:sty m:val="p"/>
                  </m:rPr>
                  <m:t>(</m:t>
                </m:r>
                <m:r>
                  <m:t>x</m:t>
                </m:r>
                <m:r>
                  <m:rPr>
                    <m:sty m:val="p"/>
                  </m:rPr>
                  <m:t>+</m:t>
                </m:r>
                <m:r>
                  <m:rPr>
                    <m:sty m:val="p"/>
                  </m:rPr>
                  <m:t>?</m:t>
                </m:r>
                <m:r>
                  <m:rPr>
                    <m:sty m:val="p"/>
                  </m:rPr>
                  <m:t>)</m:t>
                </m:r>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r>
                  <m:rPr>
                    <m:sty m:val="p"/>
                  </m:rPr>
                  <m:t>(</m:t>
                </m:r>
                <m:r>
                  <m:t>x</m:t>
                </m:r>
                <m:r>
                  <m:rPr>
                    <m:sty m:val="p"/>
                  </m:rPr>
                  <m:t>+</m:t>
                </m:r>
                <m:r>
                  <m:t>2</m:t>
                </m:r>
                <m:r>
                  <m:rPr>
                    <m:sty m:val="p"/>
                  </m:rPr>
                  <m:t>)</m:t>
                </m:r>
                <m:r>
                  <m:rPr>
                    <m:sty m:val="p"/>
                  </m:rPr>
                  <m:t>(</m:t>
                </m:r>
                <m:r>
                  <m:t>x</m:t>
                </m:r>
                <m:r>
                  <m:rPr>
                    <m:sty m:val="p"/>
                  </m:rPr>
                  <m:t>+</m:t>
                </m:r>
                <m:r>
                  <m:t>5</m:t>
                </m:r>
                <m:r>
                  <m:rPr>
                    <m:sty m:val="p"/>
                  </m:rPr>
                  <m:t>)</m:t>
                </m:r>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t>6</m:t>
                </m:r>
                <m:r>
                  <m:t> </m:t>
                </m:r>
                <m:r>
                  <m:rPr>
                    <m:nor/>
                    <m:scr m:val="sans-serif"/>
                    <m:sty m:val="p"/>
                  </m:rPr>
                  <m:t>and</m:t>
                </m:r>
                <m:r>
                  <m:t> </m:t>
                </m:r>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r>
                  <m:rPr>
                    <m:sty m:val="p"/>
                  </m:rPr>
                  <m:t>(</m:t>
                </m:r>
                <m:r>
                  <m:rPr>
                    <m:sty m:val="p"/>
                  </m:rPr>
                  <m:t>−</m:t>
                </m:r>
                <m:r>
                  <m:t>1</m:t>
                </m:r>
                <m:r>
                  <m:rPr>
                    <m:sty m:val="p"/>
                  </m:rPr>
                  <m:t>)</m:t>
                </m:r>
                <m:r>
                  <m:rPr>
                    <m:sty m:val="p"/>
                  </m:rPr>
                  <m:t>=</m:t>
                </m:r>
                <m:r>
                  <m:rPr>
                    <m:sty m:val="p"/>
                  </m:rPr>
                  <m:t>−</m:t>
                </m:r>
                <m:r>
                  <m:t>2</m:t>
                </m:r>
                <m:r>
                  <m:t> </m:t>
                </m:r>
                <m:r>
                  <m:rPr>
                    <m:nor/>
                    <m:scr m:val="sans-serif"/>
                    <m:sty m:val="p"/>
                  </m:rPr>
                  <m:t>and</m:t>
                </m:r>
                <m:r>
                  <m:t> </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r>
                <m:rPr>
                  <m:sty m:val="p"/>
                </m:rPr>
                <m:t>(</m:t>
              </m:r>
              <m:r>
                <m:t>x</m:t>
              </m:r>
              <m:r>
                <m:rPr>
                  <m:sty m:val="p"/>
                </m:rPr>
                <m:t>−</m:t>
              </m:r>
              <m:r>
                <m:t>2</m:t>
              </m:r>
              <m:r>
                <m:rPr>
                  <m:sty m:val="p"/>
                </m:rPr>
                <m:t>)</m:t>
              </m:r>
              <m:r>
                <m:rPr>
                  <m:sty m:val="p"/>
                </m:rPr>
                <m:t>(</m:t>
              </m:r>
              <m:r>
                <m:t>x</m:t>
              </m:r>
              <m:r>
                <m:rPr>
                  <m:sty m:val="p"/>
                </m:rPr>
                <m:t>+</m:t>
              </m:r>
              <m:r>
                <m:t>1</m:t>
              </m:r>
              <m:r>
                <m:rPr>
                  <m:sty m:val="p"/>
                </m:rPr>
                <m:t>)</m:t>
              </m:r>
            </m:oMath>
            <w:r>
              <w:t xml:space="preserve">. When expanded, this gives:</w:t>
            </w:r>
          </w:p>
          <w:p>
            <w:pPr>
              <w:pStyle w:val="BodyText"/>
            </w:pPr>
            <m:oMathPara>
              <m:oMathParaPr>
                <m:jc m:val="center"/>
              </m:oMathParaPr>
              <m:oMath>
                <m:r>
                  <m:rPr>
                    <m:sty m:val="p"/>
                  </m:rPr>
                  <m:t>(</m:t>
                </m:r>
                <m:r>
                  <m:t>x</m:t>
                </m:r>
                <m:r>
                  <m:rPr>
                    <m:sty m:val="p"/>
                  </m:rPr>
                  <m:t>−</m:t>
                </m:r>
                <m:r>
                  <m:t>2</m:t>
                </m:r>
                <m:r>
                  <m:rPr>
                    <m:sty m:val="p"/>
                  </m:rPr>
                  <m:t>)</m:t>
                </m:r>
                <m:r>
                  <m:rPr>
                    <m:sty m:val="p"/>
                  </m:rPr>
                  <m:t>(</m:t>
                </m:r>
                <m:r>
                  <m:t>x</m:t>
                </m:r>
                <m:r>
                  <m:rPr>
                    <m:sty m:val="p"/>
                  </m:rPr>
                  <m:t>+</m:t>
                </m:r>
                <m:r>
                  <m:t>1</m:t>
                </m:r>
                <m:r>
                  <m:rPr>
                    <m:sty m:val="p"/>
                  </m:rPr>
                  <m:t>)</m:t>
                </m:r>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r>
                  <m:rPr>
                    <m:sty m:val="p"/>
                  </m:rPr>
                  <m:t>(</m:t>
                </m:r>
                <m:r>
                  <m:t>a</m:t>
                </m:r>
                <m:r>
                  <m:t>x</m:t>
                </m:r>
                <m:r>
                  <m:rPr>
                    <m:sty m:val="p"/>
                  </m:rPr>
                  <m:t>+</m:t>
                </m:r>
                <m:r>
                  <m:t>b</m:t>
                </m:r>
                <m:r>
                  <m:rPr>
                    <m:sty m:val="p"/>
                  </m:rPr>
                  <m:t>)</m:t>
                </m:r>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r>
                  <m:rPr>
                    <m:sty m:val="p"/>
                  </m:rPr>
                  <m:t>(</m:t>
                </m:r>
                <m:r>
                  <m:t>x</m:t>
                </m:r>
                <m:r>
                  <m:rPr>
                    <m:sty m:val="p"/>
                  </m:rPr>
                  <m:t>+</m:t>
                </m:r>
                <m:r>
                  <m:t>b</m:t>
                </m:r>
                <m:r>
                  <m:rPr>
                    <m:sty m:val="p"/>
                  </m:rPr>
                  <m:t>)</m:t>
                </m:r>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61"/>
    <w:bookmarkStart w:id="70"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cr m:val="sans-serif"/>
              <m:sty m:val="p"/>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t>a</m:t>
          </m:r>
          <m:r>
            <m:t>x</m:t>
          </m:r>
          <m:r>
            <m:rPr>
              <m:sty m:val="p"/>
            </m:rPr>
            <m:t>(</m:t>
          </m:r>
          <m:r>
            <m:t>x</m:t>
          </m:r>
          <m:r>
            <m:rPr>
              <m:sty m:val="p"/>
            </m:rPr>
            <m:t>+</m:t>
          </m:r>
          <m:r>
            <m:t>f</m:t>
          </m:r>
          <m:r>
            <m:rPr>
              <m:sty m:val="p"/>
            </m:rPr>
            <m:t>)</m:t>
          </m:r>
          <m:r>
            <m:rPr>
              <m:sty m:val="p"/>
            </m:rPr>
            <m:t>+</m:t>
          </m:r>
          <m:r>
            <m:t>e</m:t>
          </m:r>
          <m:r>
            <m:rPr>
              <m:sty m:val="p"/>
            </m:rPr>
            <m:t>(</m:t>
          </m:r>
          <m:r>
            <m:t>x</m:t>
          </m:r>
          <m:r>
            <m:rPr>
              <m:sty m:val="p"/>
            </m:rPr>
            <m:t>+</m:t>
          </m:r>
          <m:r>
            <m:t>f</m:t>
          </m:r>
          <m:r>
            <m:rPr>
              <m:sty m:val="p"/>
            </m:rPr>
            <m:t>)</m:t>
          </m:r>
          <m:r>
            <m:rPr>
              <m:sty m:val="p"/>
            </m:rPr>
            <m:t>.</m:t>
          </m:r>
        </m:oMath>
      </m:oMathPara>
    </w:p>
    <w:p>
      <w:pPr>
        <w:pStyle w:val="FirstParagraph"/>
      </w:pPr>
      <w:r>
        <w:t xml:space="preserve">This means that both groups will share the common factor</w:t>
      </w:r>
      <w:r>
        <w:t xml:space="preserve"> </w:t>
      </w:r>
      <m:oMath>
        <m:r>
          <m:rPr>
            <m:sty m:val="p"/>
          </m:rPr>
          <m:t>(</m:t>
        </m:r>
        <m:r>
          <m:t>x</m:t>
        </m:r>
        <m:r>
          <m:rPr>
            <m:sty m:val="p"/>
          </m:rPr>
          <m:t>+</m:t>
        </m:r>
        <m:r>
          <m:t>f</m:t>
        </m:r>
        <m:r>
          <m:rPr>
            <m:sty m:val="p"/>
          </m:rPr>
          <m:t>)</m:t>
        </m:r>
      </m:oMath>
      <w:r>
        <w:t xml:space="preserve">, and the expression can be factorized further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rPr>
              <m:sty m:val="p"/>
            </m:rPr>
            <m:t>(</m:t>
          </m:r>
          <m:r>
            <m:t>a</m:t>
          </m:r>
          <m:r>
            <m:t>x</m:t>
          </m:r>
          <m:r>
            <m:rPr>
              <m:sty m:val="p"/>
            </m:rPr>
            <m:t>+</m:t>
          </m:r>
          <m:r>
            <m:t>e</m:t>
          </m:r>
          <m:r>
            <m:rPr>
              <m:sty m:val="p"/>
            </m:rPr>
            <m:t>)</m:t>
          </m:r>
          <m:r>
            <m:rPr>
              <m:sty m:val="p"/>
            </m:rPr>
            <m:t>(</m:t>
          </m:r>
          <m:r>
            <m:t>x</m:t>
          </m:r>
          <m:r>
            <m:rPr>
              <m:sty m:val="p"/>
            </m:rPr>
            <m:t>+</m:t>
          </m:r>
          <m:r>
            <m:t>f</m:t>
          </m:r>
          <m:r>
            <m:rPr>
              <m:sty m:val="p"/>
            </m:rPr>
            <m:t>)</m:t>
          </m:r>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cr m:val="sans-serif"/>
                    <m:sty m:val="p"/>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2</m:t>
                </m:r>
                <m:r>
                  <m:t> </m:t>
                </m:r>
                <m:r>
                  <m:rPr>
                    <m:nor/>
                    <m:scr m:val="sans-serif"/>
                    <m:sty m:val="p"/>
                  </m:rPr>
                  <m:t>and</m:t>
                </m:r>
                <m:r>
                  <m:t> </m:t>
                </m:r>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oMath>
            </m:oMathPara>
          </w:p>
          <w:p>
            <w:pPr>
              <w:pStyle w:val="FirstParagraph"/>
            </w:pPr>
            <w:r>
              <w:t xml:space="preserve">You can now remove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r>
                  <m:rPr>
                    <m:sty m:val="p"/>
                  </m:rPr>
                  <m:t>(</m:t>
                </m:r>
                <m:r>
                  <m:t>p</m:t>
                </m:r>
                <m:r>
                  <m:t>x</m:t>
                </m:r>
                <m:r>
                  <m:rPr>
                    <m:sty m:val="p"/>
                  </m:rPr>
                  <m:t>+</m:t>
                </m:r>
                <m:r>
                  <m:t>q</m:t>
                </m:r>
                <m:r>
                  <m:rPr>
                    <m:sty m:val="p"/>
                  </m:rPr>
                  <m:t>)</m:t>
                </m:r>
                <m:r>
                  <m:rPr>
                    <m:sty m:val="p"/>
                  </m:rPr>
                  <m:t>(</m:t>
                </m:r>
                <m:r>
                  <m:t>r</m:t>
                </m:r>
                <m:r>
                  <m:t>x</m:t>
                </m:r>
                <m:r>
                  <m:rPr>
                    <m:sty m:val="p"/>
                  </m:rPr>
                  <m:t>+</m:t>
                </m:r>
                <m:r>
                  <m:t>s</m:t>
                </m:r>
                <m:r>
                  <m:rPr>
                    <m:sty m:val="p"/>
                  </m:rPr>
                  <m:t>)</m:t>
                </m:r>
                <m:r>
                  <m:t> </m:t>
                </m:r>
                <m:r>
                  <m:rPr>
                    <m:nor/>
                    <m:scr m:val="sans-serif"/>
                    <m:sty m:val="p"/>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r>
                <m:rPr>
                  <m:sty m:val="p"/>
                </m:rPr>
                <m:t>(</m:t>
              </m:r>
              <m:r>
                <m:t>p</m:t>
              </m:r>
              <m:r>
                <m:t>x</m:t>
              </m:r>
              <m:r>
                <m:rPr>
                  <m:sty m:val="p"/>
                </m:rPr>
                <m:t>+</m:t>
              </m:r>
              <m:r>
                <m:t>q</m:t>
              </m:r>
              <m:r>
                <m:rPr>
                  <m:sty m:val="p"/>
                </m:rPr>
                <m:t>)</m:t>
              </m:r>
              <m:r>
                <m:rPr>
                  <m:sty m:val="p"/>
                </m:rPr>
                <m:t>(</m:t>
              </m:r>
              <m:r>
                <m:t>r</m:t>
              </m:r>
              <m:r>
                <m:t>x</m:t>
              </m:r>
              <m:r>
                <m:rPr>
                  <m:sty m:val="p"/>
                </m:rPr>
                <m:t>+</m:t>
              </m:r>
              <m:r>
                <m:t>s</m:t>
              </m:r>
              <m:r>
                <m:rPr>
                  <m:sty m:val="p"/>
                </m:rPr>
                <m:t>)</m:t>
              </m:r>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cr m:val="sans-serif"/>
                    <m:sty m:val="p"/>
                  </m:rPr>
                  <m:t>where</m:t>
                </m:r>
                <m:r>
                  <m:t> </m:t>
                </m:r>
                <m:r>
                  <m:t>d</m:t>
                </m:r>
                <m:r>
                  <m:rPr>
                    <m:sty m:val="p"/>
                  </m:rPr>
                  <m:t>=</m:t>
                </m:r>
                <m:f>
                  <m:fPr>
                    <m:type m:val="bar"/>
                  </m:fPr>
                  <m:num>
                    <m:r>
                      <m:t>p</m:t>
                    </m:r>
                  </m:num>
                  <m:den>
                    <m:r>
                      <m:t>r</m:t>
                    </m:r>
                  </m:den>
                </m:f>
                <m:r>
                  <m:rPr>
                    <m:nor/>
                    <m:scr m:val="sans-serif"/>
                    <m:sty m:val="p"/>
                  </m:rPr>
                  <m:t>,</m:t>
                </m:r>
                <m:r>
                  <m:t> </m:t>
                </m:r>
                <m:r>
                  <m:t>e</m:t>
                </m:r>
                <m:r>
                  <m:rPr>
                    <m:sty m:val="p"/>
                  </m:rPr>
                  <m:t>=</m:t>
                </m:r>
                <m:f>
                  <m:fPr>
                    <m:type m:val="bar"/>
                  </m:fPr>
                  <m:num>
                    <m:r>
                      <m:t>q</m:t>
                    </m:r>
                  </m:num>
                  <m:den>
                    <m:r>
                      <m:t>r</m:t>
                    </m:r>
                  </m:den>
                </m:f>
                <m:r>
                  <m:t> </m:t>
                </m:r>
                <m:r>
                  <m:rPr>
                    <m:nor/>
                    <m:scr m:val="sans-serif"/>
                    <m:sty m:val="p"/>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r>
                  <m:rPr>
                    <m:sty m:val="p"/>
                  </m:rPr>
                  <m:t>(</m:t>
                </m:r>
                <m:r>
                  <m:rPr>
                    <m:sty m:val="p"/>
                  </m:rPr>
                  <m:t>−</m:t>
                </m:r>
                <m:r>
                  <m:t>3</m:t>
                </m:r>
                <m:r>
                  <m:rPr>
                    <m:sty m:val="p"/>
                  </m:rPr>
                  <m:t>)</m:t>
                </m:r>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t>6</m:t>
                </m:r>
                <m:r>
                  <m:rPr>
                    <m:sty m:val="p"/>
                  </m:rPr>
                  <m:t>=</m:t>
                </m:r>
                <m:r>
                  <m:t>4</m:t>
                </m:r>
                <m:r>
                  <m:t> </m:t>
                </m:r>
                <m:r>
                  <m:rPr>
                    <m:nor/>
                    <m:scr m:val="sans-serif"/>
                    <m:sty m:val="p"/>
                  </m:rPr>
                  <m:t>and</m:t>
                </m:r>
                <m:r>
                  <m:t> </m:t>
                </m:r>
                <m:r>
                  <m:rPr>
                    <m:sty m:val="p"/>
                  </m:rPr>
                  <m:t>(</m:t>
                </m:r>
                <m:r>
                  <m:rPr>
                    <m:sty m:val="p"/>
                  </m:rPr>
                  <m:t>−</m:t>
                </m:r>
                <m:r>
                  <m:t>2</m:t>
                </m:r>
                <m:r>
                  <m:rPr>
                    <m:sty m:val="p"/>
                  </m:rPr>
                  <m:t>)</m:t>
                </m:r>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oMath>
            </m:oMathPara>
          </w:p>
          <w:p>
            <w:pPr>
              <w:pStyle w:val="FirstParagraph"/>
            </w:pPr>
            <w:r>
              <w:t xml:space="preserve">Finally, you can remove the</w:t>
            </w:r>
            <w:r>
              <w:t xml:space="preserve"> </w:t>
            </w:r>
            <m:oMath>
              <m:r>
                <m:rPr>
                  <m:sty m:val="p"/>
                </m:rPr>
                <m:t>(</m:t>
              </m:r>
              <m:r>
                <m:t>2</m:t>
              </m:r>
              <m:r>
                <m:t>x</m:t>
              </m:r>
              <m:r>
                <m:rPr>
                  <m:sty m:val="p"/>
                </m:rPr>
                <m:t>+</m:t>
              </m:r>
              <m:r>
                <m:t>3</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tc>
      </w:tr>
    </w:tbl>
    <w:bookmarkEnd w:id="70"/>
    <w:bookmarkEnd w:id="71"/>
    <w:bookmarkStart w:id="75"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r>
          <m:rPr>
            <m:sty m:val="p"/>
          </m:rPr>
          <m:t>(</m:t>
        </m:r>
        <m:r>
          <m:t>x</m:t>
        </m:r>
        <m:r>
          <m:rPr>
            <m:sty m:val="p"/>
          </m:rPr>
          <m:t>+</m:t>
        </m:r>
        <m:r>
          <m:t>d</m:t>
        </m:r>
        <m:r>
          <m:rPr>
            <m:sty m:val="p"/>
          </m:rPr>
          <m:t>)</m:t>
        </m:r>
        <m:r>
          <m:rPr>
            <m:sty m:val="p"/>
          </m:rPr>
          <m:t>(</m:t>
        </m:r>
        <m:r>
          <m:t>x</m:t>
        </m:r>
        <m:r>
          <m:rPr>
            <m:sty m:val="p"/>
          </m:rPr>
          <m:t>+</m:t>
        </m:r>
        <m:r>
          <m:t>e</m:t>
        </m:r>
        <m:r>
          <m:rPr>
            <m:sty m:val="p"/>
          </m:rPr>
          <m:t>)</m:t>
        </m:r>
        <m:r>
          <m:rPr>
            <m:sty m:val="p"/>
          </m:rPr>
          <m:t>=</m:t>
        </m:r>
        <m:r>
          <m:t>0</m:t>
        </m:r>
      </m:oMath>
      <w:r>
        <w:t xml:space="preserve"> </w:t>
      </w:r>
      <w:r>
        <w:t xml:space="preserve">if and only if</w:t>
      </w:r>
      <w:r>
        <w:t xml:space="preserve"> </w:t>
      </w:r>
      <m:oMath>
        <m:r>
          <m:rPr>
            <m:sty m:val="p"/>
          </m:rPr>
          <m:t>(</m:t>
        </m:r>
        <m:r>
          <m:t>x</m:t>
        </m:r>
        <m:r>
          <m:rPr>
            <m:sty m:val="p"/>
          </m:rPr>
          <m:t>+</m:t>
        </m:r>
        <m:r>
          <m:t>d</m:t>
        </m:r>
        <m:r>
          <m:rPr>
            <m:sty m:val="p"/>
          </m:rPr>
          <m:t>)</m:t>
        </m:r>
        <m:r>
          <m:rPr>
            <m:sty m:val="p"/>
          </m:rPr>
          <m:t>=</m:t>
        </m:r>
        <m:r>
          <m:t>0</m:t>
        </m:r>
      </m:oMath>
      <w:r>
        <w:t xml:space="preserve"> </w:t>
      </w:r>
      <w:r>
        <w:t xml:space="preserve">or</w:t>
      </w:r>
      <w:r>
        <w:t xml:space="preserve"> </w:t>
      </w:r>
      <m:oMath>
        <m:r>
          <m:rPr>
            <m:sty m:val="p"/>
          </m:rPr>
          <m:t>(</m:t>
        </m:r>
        <m:r>
          <m:t>x</m:t>
        </m:r>
        <m:r>
          <m:rPr>
            <m:sty m:val="p"/>
          </m:rPr>
          <m:t>+</m:t>
        </m:r>
        <m:r>
          <m:t>e</m:t>
        </m:r>
        <m:r>
          <m:rPr>
            <m:sty m:val="p"/>
          </m:rPr>
          <m:t>)</m:t>
        </m:r>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p>
            <w:pPr>
              <w:pStyle w:val="FirstParagraph"/>
            </w:pPr>
            <w:r>
              <w:t xml:space="preserve">Setting this equal to zero gives</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r>
                  <m:rPr>
                    <m:sty m:val="p"/>
                  </m:rPr>
                  <m:t>(</m:t>
                </m:r>
                <m:r>
                  <m:t>x</m:t>
                </m:r>
                <m:r>
                  <m:rPr>
                    <m:sty m:val="p"/>
                  </m:rPr>
                  <m:t>−</m:t>
                </m:r>
                <m:r>
                  <m:t>2</m:t>
                </m:r>
                <m:r>
                  <m:rPr>
                    <m:sty m:val="p"/>
                  </m:rPr>
                  <m:t>)</m:t>
                </m:r>
                <m:r>
                  <m:rPr>
                    <m:sty m:val="p"/>
                  </m:rPr>
                  <m:t>=</m:t>
                </m:r>
                <m:r>
                  <m:t>0</m:t>
                </m:r>
                <m:r>
                  <m:t> </m:t>
                </m:r>
                <m:r>
                  <m:rPr>
                    <m:nor/>
                    <m:scr m:val="sans-serif"/>
                    <m:sty m:val="p"/>
                  </m:rPr>
                  <m:t>and</m:t>
                </m:r>
                <m:r>
                  <m:t> </m:t>
                </m:r>
                <m:r>
                  <m:rPr>
                    <m:sty m:val="p"/>
                  </m:rPr>
                  <m:t>(</m:t>
                </m:r>
                <m:r>
                  <m:t>x</m:t>
                </m:r>
                <m:r>
                  <m:rPr>
                    <m:sty m:val="p"/>
                  </m:rPr>
                  <m:t>−</m:t>
                </m:r>
                <m:r>
                  <m:t>3</m:t>
                </m:r>
                <m:r>
                  <m:rPr>
                    <m:sty m:val="p"/>
                  </m:rPr>
                  <m:t>)</m:t>
                </m:r>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cr m:val="sans-serif"/>
                    <m:sty m:val="p"/>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74">
        <w:r>
          <w:rPr>
            <w:rStyle w:val="Hyperlink"/>
          </w:rPr>
          <w:t xml:space="preserve">Calculator: Solving quadratic equations</w:t>
        </w:r>
      </w:hyperlink>
      <w:r>
        <w:t xml:space="preserve"> </w:t>
      </w:r>
      <w:r>
        <w:t xml:space="preserve">for a full calculator.</w:t>
      </w:r>
    </w:p>
    <w:bookmarkEnd w:id="75"/>
    <w:bookmarkStart w:id="76"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5"/>
        </w:numPr>
      </w:pPr>
      <m:oMath>
        <m:r>
          <m:t>5</m:t>
        </m:r>
        <m:r>
          <m:rPr>
            <m:sty m:val="p"/>
          </m:rPr>
          <m:t>(</m:t>
        </m:r>
        <m:r>
          <m:t>x</m:t>
        </m:r>
        <m:r>
          <m:rPr>
            <m:sty m:val="p"/>
          </m:rPr>
          <m:t>−</m:t>
        </m:r>
        <m:r>
          <m:t>2</m:t>
        </m:r>
        <m:r>
          <m:rPr>
            <m:sty m:val="p"/>
          </m:rPr>
          <m:t>)</m:t>
        </m:r>
      </m:oMath>
    </w:p>
    <w:p>
      <w:pPr>
        <w:pStyle w:val="Compact"/>
        <w:numPr>
          <w:ilvl w:val="0"/>
          <w:numId w:val="1005"/>
        </w:numPr>
      </w:pPr>
      <m:oMath>
        <m:r>
          <m:t>10</m:t>
        </m:r>
        <m:r>
          <m:rPr>
            <m:sty m:val="p"/>
          </m:rPr>
          <m:t>(</m:t>
        </m:r>
        <m:r>
          <m:t>1</m:t>
        </m:r>
        <m:r>
          <m:rPr>
            <m:sty m:val="p"/>
          </m:rPr>
          <m:t>−</m:t>
        </m:r>
        <m:r>
          <m:t>x</m:t>
        </m:r>
        <m:r>
          <m:rPr>
            <m:sty m:val="p"/>
          </m:rPr>
          <m:t>)</m:t>
        </m:r>
      </m:oMath>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76"/>
    <w:bookmarkStart w:id="81" w:name="further-reading"/>
    <w:p>
      <w:pPr>
        <w:pStyle w:val="Heading1"/>
      </w:pPr>
      <w:r>
        <w:t xml:space="preserve">Further reading</w:t>
      </w:r>
    </w:p>
    <w:p>
      <w:pPr>
        <w:pStyle w:val="FirstParagraph"/>
      </w:pPr>
      <w:hyperlink r:id="rId77">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9">
        <w:r>
          <w:rPr>
            <w:rStyle w:val="Hyperlink"/>
          </w:rPr>
          <w:t xml:space="preserve">Guide: Introduction to quadratic equations</w:t>
        </w:r>
      </w:hyperlink>
      <w:r>
        <w:t xml:space="preserve"> </w:t>
      </w:r>
      <w:r>
        <w:t xml:space="preserve">and</w:t>
      </w:r>
      <w:r>
        <w:t xml:space="preserve"> </w:t>
      </w:r>
      <w:hyperlink r:id="rId78">
        <w:r>
          <w:rPr>
            <w:rStyle w:val="Hyperlink"/>
          </w:rPr>
          <w:t xml:space="preserve">Guide: Using the quadratic formula</w:t>
        </w:r>
      </w:hyperlink>
      <w:r>
        <w:t xml:space="preserve">.</w:t>
      </w:r>
    </w:p>
    <w:bookmarkStart w:id="80"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2026-09-04T09:55:27Z</dcterms:created>
  <dcterms:modified xsi:type="dcterms:W3CDTF">2026-09-04T09:55:27Z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FiguresPNG/factorization-image.png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