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Logarithms</w:t>
      </w:r>
    </w:p>
    <w:p>
      <w:pPr>
        <w:pStyle w:val="Author"/>
      </w:pPr>
      <w:r>
        <w:t xml:space="preserve">Zoë Gemmell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study guide on logarithms.</w:t>
      </w:r>
    </w:p>
    <w:p>
      <w:pPr>
        <w:pStyle w:val="FirstParagraph"/>
      </w:pPr>
      <w:r>
        <w:rPr>
          <w:i/>
          <w:iCs/>
        </w:rPr>
        <w:t xml:space="preserve">These are answers to: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Logarithms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p>
      <w:pPr>
        <w:pStyle w:val="BodyText"/>
      </w:pPr>
      <w:r>
        <w:t xml:space="preserve">Throughout this answer sheet, the natural logarithm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e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is written as</w:t>
      </w:r>
      <w:r>
        <w:t xml:space="preserve"> </w:t>
      </w:r>
      <m:oMath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7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rearranged gives</w:t>
      </w:r>
      <w:r>
        <w:t xml:space="preserve"> </w:t>
      </w:r>
      <m:oMath>
        <m:sSup>
          <m:e>
            <m:r>
              <m:t>7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8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rearranged gives</w:t>
      </w:r>
      <w:r>
        <w:t xml:space="preserve"> </w:t>
      </w:r>
      <m:oMath>
        <m:sSup>
          <m:e>
            <m:r>
              <m:t>8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512</m:t>
        </m:r>
      </m:oMath>
      <w:r>
        <w:t xml:space="preserve">.</w:t>
      </w:r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12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rearranged gives</w:t>
      </w:r>
      <w:r>
        <w:t xml:space="preserve"> </w:t>
      </w:r>
      <m:oMath>
        <m:sSup>
          <m:e>
            <m:r>
              <m:t>12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100</m:t>
            </m:r>
          </m:e>
        </m:d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rearranged gives</w:t>
      </w:r>
      <w:r>
        <w:t xml:space="preserve"> </w:t>
      </w:r>
      <m:oMath>
        <m:sSup>
          <m:e>
            <m:r>
              <m:t>10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64</m:t>
            </m:r>
          </m:e>
        </m:d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rearranged gives</w:t>
      </w:r>
      <w:r>
        <w:t xml:space="preserve"> </w:t>
      </w:r>
      <m:oMath>
        <m:sSup>
          <m:e>
            <m:r>
              <m:t>2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4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2</m:t>
            </m:r>
          </m:e>
        </m:d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rearranged gives</w:t>
      </w:r>
      <w:r>
        <w:t xml:space="preserve"> </w:t>
      </w:r>
      <m:oMath>
        <m:sSup>
          <m:e>
            <m:r>
              <m:t>4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3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27</m:t>
            </m:r>
          </m:e>
        </m:d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rearranged gives</w:t>
      </w:r>
      <w:r>
        <w:t xml:space="preserve"> </w:t>
      </w:r>
      <m:oMath>
        <m:sSup>
          <m:e>
            <m:r>
              <m:t>3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r>
          <m:t>27</m:t>
        </m:r>
      </m:oMath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rearranged gives</w:t>
      </w:r>
      <w:r>
        <w:t xml:space="preserve"> </w:t>
      </w:r>
      <m:oMath>
        <m:sSup>
          <m:e>
            <m:r>
              <m:t>10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x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16</m:t>
            </m:r>
          </m:e>
        </m:d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rearranged gives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ad>
          <m:deg>
            <m:r>
              <m:t>4</m:t>
            </m:r>
          </m:deg>
          <m:e>
            <m:r>
              <m:t>16</m:t>
            </m:r>
          </m:e>
        </m:rad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x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49</m:t>
            </m:r>
          </m:e>
        </m:d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rearranged gives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49</m:t>
        </m:r>
      </m:oMath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49</m:t>
            </m:r>
          </m:e>
        </m:rad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x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13</m:t>
            </m:r>
          </m:e>
        </m:d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rearranged gives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ad>
          <m:deg>
            <m:r>
              <m:t>4</m:t>
            </m:r>
          </m:deg>
          <m:e>
            <m:r>
              <m:t>13</m:t>
            </m:r>
          </m:e>
        </m:rad>
      </m:oMath>
      <w:r>
        <w:t xml:space="preserve">.</w:t>
      </w:r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  <m:r>
              <m:t>x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12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rearranged gives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2</m:t>
                </m:r>
                <m:r>
                  <m:t>x</m:t>
                </m:r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12</m:t>
        </m:r>
      </m:oMath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24</m:t>
            </m:r>
          </m:den>
        </m:f>
      </m:oMath>
      <w:r>
        <w:t xml:space="preserve">.</w:t>
      </w:r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The product rule: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M</m:t>
            </m:r>
            <m:r>
              <m:rPr>
                <m:sty m:val="p"/>
              </m:rPr>
              <m:t>⋅</m:t>
            </m:r>
            <m:r>
              <m:t>N</m:t>
            </m:r>
          </m:e>
        </m:d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M</m:t>
            </m:r>
          </m:e>
        </m:d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</m:oMath>
    </w:p>
    <w:p>
      <w:pPr>
        <w:pStyle w:val="BodyText"/>
      </w:pPr>
      <w:r>
        <w:t xml:space="preserve">The quotient rule: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M</m:t>
                </m:r>
              </m:num>
              <m:den>
                <m:r>
                  <m:t>N</m:t>
                </m:r>
              </m:den>
            </m:f>
          </m:e>
        </m:d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M</m:t>
            </m:r>
          </m:e>
        </m:d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</m:oMath>
    </w:p>
    <w:p>
      <w:pPr>
        <w:pStyle w:val="BodyText"/>
      </w:pPr>
      <w:r>
        <w:t xml:space="preserve">The power rule: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d>
          <m:dPr>
            <m:begChr m:val="("/>
            <m:sepChr m:val=""/>
            <m:endChr m:val=")"/>
            <m:grow/>
          </m:dPr>
          <m:e>
            <m:sSup>
              <m:e>
                <m:r>
                  <m:t>M</m:t>
                </m:r>
              </m:e>
              <m:sup>
                <m:r>
                  <m:t>k</m:t>
                </m:r>
              </m:sup>
            </m:sSup>
          </m:e>
        </m:d>
        <m:r>
          <m:rPr>
            <m:sty m:val="p"/>
          </m:rPr>
          <m:t>=</m:t>
        </m:r>
        <m:r>
          <m:t>k</m:t>
        </m:r>
        <m:r>
          <m:rPr>
            <m:sty m:val="p"/>
          </m:rPr>
          <m:t>⋅</m:t>
        </m:r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M</m:t>
            </m:r>
          </m:e>
        </m:d>
      </m:oMath>
    </w:p>
    <w:p>
      <w:pPr>
        <w:pStyle w:val="BodyText"/>
      </w:pPr>
      <w:r>
        <w:t xml:space="preserve">The zero rule: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The identity rule: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t xml:space="preserve">2.1. The solution to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3</m:t>
            </m:r>
          </m:sub>
        </m:sSub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27</m:t>
                </m:r>
              </m:den>
            </m:f>
          </m:e>
        </m:d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2.2. The solution to</w:t>
      </w:r>
      <w:r>
        <w:t xml:space="preserve"> </w:t>
      </w:r>
      <m:oMath>
        <m:r>
          <m:t>4</m:t>
        </m:r>
        <m:sSub>
          <m:e>
            <m:r>
              <m:rPr>
                <m:sty m:val="p"/>
              </m:rPr>
              <m:t>log</m:t>
            </m:r>
          </m:e>
          <m:sub>
            <m:r>
              <m:t>4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2</m:t>
            </m:r>
          </m:e>
        </m:d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2.3. The solution to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5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10</m:t>
            </m:r>
          </m:e>
        </m:d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5</m:t>
            </m:r>
          </m:sub>
        </m:sSub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5</m:t>
                </m:r>
              </m:num>
              <m:den>
                <m:r>
                  <m:t>2</m:t>
                </m:r>
              </m:den>
            </m:f>
          </m:e>
        </m:d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2.4. The solution to</w:t>
      </w:r>
      <w:r>
        <w:t xml:space="preserve"> </w:t>
      </w:r>
      <m:oMath>
        <m:r>
          <m:t>3</m:t>
        </m:r>
        <m:sSub>
          <m:e>
            <m:r>
              <m:rPr>
                <m:sty m:val="p"/>
              </m:rPr>
              <m:t>log</m:t>
            </m:r>
          </m:e>
          <m:sub>
            <m:r>
              <m:t>7</m:t>
            </m:r>
          </m:sub>
        </m:sSub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3</m:t>
                </m:r>
              </m:sup>
            </m:sSup>
          </m:e>
        </m:d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p"/>
              </m:rPr>
              <m:t>log</m:t>
            </m:r>
          </m:e>
          <m:sub>
            <m:r>
              <m:t>7</m:t>
            </m:r>
          </m:sub>
        </m:sSub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d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2.5. The solution to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x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t>Z</m:t>
            </m:r>
          </m:e>
        </m:d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ad>
          <m:deg>
            <m:r>
              <m:t>M</m:t>
            </m:r>
          </m:deg>
          <m:e>
            <m:r>
              <m:t>Y</m:t>
            </m:r>
            <m:r>
              <m:t>Z</m:t>
            </m:r>
          </m:e>
        </m:rad>
      </m:oMath>
      <w:r>
        <w:t xml:space="preserve">.</w:t>
      </w:r>
    </w:p>
    <w:p>
      <w:pPr>
        <w:pStyle w:val="BodyText"/>
      </w:pPr>
      <w:r>
        <w:t xml:space="preserve">2.6. The solution to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11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11</m:t>
            </m:r>
          </m:sup>
        </m:sSup>
      </m:oMath>
      <w:r>
        <w:t xml:space="preserve">.</w:t>
      </w:r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3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25</m:t>
            </m:r>
          </m:e>
        </m:d>
      </m:oMath>
      <w:r>
        <w:t xml:space="preserve"> </w:t>
      </w:r>
      <w:r>
        <w:t xml:space="preserve">is equal to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sSub>
              <m:e>
                <m:r>
                  <m:rPr>
                    <m:sty m:val="p"/>
                  </m:rPr>
                  <m:t>log</m:t>
                </m:r>
              </m:e>
              <m:sub>
                <m:r>
                  <m:t>5</m:t>
                </m:r>
              </m:sub>
            </m:sSub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</m:e>
            </m:d>
          </m:den>
        </m:f>
      </m:oMath>
      <w:r>
        <w:t xml:space="preserve">.</w:t>
      </w:r>
    </w:p>
    <w:p>
      <w:pPr>
        <w:pStyle w:val="BodyText"/>
      </w:pPr>
      <w:r>
        <w:t xml:space="preserve">3.2.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8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3</m:t>
            </m:r>
          </m:e>
        </m:d>
      </m:oMath>
      <w:r>
        <w:t xml:space="preserve"> </w:t>
      </w:r>
      <w:r>
        <w:t xml:space="preserve">is equal to</w:t>
      </w:r>
      <w:r>
        <w:t xml:space="preserve"> </w:t>
      </w:r>
      <m:oMath>
        <m:f>
          <m:fPr>
            <m:type m:val="bar"/>
          </m:fPr>
          <m:num>
            <m:r>
              <m:t>4</m:t>
            </m:r>
            <m:sSub>
              <m:e>
                <m:r>
                  <m:rPr>
                    <m:sty m:val="p"/>
                  </m:rPr>
                  <m:t>log</m:t>
                </m:r>
              </m:e>
              <m:sub>
                <m:r>
                  <m:t>16</m:t>
                </m:r>
              </m:sub>
            </m:sSub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</m:e>
            </m:d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3.3.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e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10</m:t>
            </m:r>
          </m:e>
        </m:d>
      </m:oMath>
      <w:r>
        <w:t xml:space="preserve"> </w:t>
      </w:r>
      <w:r>
        <w:t xml:space="preserve">is equal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rPr>
                    <m:sty m:val="p"/>
                  </m:rPr>
                  <m:t>log</m:t>
                </m:r>
              </m:e>
              <m:sub>
                <m:r>
                  <m:t>1000</m:t>
                </m:r>
              </m:sub>
            </m:sSub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e</m:t>
                    </m:r>
                  </m:e>
                  <m:sup>
                    <m:r>
                      <m:t>3</m:t>
                    </m:r>
                  </m:sup>
                </m:sSup>
              </m:e>
            </m:d>
          </m:den>
        </m:f>
      </m:oMath>
      <w:r>
        <w:t xml:space="preserve">.</w:t>
      </w:r>
    </w:p>
    <w:p>
      <w:pPr>
        <w:pStyle w:val="BodyText"/>
      </w:pPr>
      <w:r>
        <w:t xml:space="preserve">3.4.</w:t>
      </w:r>
      <w:r>
        <w:t xml:space="preserve"> </w:t>
      </w:r>
      <m:oMath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27</m:t>
            </m:r>
          </m:e>
        </m:d>
      </m:oMath>
      <w:r>
        <w:t xml:space="preserve"> </w:t>
      </w:r>
      <w:r>
        <w:t xml:space="preserve">is equal to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</m:num>
          <m:den>
            <m:sSub>
              <m:e>
                <m:r>
                  <m:rPr>
                    <m:sty m:val="p"/>
                  </m:rPr>
                  <m:t>log</m:t>
                </m:r>
              </m:e>
              <m:sub>
                <m:r>
                  <m:t>3</m:t>
                </m:r>
              </m:sub>
            </m:sSub>
            <m:d>
              <m:dPr>
                <m:begChr m:val="("/>
                <m:sepChr m:val=""/>
                <m:endChr m:val=")"/>
                <m:grow/>
              </m:dPr>
              <m:e>
                <m:r>
                  <m:t>e</m:t>
                </m:r>
              </m:e>
            </m:d>
          </m:den>
        </m:f>
      </m:oMath>
      <w:r>
        <w:t xml:space="preserve">.</w:t>
      </w:r>
    </w:p>
    <w:p>
      <w:pPr>
        <w:pStyle w:val="BodyText"/>
      </w:pPr>
      <w:r>
        <w:t xml:space="preserve">3.5.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4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8</m:t>
            </m:r>
            <m:r>
              <m:t>x</m:t>
            </m:r>
          </m:e>
        </m:d>
      </m:oMath>
      <w:r>
        <w:t xml:space="preserve"> </w:t>
      </w:r>
      <w:r>
        <w:t xml:space="preserve">is equal to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e>
        </m:d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"/>
    <w:bookmarkStart w:id="2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Zoë Gemmell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tdhc.</w:t>
      </w:r>
    </w:p>
    <w:p>
      <w:pPr>
        <w:pStyle w:val="FirstParagraph"/>
      </w:pPr>
      <w:hyperlink r:id="rId24">
        <w:r>
          <w:rPr>
            <w:rStyle w:val="Hyperlink"/>
          </w:rPr>
          <w:t xml:space="preserve">This work is licensed under CC BY-NC-SA 4.0.</w:t>
        </w:r>
      </w:hyperlink>
    </w:p>
    <w:bookmarkEnd w:id="2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logarithms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logarithms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Logarithms</dc:title>
  <dc:creator>Zoë Gemmell</dc:creator>
  <cp:keywords/>
  <dcterms:created xsi:type="dcterms:W3CDTF">2026-01-29T09:28:56Z</dcterms:created>
  <dcterms:modified xsi:type="dcterms:W3CDTF">2026-01-29T09:28:56Z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study guide on logarithms.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