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chain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chain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The chain rule.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Differentiate the following functions using the chain rule.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7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sup>
        </m:sSup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5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sup>
        </m:sSup>
      </m:oMath>
      <w:r>
        <w:t xml:space="preserve"> </w:t>
      </w:r>
      <w:r>
        <w:t xml:space="preserve">changed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sup>
        </m:sSup>
      </m:oMath>
      <w:r>
        <w:t xml:space="preserve"> </w:t>
      </w:r>
      <w:r>
        <w:t xml:space="preserve">changed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5</m:t>
        </m:r>
        <m:rad>
          <m:radPr>
            <m:degHide m:val="on"/>
          </m:radPr>
          <m:deg/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rad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2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  <m:r>
                  <m:t>x</m:t>
                </m:r>
              </m:den>
            </m:f>
          </m:e>
        </m:rad>
      </m:oMath>
      <w:r>
        <w:t xml:space="preserve">.</w:t>
      </w:r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e>
        </m:d>
      </m:oMath>
      <w:r>
        <w:t xml:space="preserve">. changed</w:t>
      </w:r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</m:e>
        </m:d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e>
        </m:d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answers/as-chainrule.qmd" TargetMode="External" /><Relationship Type="http://schemas.openxmlformats.org/officeDocument/2006/relationships/hyperlink" Id="rId20" Target="../studyguides/chain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nswers/as-chainrule.qmd" TargetMode="External" /><Relationship Type="http://schemas.openxmlformats.org/officeDocument/2006/relationships/hyperlink" Id="rId20" Target="../studyguides/chain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chain rule</dc:title>
  <dc:creator>Sara Delgado Garcia</dc:creator>
  <cp:keywords/>
  <dcterms:created xsi:type="dcterms:W3CDTF">2026-01-29T09:45:49Z</dcterms:created>
  <dcterms:modified xsi:type="dcterms:W3CDTF">2026-01-29T09:45:49Z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