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23"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d>
          <m:dPr>
            <m:begChr m:val="("/>
            <m:sepChr m:val=""/>
            <m:endChr m:val=")"/>
            <m:grow/>
          </m:dPr>
          <m:e>
            <m:r>
              <m:t>x</m:t>
            </m:r>
          </m:e>
        </m:d>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d>
          <m:dPr>
            <m:begChr m:val="("/>
            <m:sepChr m:val=""/>
            <m:endChr m:val=")"/>
            <m:grow/>
          </m:dPr>
          <m:e>
            <m:r>
              <m:t>x</m:t>
            </m:r>
          </m:e>
        </m:d>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d>
          <m:dPr>
            <m:begChr m:val="("/>
            <m:sepChr m:val=""/>
            <m:endChr m:val=")"/>
            <m:grow/>
          </m:dPr>
          <m:e>
            <m:r>
              <m:t>0.15</m:t>
            </m:r>
          </m:e>
        </m:d>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d>
          <m:dPr>
            <m:begChr m:val="("/>
            <m:sepChr m:val=""/>
            <m:endChr m:val=")"/>
            <m:grow/>
          </m:dPr>
          <m:e>
            <m:f>
              <m:fPr>
                <m:type m:val="bar"/>
              </m:fPr>
              <m:num>
                <m:r>
                  <m:t>π</m:t>
                </m:r>
              </m:num>
              <m:den>
                <m:r>
                  <m:t>2</m:t>
                </m:r>
              </m:den>
            </m:f>
          </m:e>
        </m:d>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d>
                  <m:dPr>
                    <m:begChr m:val="("/>
                    <m:sepChr m:val=""/>
                    <m:endChr m:val=")"/>
                    <m:grow/>
                  </m:dPr>
                  <m:e>
                    <m:r>
                      <m:t>3</m:t>
                    </m:r>
                    <m:r>
                      <m:t>x</m:t>
                    </m:r>
                    <m:r>
                      <m:rPr>
                        <m:sty m:val="p"/>
                      </m:rPr>
                      <m:t>+</m:t>
                    </m:r>
                    <m:r>
                      <m:t>15</m:t>
                    </m:r>
                  </m:e>
                </m:d>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d>
                <m:dPr>
                  <m:begChr m:val="("/>
                  <m:sepChr m:val=""/>
                  <m:endChr m:val=")"/>
                  <m:grow/>
                </m:dPr>
                <m:e>
                  <m:r>
                    <m:t>y</m:t>
                  </m:r>
                </m:e>
              </m:d>
              <m:r>
                <m:rPr>
                  <m:sty m:val="p"/>
                </m:rPr>
                <m:t>=</m:t>
              </m:r>
              <m:r>
                <m:t>0.5</m:t>
              </m:r>
            </m:oMath>
            <w:r>
              <w:t xml:space="preserve">. You can rearrange this to</w:t>
            </w:r>
            <w:r>
              <w:t xml:space="preserve"> </w:t>
            </w:r>
            <m:oMath>
              <m:sSup>
                <m:e>
                  <m:r>
                    <m:rPr>
                      <m:sty m:val="p"/>
                    </m:rPr>
                    <m:t>cos</m:t>
                  </m:r>
                </m:e>
                <m:sup>
                  <m:r>
                    <m:rPr>
                      <m:sty m:val="p"/>
                    </m:rPr>
                    <m:t>−</m:t>
                  </m:r>
                  <m:r>
                    <m:t>1</m:t>
                  </m:r>
                </m:sup>
              </m:sSup>
              <m:d>
                <m:dPr>
                  <m:begChr m:val="("/>
                  <m:sepChr m:val=""/>
                  <m:endChr m:val=")"/>
                  <m:grow/>
                </m:dPr>
                <m:e>
                  <m:r>
                    <m:t>0.5</m:t>
                  </m:r>
                </m:e>
              </m:d>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d>
                <m:dPr>
                  <m:begChr m:val="("/>
                  <m:sepChr m:val=""/>
                  <m:endChr m:val=")"/>
                  <m:grow/>
                </m:dPr>
                <m:e>
                  <m:r>
                    <m:t>x</m:t>
                  </m:r>
                  <m:r>
                    <m:rPr>
                      <m:sty m:val="p"/>
                    </m:rPr>
                    <m:t>+</m:t>
                  </m:r>
                  <m:r>
                    <m:t>5</m:t>
                  </m:r>
                </m:e>
              </m:d>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23"/>
    <w:bookmarkStart w:id="24"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d>
          <m:dPr>
            <m:begChr m:val="("/>
            <m:sepChr m:val=""/>
            <m:endChr m:val=")"/>
            <m:grow/>
          </m:dPr>
          <m:e>
            <m:r>
              <m:t>x</m:t>
            </m:r>
          </m:e>
        </m:d>
        <m:r>
          <m:rPr>
            <m:sty m:val="p"/>
          </m:rPr>
          <m:t>+</m:t>
        </m:r>
        <m:r>
          <m:t>6</m:t>
        </m:r>
        <m:r>
          <m:rPr>
            <m:sty m:val="p"/>
          </m:rPr>
          <m:t>sin</m:t>
        </m:r>
        <m:d>
          <m:dPr>
            <m:begChr m:val="("/>
            <m:sepChr m:val=""/>
            <m:endChr m:val=")"/>
            <m:grow/>
          </m:dPr>
          <m:e>
            <m:r>
              <m:t>x</m:t>
            </m:r>
          </m:e>
        </m:d>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d>
          <m:dPr>
            <m:begChr m:val="("/>
            <m:sepChr m:val=""/>
            <m:endChr m:val=")"/>
            <m:grow/>
          </m:dPr>
          <m:e>
            <m:r>
              <m:t>x</m:t>
            </m:r>
          </m:e>
        </m:d>
      </m:oMath>
      <w:r>
        <w:t xml:space="preserve"> </w:t>
      </w:r>
      <w:r>
        <w:t xml:space="preserve">and solve; by this point, y will be a constant. For more information on solving quadratic equations see the Quadratic Equations guide.</w:t>
      </w:r>
    </w:p>
    <w:bookmarkEnd w:id="24"/>
    <w:bookmarkStart w:id="35"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d>
                  <m:dPr>
                    <m:begChr m:val="("/>
                    <m:sepChr m:val=""/>
                    <m:endChr m:val=")"/>
                    <m:grow/>
                  </m:dPr>
                  <m:e>
                    <m:r>
                      <m:t>x</m:t>
                    </m:r>
                  </m:e>
                </m:d>
                <m:r>
                  <m:rPr>
                    <m:sty m:val="p"/>
                  </m:rPr>
                  <m:t>+</m:t>
                </m:r>
                <m:r>
                  <m:t>6</m:t>
                </m:r>
                <m:sSup>
                  <m:e>
                    <m:r>
                      <m:rPr>
                        <m:sty m:val="p"/>
                      </m:rPr>
                      <m:t>sin</m:t>
                    </m:r>
                  </m:e>
                  <m:sup>
                    <m:r>
                      <m:t>2</m:t>
                    </m:r>
                  </m:sup>
                </m:sSup>
                <m:d>
                  <m:dPr>
                    <m:begChr m:val="("/>
                    <m:sepChr m:val=""/>
                    <m:endChr m:val=")"/>
                    <m:grow/>
                  </m:dPr>
                  <m:e>
                    <m:r>
                      <m:t>x</m:t>
                    </m:r>
                  </m:e>
                </m:d>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way that you know to use this identity is that the equation involves</w:t>
            </w:r>
            <w:r>
              <w:t xml:space="preserve"> </w:t>
            </w:r>
            <m:oMath>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sin</m:t>
                  </m:r>
                </m:e>
                <m:sup>
                  <m:r>
                    <m:t>2</m:t>
                  </m:r>
                </m:sup>
              </m:sSup>
              <m:d>
                <m:dPr>
                  <m:begChr m:val="("/>
                  <m:sepChr m:val=""/>
                  <m:endChr m:val=")"/>
                  <m:grow/>
                </m:dPr>
                <m:e>
                  <m:r>
                    <m:t>x</m:t>
                  </m:r>
                </m:e>
              </m:d>
            </m:oMath>
            <w:r>
              <w:t xml:space="preserve">.</w:t>
            </w:r>
          </w:p>
          <w:p>
            <w:pPr>
              <w:pStyle w:val="BodyText"/>
            </w:pPr>
            <w:r>
              <w:t xml:space="preserve">Firstly, lets rewrite as</w:t>
            </w:r>
            <w:r>
              <w:t xml:space="preserve"> </w:t>
            </w:r>
            <m:oMath>
              <m:r>
                <m:t>4</m:t>
              </m:r>
              <m:sSup>
                <m:e>
                  <m:r>
                    <m:rPr>
                      <m:sty m:val="p"/>
                    </m:rPr>
                    <m:t>cos</m:t>
                  </m:r>
                </m:e>
                <m:sup>
                  <m:r>
                    <m:t>2</m:t>
                  </m:r>
                </m:sup>
              </m:sSup>
              <m:d>
                <m:dPr>
                  <m:begChr m:val="("/>
                  <m:sepChr m:val=""/>
                  <m:endChr m:val=")"/>
                  <m:grow/>
                </m:dPr>
                <m:e>
                  <m:r>
                    <m:t>x</m:t>
                  </m:r>
                </m:e>
              </m:d>
              <m:r>
                <m:rPr>
                  <m:sty m:val="p"/>
                </m:rPr>
                <m:t>+</m:t>
              </m:r>
              <m:r>
                <m:t>4</m:t>
              </m:r>
              <m:sSup>
                <m:e>
                  <m:r>
                    <m:rPr>
                      <m:sty m:val="p"/>
                    </m:rPr>
                    <m:t>sin</m:t>
                  </m:r>
                </m:e>
                <m:sup>
                  <m:r>
                    <m:t>2</m:t>
                  </m:r>
                </m:sup>
              </m:sSup>
              <m:d>
                <m:dPr>
                  <m:begChr m:val="("/>
                  <m:sepChr m:val=""/>
                  <m:endChr m:val=")"/>
                  <m:grow/>
                </m:dPr>
                <m:e>
                  <m:r>
                    <m:t>x</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w:t>
            </w:r>
            <w:r>
              <w:t xml:space="preserve">and from there,</w:t>
            </w:r>
            <w:r>
              <w:t xml:space="preserve"> </w:t>
            </w:r>
            <m:oMath>
              <m:r>
                <m:t>4</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 Then, use the identity to say that</w:t>
            </w:r>
            <w:r>
              <w:t xml:space="preserve"> </w:t>
            </w:r>
            <m:oMath>
              <m:r>
                <m:t>4</m:t>
              </m:r>
              <m:d>
                <m:dPr>
                  <m:begChr m:val="("/>
                  <m:sepChr m:val=""/>
                  <m:endChr m:val=")"/>
                  <m:grow/>
                </m:dPr>
                <m:e>
                  <m:r>
                    <m:t>1</m:t>
                  </m:r>
                </m:e>
              </m:d>
              <m:r>
                <m:rPr>
                  <m:sty m:val="p"/>
                </m:rPr>
                <m:t>+</m:t>
              </m:r>
              <m:r>
                <m:t>2</m:t>
              </m:r>
              <m:sSup>
                <m:e>
                  <m:r>
                    <m:rPr>
                      <m:sty m:val="p"/>
                    </m:rPr>
                    <m:t>sin</m:t>
                  </m:r>
                </m:e>
                <m:sup>
                  <m:r>
                    <m:t>2</m:t>
                  </m:r>
                </m:sup>
              </m:sSup>
              <m:d>
                <m:dPr>
                  <m:begChr m:val="("/>
                  <m:sepChr m:val=""/>
                  <m:endChr m:val=")"/>
                  <m:grow/>
                </m:dPr>
                <m:e>
                  <m:r>
                    <m:t>x</m:t>
                  </m:r>
                </m:e>
              </m:d>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d>
                <m:dPr>
                  <m:begChr m:val="("/>
                  <m:sepChr m:val=""/>
                  <m:endChr m:val=")"/>
                  <m:grow/>
                </m:dPr>
                <m:e>
                  <m:r>
                    <m:t>x</m:t>
                  </m:r>
                </m:e>
              </m:d>
              <m:r>
                <m:rPr>
                  <m:sty m:val="p"/>
                </m:rPr>
                <m:t>=</m:t>
              </m:r>
              <m:r>
                <m:t>2</m:t>
              </m:r>
            </m:oMath>
            <w:r>
              <w:t xml:space="preserve">, or</w:t>
            </w:r>
            <w:r>
              <w:t xml:space="preserve"> </w:t>
            </w:r>
            <m:oMath>
              <m:sSup>
                <m:e>
                  <m:r>
                    <m:rPr>
                      <m:sty m:val="p"/>
                    </m:rPr>
                    <m:t>sin</m:t>
                  </m:r>
                </m:e>
                <m:sup>
                  <m:r>
                    <m:t>2</m:t>
                  </m:r>
                </m:sup>
              </m:sSup>
              <m:d>
                <m:dPr>
                  <m:begChr m:val="("/>
                  <m:sepChr m:val=""/>
                  <m:endChr m:val=")"/>
                  <m:grow/>
                </m:dPr>
                <m:e>
                  <m:r>
                    <m:t>x</m:t>
                  </m:r>
                </m:e>
              </m:d>
              <m:r>
                <m:rPr>
                  <m:sty m:val="p"/>
                </m:rPr>
                <m:t>=</m:t>
              </m:r>
              <m:r>
                <m:t>1</m:t>
              </m:r>
            </m:oMath>
            <w:r>
              <w:t xml:space="preserve">. Remember that</w:t>
            </w:r>
            <w:r>
              <w:t xml:space="preserve"> </w:t>
            </w:r>
            <m:oMath>
              <m:sSup>
                <m:e>
                  <m:r>
                    <m:rPr>
                      <m:sty m:val="p"/>
                    </m:rPr>
                    <m:t>sin</m:t>
                  </m:r>
                </m:e>
                <m:sup>
                  <m:r>
                    <m:t>2</m:t>
                  </m:r>
                </m:sup>
              </m:sSup>
              <m:d>
                <m:dPr>
                  <m:begChr m:val="("/>
                  <m:sepChr m:val=""/>
                  <m:endChr m:val=")"/>
                  <m:grow/>
                </m:dPr>
                <m:e>
                  <m:r>
                    <m:t>x</m:t>
                  </m:r>
                </m:e>
              </m:d>
              <m:r>
                <m:rPr>
                  <m:sty m:val="p"/>
                </m:rPr>
                <m:t>=</m:t>
              </m:r>
              <m:sSup>
                <m:e>
                  <m:r>
                    <m:rPr>
                      <m:sty m:val="p"/>
                    </m:rPr>
                    <m:t>sin</m:t>
                  </m:r>
                  <m:d>
                    <m:dPr>
                      <m:begChr m:val="("/>
                      <m:sepChr m:val=""/>
                      <m:endChr m:val=")"/>
                      <m:grow/>
                    </m:dPr>
                    <m:e>
                      <m:r>
                        <m:t>x</m:t>
                      </m:r>
                    </m:e>
                  </m:d>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d>
                <m:dPr>
                  <m:begChr m:val="("/>
                  <m:sepChr m:val=""/>
                  <m:endChr m:val=")"/>
                  <m:grow/>
                </m:dPr>
                <m:e>
                  <m:r>
                    <m:t>x</m:t>
                  </m:r>
                </m:e>
              </m:d>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d>
                <m:dPr>
                  <m:begChr m:val="("/>
                  <m:sepChr m:val=""/>
                  <m:endChr m:val=")"/>
                  <m:grow/>
                </m:dPr>
                <m:e>
                  <m:r>
                    <m:t>x</m:t>
                  </m:r>
                </m:e>
              </m:d>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d>
                <m:dPr>
                  <m:begChr m:val="("/>
                  <m:sepChr m:val=""/>
                  <m:endChr m:val=")"/>
                  <m:grow/>
                </m:dPr>
                <m:e>
                  <m:r>
                    <m:t>1</m:t>
                  </m:r>
                </m:e>
              </m:d>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d>
                <m:dPr>
                  <m:begChr m:val="("/>
                  <m:sepChr m:val=""/>
                  <m:endChr m:val=")"/>
                  <m:grow/>
                </m:dPr>
                <m:e>
                  <m:r>
                    <m:t>x</m:t>
                  </m:r>
                </m:e>
              </m:d>
              <m:r>
                <m:rPr>
                  <m:sty m:val="p"/>
                </m:rPr>
                <m:t>+</m:t>
              </m:r>
              <m:r>
                <m:t>3</m:t>
              </m:r>
              <m:r>
                <m:rPr>
                  <m:sty m:val="p"/>
                </m:rPr>
                <m:t>=</m:t>
              </m:r>
              <m:r>
                <m:t>4</m:t>
              </m:r>
              <m:sSup>
                <m:e>
                  <m:r>
                    <m:rPr>
                      <m:sty m:val="p"/>
                    </m:rPr>
                    <m:t>tan</m:t>
                  </m:r>
                </m:e>
                <m:sup>
                  <m:r>
                    <m:t>2</m:t>
                  </m:r>
                </m:sup>
              </m:sSup>
              <m:d>
                <m:dPr>
                  <m:begChr m:val="("/>
                  <m:sepChr m:val=""/>
                  <m:endChr m:val=")"/>
                  <m:grow/>
                </m:dPr>
                <m:e>
                  <m:r>
                    <m:t>x</m:t>
                  </m:r>
                </m:e>
              </m:d>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d>
                <m:dPr>
                  <m:begChr m:val="("/>
                  <m:sepChr m:val=""/>
                  <m:endChr m:val=")"/>
                  <m:grow/>
                </m:dPr>
                <m:e>
                  <m:r>
                    <m:t>x</m:t>
                  </m:r>
                </m:e>
              </m:d>
              <m:r>
                <m:rPr>
                  <m:sty m:val="p"/>
                </m:rPr>
                <m:t>=</m:t>
              </m:r>
              <m:sSup>
                <m:e>
                  <m:r>
                    <m:rPr>
                      <m:sty m:val="p"/>
                    </m:rPr>
                    <m:t>tan</m:t>
                  </m:r>
                </m:e>
                <m:sup>
                  <m:r>
                    <m:t>2</m:t>
                  </m:r>
                </m:sup>
              </m:sSup>
              <m:d>
                <m:dPr>
                  <m:begChr m:val="("/>
                  <m:sepChr m:val=""/>
                  <m:endChr m:val=")"/>
                  <m:grow/>
                </m:dPr>
                <m:e>
                  <m:r>
                    <m:t>x</m:t>
                  </m:r>
                </m:e>
              </m:d>
              <m:r>
                <m:rPr>
                  <m:sty m:val="p"/>
                </m:rPr>
                <m:t>+</m:t>
              </m:r>
              <m:r>
                <m:t>1</m:t>
              </m:r>
            </m:oMath>
            <w:r>
              <w:t xml:space="preserve">. You can work from either side, but I find it easier to replace</w:t>
            </w:r>
            <w:r>
              <w:t xml:space="preserve"> </w:t>
            </w:r>
            <m:oMath>
              <m:sSup>
                <m:e>
                  <m:r>
                    <m:rPr>
                      <m:sty m:val="p"/>
                    </m:rPr>
                    <m:t>sec</m:t>
                  </m:r>
                </m:e>
                <m:sup>
                  <m:r>
                    <m:t>2</m:t>
                  </m:r>
                </m:sup>
              </m:sSup>
              <m:d>
                <m:dPr>
                  <m:begChr m:val="("/>
                  <m:sepChr m:val=""/>
                  <m:endChr m:val=")"/>
                  <m:grow/>
                </m:dPr>
                <m:e>
                  <m:r>
                    <m:t>x</m:t>
                  </m:r>
                </m:e>
              </m:d>
            </m:oMath>
            <w:r>
              <w:t xml:space="preserve">, giving the equation</w:t>
            </w:r>
            <w:r>
              <w:t xml:space="preserve"> </w:t>
            </w:r>
            <m:oMath>
              <m:r>
                <m:t>4</m:t>
              </m:r>
              <m:d>
                <m:dPr>
                  <m:begChr m:val="("/>
                  <m:sepChr m:val=""/>
                  <m:endChr m:val=")"/>
                  <m:grow/>
                </m:dPr>
                <m:e>
                  <m:sSup>
                    <m:e>
                      <m:r>
                        <m:rPr>
                          <m:sty m:val="p"/>
                        </m:rPr>
                        <m:t>tan</m:t>
                      </m:r>
                    </m:e>
                    <m:sup>
                      <m:r>
                        <m:t>2</m:t>
                      </m:r>
                    </m:sup>
                  </m:sSup>
                  <m:d>
                    <m:dPr>
                      <m:begChr m:val="("/>
                      <m:sepChr m:val=""/>
                      <m:endChr m:val=")"/>
                      <m:grow/>
                    </m:dPr>
                    <m:e>
                      <m:r>
                        <m:t>x</m:t>
                      </m:r>
                    </m:e>
                  </m:d>
                  <m:r>
                    <m:rPr>
                      <m:sty m:val="p"/>
                    </m:rPr>
                    <m:t>+</m:t>
                  </m:r>
                  <m:r>
                    <m:t>1</m:t>
                  </m:r>
                </m:e>
              </m:d>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tan</m:t>
                  </m:r>
                </m:e>
                <m:sup>
                  <m:r>
                    <m:t>2</m:t>
                  </m:r>
                </m:sup>
              </m:sSup>
              <m:d>
                <m:dPr>
                  <m:begChr m:val="("/>
                  <m:sepChr m:val=""/>
                  <m:endChr m:val=")"/>
                  <m:grow/>
                </m:dPr>
                <m:e>
                  <m:r>
                    <m:t>x</m:t>
                  </m:r>
                </m:e>
              </m:d>
            </m:oMath>
            <w:r>
              <w:t xml:space="preserve"> </w:t>
            </w:r>
            <w:r>
              <w:t xml:space="preserve">to prove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w:t>
            </w:r>
          </w:p>
          <w:p>
            <w:pPr>
              <w:pStyle w:val="BodyText"/>
            </w:pPr>
            <w:r>
              <w:t xml:space="preserve">Firstly, rewrite</w:t>
            </w:r>
            <w:r>
              <w:t xml:space="preserve"> </w:t>
            </w:r>
            <m:oMath>
              <m:sSup>
                <m:e>
                  <m:r>
                    <m:rPr>
                      <m:sty m:val="p"/>
                    </m:rPr>
                    <m:t>sec</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This gives the equation</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r>
                <m:t>1</m:t>
              </m:r>
              <m:r>
                <m:rPr>
                  <m:sty m:val="p"/>
                </m:rPr>
                <m:t>+</m:t>
              </m:r>
              <m:f>
                <m:fPr>
                  <m:type m:val="bar"/>
                </m:fPr>
                <m:num>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r>
              <w:t xml:space="preserve">Now, you can rewrite 1 as</w:t>
            </w:r>
            <w:r>
              <w:t xml:space="preserve"> </w:t>
            </w:r>
            <m:oMath>
              <m:f>
                <m:fPr>
                  <m:type m:val="bar"/>
                </m:fPr>
                <m:num>
                  <m:sSup>
                    <m:e>
                      <m:r>
                        <m:rPr>
                          <m:sty m:val="p"/>
                        </m:rPr>
                        <m:t>cos</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 and get that</w:t>
            </w:r>
            <w:r>
              <w:t xml:space="preserve"> </w:t>
            </w:r>
            <m:oMath>
              <m:f>
                <m:fPr>
                  <m:type m:val="bar"/>
                </m:fPr>
                <m:num>
                  <m:r>
                    <m:t>1</m:t>
                  </m:r>
                </m:num>
                <m:den>
                  <m:sSup>
                    <m:e>
                      <m:r>
                        <m:rPr>
                          <m:sty m:val="p"/>
                        </m:rPr>
                        <m:t>cos</m:t>
                      </m:r>
                    </m:e>
                    <m:sup>
                      <m:r>
                        <m:t>2</m:t>
                      </m:r>
                    </m:sup>
                  </m:sSup>
                  <m:d>
                    <m:dPr>
                      <m:begChr m:val="("/>
                      <m:sepChr m:val=""/>
                      <m:endChr m:val=")"/>
                      <m:grow/>
                    </m:dPr>
                    <m:e>
                      <m:r>
                        <m:t>x</m:t>
                      </m:r>
                    </m:e>
                  </m:d>
                </m:den>
              </m:f>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d>
                <m:dPr>
                  <m:begChr m:val="("/>
                  <m:sepChr m:val=""/>
                  <m:endChr m:val=")"/>
                  <m:grow/>
                </m:dPr>
                <m:e>
                  <m:r>
                    <m:t>x</m:t>
                  </m:r>
                </m:e>
              </m:d>
            </m:oMath>
            <w:r>
              <w:t xml:space="preserve"> </w:t>
            </w:r>
            <w:r>
              <w:t xml:space="preserve">will leave your identity:</w:t>
            </w:r>
            <w:r>
              <w:t xml:space="preserve"> </w:t>
            </w:r>
            <m:oMath>
              <m:r>
                <m:t>1</m:t>
              </m:r>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d>
                  <m:dPr>
                    <m:begChr m:val="("/>
                    <m:sepChr m:val=""/>
                    <m:endChr m:val=")"/>
                    <m:grow/>
                  </m:dPr>
                  <m:e>
                    <m:r>
                      <m:t>x</m:t>
                    </m:r>
                    <m:r>
                      <m:rPr>
                        <m:sty m:val="p"/>
                      </m:rPr>
                      <m:t>±</m:t>
                    </m:r>
                    <m:r>
                      <m:t>θ</m:t>
                    </m:r>
                  </m:e>
                </m:d>
                <m:r>
                  <m:rPr>
                    <m:sty m:val="p"/>
                  </m:rPr>
                  <m:t>=</m:t>
                </m:r>
                <m:r>
                  <m:rPr>
                    <m:sty m:val="p"/>
                  </m:rPr>
                  <m:t>sin</m:t>
                </m:r>
                <m:d>
                  <m:dPr>
                    <m:begChr m:val="("/>
                    <m:sepChr m:val=""/>
                    <m:endChr m:val=")"/>
                    <m:grow/>
                  </m:dPr>
                  <m:e>
                    <m:r>
                      <m:t>x</m:t>
                    </m:r>
                  </m:e>
                </m:d>
                <m:r>
                  <m:rPr>
                    <m:sty m:val="p"/>
                  </m:rPr>
                  <m:t>cos</m:t>
                </m:r>
                <m:d>
                  <m:dPr>
                    <m:begChr m:val="("/>
                    <m:sepChr m:val=""/>
                    <m:endChr m:val=")"/>
                    <m:grow/>
                  </m:dPr>
                  <m:e>
                    <m:r>
                      <m:t>θ</m:t>
                    </m:r>
                  </m:e>
                </m:d>
                <m:r>
                  <m:rPr>
                    <m:sty m:val="p"/>
                  </m:rPr>
                  <m:t>±</m:t>
                </m:r>
                <m:r>
                  <m:rPr>
                    <m:sty m:val="p"/>
                  </m:rPr>
                  <m:t>cos</m:t>
                </m:r>
                <m:d>
                  <m:dPr>
                    <m:begChr m:val="("/>
                    <m:sepChr m:val=""/>
                    <m:endChr m:val=")"/>
                    <m:grow/>
                  </m:dPr>
                  <m:e>
                    <m:r>
                      <m:t>x</m:t>
                    </m:r>
                  </m:e>
                </m:d>
                <m:r>
                  <m:rPr>
                    <m:sty m:val="p"/>
                  </m:rPr>
                  <m:t>sin</m:t>
                </m:r>
                <m:d>
                  <m:dPr>
                    <m:begChr m:val="("/>
                    <m:sepChr m:val=""/>
                    <m:endChr m:val=")"/>
                    <m:grow/>
                  </m:dPr>
                  <m:e>
                    <m:r>
                      <m:t>θ</m:t>
                    </m:r>
                  </m:e>
                </m:d>
              </m:oMath>
            </m:oMathPara>
          </w:p>
          <w:p>
            <w:pPr>
              <w:pStyle w:val="FirstParagraph"/>
            </w:pPr>
            <m:oMathPara>
              <m:oMathParaPr>
                <m:jc m:val="center"/>
              </m:oMathParaPr>
              <m:oMath>
                <m:r>
                  <m:rPr>
                    <m:sty m:val="p"/>
                  </m:rPr>
                  <m:t>cos</m:t>
                </m:r>
                <m:d>
                  <m:dPr>
                    <m:begChr m:val="("/>
                    <m:sepChr m:val=""/>
                    <m:endChr m:val=")"/>
                    <m:grow/>
                  </m:dPr>
                  <m:e>
                    <m:r>
                      <m:t>x</m:t>
                    </m:r>
                    <m:r>
                      <m:rPr>
                        <m:sty m:val="p"/>
                      </m:rPr>
                      <m:t>±</m:t>
                    </m:r>
                    <m:r>
                      <m:t>θ</m:t>
                    </m:r>
                  </m:e>
                </m:d>
                <m:r>
                  <m:rPr>
                    <m:sty m:val="p"/>
                  </m:rPr>
                  <m:t>=</m:t>
                </m:r>
                <m:r>
                  <m:rPr>
                    <m:sty m:val="p"/>
                  </m:rPr>
                  <m:t>cos</m:t>
                </m:r>
                <m:d>
                  <m:dPr>
                    <m:begChr m:val="("/>
                    <m:sepChr m:val=""/>
                    <m:endChr m:val=")"/>
                    <m:grow/>
                  </m:dPr>
                  <m:e>
                    <m:r>
                      <m:t>x</m:t>
                    </m:r>
                  </m:e>
                </m:d>
                <m:r>
                  <m:t>c</m:t>
                </m:r>
                <m:r>
                  <m:t>o</m:t>
                </m:r>
                <m:r>
                  <m:t>s</m:t>
                </m:r>
                <m:d>
                  <m:dPr>
                    <m:begChr m:val="("/>
                    <m:sepChr m:val=""/>
                    <m:endChr m:val=")"/>
                    <m:grow/>
                  </m:dPr>
                  <m:e>
                    <m:r>
                      <m:t>θ</m:t>
                    </m:r>
                  </m:e>
                </m:d>
                <m:r>
                  <m:rPr>
                    <m:sty m:val="p"/>
                  </m:rPr>
                  <m:t>∓</m:t>
                </m:r>
                <m:r>
                  <m:rPr>
                    <m:sty m:val="p"/>
                  </m:rPr>
                  <m:t>sin</m:t>
                </m:r>
                <m:d>
                  <m:dPr>
                    <m:begChr m:val="("/>
                    <m:sepChr m:val=""/>
                    <m:endChr m:val=")"/>
                    <m:grow/>
                  </m:dPr>
                  <m:e>
                    <m:r>
                      <m:t>x</m:t>
                    </m:r>
                  </m:e>
                </m:d>
                <m:r>
                  <m:rPr>
                    <m:sty m:val="p"/>
                  </m:rPr>
                  <m:t>sin</m:t>
                </m:r>
                <m:d>
                  <m:dPr>
                    <m:begChr m:val="("/>
                    <m:sepChr m:val=""/>
                    <m:endChr m:val=")"/>
                    <m:grow/>
                  </m:dPr>
                  <m:e>
                    <m:r>
                      <m:t>θ</m:t>
                    </m:r>
                  </m:e>
                </m:d>
              </m:oMath>
            </m:oMathPara>
          </w:p>
        </w:tc>
      </w:tr>
    </w:tbl>
    <w:p>
      <w:pPr>
        <w:pStyle w:val="FirstParagraph"/>
      </w:pPr>
      <w:r>
        <w:t xml:space="preserve">R equations will have you rewrite an equation in the form</w:t>
      </w:r>
      <w:r>
        <w:t xml:space="preserve"> </w:t>
      </w:r>
      <m:oMath>
        <m:r>
          <m:t>A</m:t>
        </m:r>
        <m:r>
          <m:rPr>
            <m:sty m:val="p"/>
          </m:rPr>
          <m:t>cos</m:t>
        </m:r>
        <m:d>
          <m:dPr>
            <m:begChr m:val="("/>
            <m:sepChr m:val=""/>
            <m:endChr m:val=")"/>
            <m:grow/>
          </m:dPr>
          <m:e>
            <m:r>
              <m:t>x</m:t>
            </m:r>
          </m:e>
        </m:d>
        <m:r>
          <m:rPr>
            <m:sty m:val="p"/>
          </m:rPr>
          <m:t>±</m:t>
        </m:r>
        <m:r>
          <m:t>B</m:t>
        </m:r>
        <m:r>
          <m:rPr>
            <m:sty m:val="p"/>
          </m:rPr>
          <m:t>sin</m:t>
        </m:r>
        <m:d>
          <m:dPr>
            <m:begChr m:val="("/>
            <m:sepChr m:val=""/>
            <m:endChr m:val=")"/>
            <m:grow/>
          </m:dPr>
          <m:e>
            <m:r>
              <m:t>x</m:t>
            </m:r>
          </m:e>
        </m:d>
      </m:oMath>
      <w:r>
        <w:t xml:space="preserve"> </w:t>
      </w:r>
      <w:r>
        <w:t xml:space="preserve">as</w:t>
      </w:r>
      <w:r>
        <w:t xml:space="preserve"> </w:t>
      </w:r>
      <m:oMath>
        <m:r>
          <m:t>R</m:t>
        </m:r>
        <m:r>
          <m:rPr>
            <m:sty m:val="p"/>
          </m:rPr>
          <m:t>cos</m:t>
        </m:r>
        <m:d>
          <m:dPr>
            <m:begChr m:val="("/>
            <m:sepChr m:val=""/>
            <m:endChr m:val=")"/>
            <m:grow/>
          </m:dPr>
          <m:e>
            <m:r>
              <m:t>x</m:t>
            </m:r>
            <m:r>
              <m:rPr>
                <m:sty m:val="p"/>
              </m:rPr>
              <m:t>±</m:t>
            </m:r>
            <m:r>
              <m:t>θ</m:t>
            </m:r>
          </m:e>
        </m:d>
      </m:oMath>
      <w:r>
        <w:t xml:space="preserve"> </w:t>
      </w:r>
      <w:r>
        <w:t xml:space="preserve">or</w:t>
      </w:r>
      <w:r>
        <w:t xml:space="preserve"> </w:t>
      </w:r>
      <m:oMath>
        <m:r>
          <m:t>R</m:t>
        </m:r>
        <m:r>
          <m:rPr>
            <m:sty m:val="p"/>
          </m:rPr>
          <m:t>sin</m:t>
        </m:r>
        <m:d>
          <m:dPr>
            <m:begChr m:val="("/>
            <m:sepChr m:val=""/>
            <m:endChr m:val=")"/>
            <m:grow/>
          </m:dPr>
          <m:e>
            <m:r>
              <m:t>x</m:t>
            </m:r>
            <m:r>
              <m:rPr>
                <m:sty m:val="p"/>
              </m:rPr>
              <m:t>±</m:t>
            </m:r>
            <m:r>
              <m:t>θ</m:t>
            </m:r>
          </m:e>
        </m:d>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x</m:t>
                    </m:r>
                    <m:r>
                      <m:rPr>
                        <m:sty m:val="p"/>
                      </m:rPr>
                      <m:t>+</m:t>
                    </m:r>
                    <m:r>
                      <m:t>θ</m:t>
                    </m:r>
                  </m:e>
                </m:d>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R</m:t>
              </m:r>
              <m:r>
                <m:rPr>
                  <m:sty m:val="p"/>
                </m:rPr>
                <m:t>cos</m:t>
              </m:r>
              <m:d>
                <m:dPr>
                  <m:begChr m:val="("/>
                  <m:sepChr m:val=""/>
                  <m:endChr m:val=")"/>
                  <m:grow/>
                </m:dPr>
                <m:e>
                  <m:r>
                    <m:t>θ</m:t>
                  </m:r>
                </m:e>
              </m:d>
              <m:r>
                <m:rPr>
                  <m:sty m:val="p"/>
                </m:rPr>
                <m:t>cos</m:t>
              </m:r>
              <m:d>
                <m:dPr>
                  <m:begChr m:val="("/>
                  <m:sepChr m:val=""/>
                  <m:endChr m:val=")"/>
                  <m:grow/>
                </m:dPr>
                <m:e>
                  <m:r>
                    <m:t>x</m:t>
                  </m:r>
                </m:e>
              </m:d>
              <m:r>
                <m:rPr>
                  <m:sty m:val="p"/>
                </m:rPr>
                <m:t>−</m:t>
              </m:r>
              <m:r>
                <m:t>R</m:t>
              </m:r>
              <m:r>
                <m:rPr>
                  <m:sty m:val="p"/>
                </m:rPr>
                <m:t>sin</m:t>
              </m:r>
              <m:d>
                <m:dPr>
                  <m:begChr m:val="("/>
                  <m:sepChr m:val=""/>
                  <m:endChr m:val=")"/>
                  <m:grow/>
                </m:dPr>
                <m:e>
                  <m:r>
                    <m:t>θ</m:t>
                  </m:r>
                </m:e>
              </m:d>
              <m:r>
                <m:rPr>
                  <m:sty m:val="p"/>
                </m:rPr>
                <m:t>sin</m:t>
              </m:r>
              <m:d>
                <m:dPr>
                  <m:begChr m:val="("/>
                  <m:sepChr m:val=""/>
                  <m:endChr m:val=")"/>
                  <m:grow/>
                </m:dPr>
                <m:e>
                  <m:r>
                    <m:t>x</m:t>
                  </m:r>
                </m:e>
              </m:d>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d>
                <m:dPr>
                  <m:begChr m:val="("/>
                  <m:sepChr m:val=""/>
                  <m:endChr m:val=")"/>
                  <m:grow/>
                </m:dPr>
                <m:e>
                  <m:r>
                    <m:t>θ</m:t>
                  </m:r>
                </m:e>
              </m:d>
            </m:oMath>
            <w:r>
              <w:t xml:space="preserve"> </w:t>
            </w:r>
            <w:r>
              <w:t xml:space="preserve">and</w:t>
            </w:r>
            <w:r>
              <w:t xml:space="preserve"> </w:t>
            </w:r>
            <m:oMath>
              <m:r>
                <m:t>6</m:t>
              </m:r>
              <m:r>
                <m:rPr>
                  <m:sty m:val="p"/>
                </m:rPr>
                <m:t>=</m:t>
              </m:r>
              <m:r>
                <m:t>R</m:t>
              </m:r>
              <m:r>
                <m:rPr>
                  <m:sty m:val="p"/>
                </m:rPr>
                <m:t>sin</m:t>
              </m:r>
              <m:d>
                <m:dPr>
                  <m:begChr m:val="("/>
                  <m:sepChr m:val=""/>
                  <m:endChr m:val=")"/>
                  <m:grow/>
                </m:dPr>
                <m:e>
                  <m:r>
                    <m:t>θ</m:t>
                  </m:r>
                </m:e>
              </m:d>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d>
                <m:dPr>
                  <m:begChr m:val="("/>
                  <m:sepChr m:val=""/>
                  <m:endChr m:val=")"/>
                  <m:grow/>
                </m:dPr>
                <m:e>
                  <m:r>
                    <m:t>θ</m:t>
                  </m:r>
                </m:e>
              </m:d>
              <m:r>
                <m:rPr>
                  <m:sty m:val="p"/>
                </m:rPr>
                <m:t>=</m:t>
              </m:r>
              <m:f>
                <m:fPr>
                  <m:type m:val="bar"/>
                </m:fPr>
                <m:num>
                  <m:r>
                    <m:rPr>
                      <m:sty m:val="p"/>
                    </m:rPr>
                    <m:t>sin</m:t>
                  </m:r>
                  <m:d>
                    <m:dPr>
                      <m:begChr m:val="("/>
                      <m:sepChr m:val=""/>
                      <m:endChr m:val=")"/>
                      <m:grow/>
                    </m:dPr>
                    <m:e>
                      <m:r>
                        <m:t>θ</m:t>
                      </m:r>
                    </m:e>
                  </m:d>
                </m:num>
                <m:den>
                  <m:r>
                    <m:rPr>
                      <m:sty m:val="p"/>
                    </m:rPr>
                    <m:t>cos</m:t>
                  </m:r>
                  <m:d>
                    <m:dPr>
                      <m:begChr m:val="("/>
                      <m:sepChr m:val=""/>
                      <m:endChr m:val=")"/>
                      <m:grow/>
                    </m:dPr>
                    <m:e>
                      <m:r>
                        <m:t>θ</m:t>
                      </m:r>
                    </m:e>
                  </m:d>
                </m:den>
              </m:f>
            </m:oMath>
            <w:r>
              <w:t xml:space="preserve">, you can see that you want to divide the equation in terms of sin by the one in terms of cos. This leaves you with</w:t>
            </w:r>
            <w:r>
              <w:t xml:space="preserve"> </w:t>
            </w:r>
            <m:oMath>
              <m:r>
                <m:rPr>
                  <m:sty m:val="p"/>
                </m:rPr>
                <m:t>tan</m:t>
              </m:r>
              <m:d>
                <m:dPr>
                  <m:begChr m:val="("/>
                  <m:sepChr m:val=""/>
                  <m:endChr m:val=")"/>
                  <m:grow/>
                </m:dPr>
                <m:e>
                  <m:r>
                    <m:t>θ</m:t>
                  </m:r>
                </m:e>
              </m:d>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To do this, square both equations and add them, giving</w:t>
            </w:r>
            <w:r>
              <w:t xml:space="preserve"> </w:t>
            </w:r>
            <m:oMath>
              <m:sSup>
                <m:e>
                  <m:r>
                    <m:t>R</m:t>
                  </m:r>
                </m:e>
                <m:sup>
                  <m:r>
                    <m:t>2</m:t>
                  </m:r>
                </m:sup>
              </m:sSup>
              <m:d>
                <m:dPr>
                  <m:begChr m:val="("/>
                  <m:sepChr m:val=""/>
                  <m:endChr m:val=")"/>
                  <m:grow/>
                </m:dPr>
                <m:e>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e>
              </m:d>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2</m:t>
              </m:r>
              <m:rad>
                <m:radPr>
                  <m:degHide m:val="on"/>
                </m:radPr>
                <m:deg/>
                <m:e>
                  <m:r>
                    <m:t>10</m:t>
                  </m:r>
                </m:e>
              </m:rad>
              <m:r>
                <m:rPr>
                  <m:sty m:val="p"/>
                </m:rPr>
                <m:t>cos</m:t>
              </m:r>
              <m:d>
                <m:dPr>
                  <m:begChr m:val="("/>
                  <m:sepChr m:val=""/>
                  <m:endChr m:val=")"/>
                  <m:grow/>
                </m:dPr>
                <m:e>
                  <m:r>
                    <m:t>x</m:t>
                  </m:r>
                  <m:r>
                    <m:rPr>
                      <m:sty m:val="p"/>
                    </m:rPr>
                    <m:t>+</m:t>
                  </m:r>
                  <m:r>
                    <m:t>1.25</m:t>
                  </m:r>
                </m:e>
              </m:d>
            </m:oMath>
            <w:r>
              <w:t xml:space="preserve">. This method can be helpful if given an equation such as</w:t>
            </w:r>
            <w:r>
              <w:t xml:space="preserve"> </w:t>
            </w:r>
            <m:oMath>
              <m:r>
                <m:t>6</m:t>
              </m:r>
              <m:r>
                <m:rPr>
                  <m:sty m:val="p"/>
                </m:rPr>
                <m:t>sin</m:t>
              </m:r>
              <m:d>
                <m:dPr>
                  <m:begChr m:val="("/>
                  <m:sepChr m:val=""/>
                  <m:endChr m:val=")"/>
                  <m:grow/>
                </m:dPr>
                <m:e>
                  <m:r>
                    <m:t>x</m:t>
                  </m:r>
                </m:e>
              </m:d>
              <m:r>
                <m:rPr>
                  <m:sty m:val="p"/>
                </m:rPr>
                <m:t>+</m:t>
              </m:r>
              <m:r>
                <m:t>2</m:t>
              </m:r>
              <m:r>
                <m:rPr>
                  <m:sty m:val="p"/>
                </m:rPr>
                <m:t>cos</m:t>
              </m:r>
              <m:d>
                <m:dPr>
                  <m:begChr m:val="("/>
                  <m:sepChr m:val=""/>
                  <m:endChr m:val=")"/>
                  <m:grow/>
                </m:dPr>
                <m:e>
                  <m:r>
                    <m:t>x</m:t>
                  </m:r>
                </m:e>
              </m:d>
              <m:r>
                <m:rPr>
                  <m:sty m:val="p"/>
                </m:rPr>
                <m:t>=</m:t>
              </m:r>
              <m:r>
                <m:t>5</m:t>
              </m:r>
            </m:oMath>
            <w:r>
              <w:t xml:space="preserve">, where you would need to rewrite it as</w:t>
            </w:r>
            <w:r>
              <w:t xml:space="preserve"> </w:t>
            </w:r>
            <m:oMath>
              <m:r>
                <m:t>2</m:t>
              </m:r>
              <m:rad>
                <m:radPr>
                  <m:degHide m:val="on"/>
                </m:radPr>
                <m:deg/>
                <m:e>
                  <m:r>
                    <m:t>10</m:t>
                  </m:r>
                </m:e>
              </m:rad>
              <m:r>
                <m:rPr>
                  <m:sty m:val="p"/>
                </m:rPr>
                <m:t>cos</m:t>
              </m:r>
              <m:d>
                <m:dPr>
                  <m:begChr m:val="("/>
                  <m:sepChr m:val=""/>
                  <m:endChr m:val=")"/>
                  <m:grow/>
                </m:dPr>
                <m:e>
                  <m:r>
                    <m:t>x</m:t>
                  </m:r>
                  <m:r>
                    <m:rPr>
                      <m:sty m:val="p"/>
                    </m:rPr>
                    <m:t>+</m:t>
                  </m:r>
                  <m:r>
                    <m:t>1.25</m:t>
                  </m:r>
                </m:e>
              </m:d>
              <m:r>
                <m:rPr>
                  <m:sty m:val="p"/>
                </m:rPr>
                <m:t>=</m:t>
              </m:r>
              <m:r>
                <m:t>5</m:t>
              </m:r>
            </m:oMath>
            <w:r>
              <w:t xml:space="preserve"> </w:t>
            </w:r>
            <w:r>
              <w:t xml:space="preserve">to solve.</w:t>
            </w:r>
          </w:p>
        </w:tc>
      </w:tr>
    </w:tbl>
    <w:bookmarkEnd w:id="35"/>
    <w:bookmarkStart w:id="53"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d>
                  <m:dPr>
                    <m:begChr m:val="("/>
                    <m:sepChr m:val=""/>
                    <m:endChr m:val=")"/>
                    <m:grow/>
                  </m:dPr>
                  <m:e>
                    <m:r>
                      <m:t>5</m:t>
                    </m:r>
                    <m:r>
                      <m:t>x</m:t>
                    </m:r>
                    <m:r>
                      <m:rPr>
                        <m:sty m:val="p"/>
                      </m:rPr>
                      <m:t>+</m:t>
                    </m:r>
                    <m:r>
                      <m:t>7</m:t>
                    </m:r>
                  </m:e>
                </m:d>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d>
                  <m:dPr>
                    <m:begChr m:val="("/>
                    <m:sepChr m:val=""/>
                    <m:endChr m:val=")"/>
                    <m:grow/>
                  </m:dPr>
                  <m:e>
                    <m:r>
                      <m:t>4</m:t>
                    </m:r>
                    <m:r>
                      <m:t>x</m:t>
                    </m:r>
                  </m:e>
                </m:d>
                <m:r>
                  <m:rPr>
                    <m:sty m:val="p"/>
                  </m:rPr>
                  <m:t>−</m:t>
                </m:r>
                <m:sSub>
                  <m:e>
                    <m:r>
                      <m:rPr>
                        <m:sty m:val="p"/>
                      </m:rPr>
                      <m:t>log</m:t>
                    </m:r>
                  </m:e>
                  <m:sub>
                    <m:r>
                      <m:t>10</m:t>
                    </m:r>
                  </m:sub>
                </m:sSub>
                <m:d>
                  <m:dPr>
                    <m:begChr m:val="("/>
                    <m:sepChr m:val=""/>
                    <m:endChr m:val=")"/>
                    <m:grow/>
                  </m:dPr>
                  <m:e>
                    <m:r>
                      <m:t>3</m:t>
                    </m:r>
                  </m:e>
                </m:d>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d>
                <m:dPr>
                  <m:begChr m:val="("/>
                  <m:sepChr m:val=""/>
                  <m:endChr m:val=")"/>
                  <m:grow/>
                </m:dPr>
                <m:e>
                  <m:f>
                    <m:fPr>
                      <m:type m:val="bar"/>
                    </m:fPr>
                    <m:num>
                      <m:r>
                        <m:t>4</m:t>
                      </m:r>
                      <m:r>
                        <m:t>x</m:t>
                      </m:r>
                    </m:num>
                    <m:den>
                      <m:r>
                        <m:t>3</m:t>
                      </m:r>
                    </m:den>
                  </m:f>
                </m:e>
              </m:d>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d>
                      <m:dPr>
                        <m:begChr m:val="("/>
                        <m:sepChr m:val=""/>
                        <m:endChr m:val=")"/>
                        <m:grow/>
                      </m:dPr>
                      <m:e>
                        <m:r>
                          <m:t>x</m:t>
                        </m:r>
                      </m:e>
                    </m:d>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d>
                <m:dPr>
                  <m:begChr m:val="("/>
                  <m:sepChr m:val=""/>
                  <m:endChr m:val=")"/>
                  <m:grow/>
                </m:dPr>
                <m:e>
                  <m:r>
                    <m:t>x</m:t>
                  </m:r>
                </m:e>
              </m:d>
            </m:oMath>
            <w:r>
              <w:t xml:space="preserve">. From there, rewrite the equation as a logarithm,</w:t>
            </w:r>
            <w:r>
              <w:t xml:space="preserve"> </w:t>
            </w:r>
            <m:oMath>
              <m:sSub>
                <m:e>
                  <m:r>
                    <m:rPr>
                      <m:sty m:val="p"/>
                    </m:rPr>
                    <m:t>log</m:t>
                  </m:r>
                </m:e>
                <m:sub>
                  <m:r>
                    <m:t>e</m:t>
                  </m:r>
                </m:sub>
              </m:sSub>
              <m:d>
                <m:dPr>
                  <m:begChr m:val="("/>
                  <m:sepChr m:val=""/>
                  <m:endChr m:val=")"/>
                  <m:grow/>
                </m:dPr>
                <m:e>
                  <m:r>
                    <m:t>y</m:t>
                  </m:r>
                </m:e>
              </m:d>
              <m:r>
                <m:rPr>
                  <m:sty m:val="p"/>
                </m:rPr>
                <m:t>=</m:t>
              </m:r>
              <m:sSub>
                <m:e>
                  <m:r>
                    <m:rPr>
                      <m:sty m:val="p"/>
                    </m:rPr>
                    <m:t>log</m:t>
                  </m:r>
                </m:e>
                <m:sub>
                  <m:r>
                    <m:t>e</m:t>
                  </m:r>
                </m:sub>
              </m:sSub>
              <m:d>
                <m:dPr>
                  <m:begChr m:val="("/>
                  <m:sepChr m:val=""/>
                  <m:endChr m:val=")"/>
                  <m:grow/>
                </m:dPr>
                <m:e>
                  <m:r>
                    <m:t>x</m:t>
                  </m:r>
                </m:e>
              </m:d>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d>
                      <m:dPr>
                        <m:begChr m:val="("/>
                        <m:sepChr m:val=""/>
                        <m:endChr m:val=")"/>
                        <m:grow/>
                      </m:dPr>
                      <m:e>
                        <m:r>
                          <m:t>b</m:t>
                        </m:r>
                      </m:e>
                    </m:d>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d>
                  <m:dPr>
                    <m:begChr m:val="("/>
                    <m:sepChr m:val=""/>
                    <m:endChr m:val=")"/>
                    <m:grow/>
                  </m:dPr>
                  <m:e>
                    <m:r>
                      <m:t>3</m:t>
                    </m:r>
                    <m:r>
                      <m:t>x</m:t>
                    </m:r>
                  </m:e>
                </m:d>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d>
                <m:dPr>
                  <m:begChr m:val="("/>
                  <m:sepChr m:val=""/>
                  <m:endChr m:val=")"/>
                  <m:grow/>
                </m:dPr>
                <m:e>
                  <m:r>
                    <m:t>3</m:t>
                  </m:r>
                  <m:r>
                    <m:t>x</m:t>
                  </m:r>
                </m:e>
              </m:d>
            </m:oMath>
            <w:r>
              <w:t xml:space="preserve"> </w:t>
            </w:r>
            <w:r>
              <w:t xml:space="preserve">into the first equation. This gives</w:t>
            </w:r>
            <w:r>
              <w:t xml:space="preserve"> </w:t>
            </w:r>
            <m:oMath>
              <m:sSup>
                <m:e>
                  <m:r>
                    <m:t>e</m:t>
                  </m:r>
                </m:e>
                <m:sup>
                  <m:r>
                    <m:rPr>
                      <m:sty m:val="p"/>
                    </m:rPr>
                    <m:t>ln</m:t>
                  </m:r>
                  <m:d>
                    <m:dPr>
                      <m:begChr m:val="("/>
                      <m:sepChr m:val=""/>
                      <m:endChr m:val=")"/>
                      <m:grow/>
                    </m:dPr>
                    <m:e>
                      <m:r>
                        <m:t>3</m:t>
                      </m:r>
                      <m:r>
                        <m:t>x</m:t>
                      </m:r>
                    </m:e>
                  </m:d>
                </m:sup>
              </m:sSup>
              <m:r>
                <m:rPr>
                  <m:sty m:val="p"/>
                </m:rPr>
                <m:t>=</m:t>
              </m:r>
              <m:r>
                <m:t>2</m:t>
              </m:r>
              <m:r>
                <m:t>x</m:t>
              </m:r>
              <m:r>
                <m:rPr>
                  <m:sty m:val="p"/>
                </m:rPr>
                <m:t>+</m:t>
              </m:r>
              <m:r>
                <m:t>1</m:t>
              </m:r>
            </m:oMath>
            <w:r>
              <w:t xml:space="preserve">. Now, lets label: a=e, b=2x+1 and c=</w:t>
            </w:r>
            <m:oMath>
              <m:r>
                <m:rPr>
                  <m:sty m:val="p"/>
                </m:rPr>
                <m:t>ln</m:t>
              </m:r>
              <m:d>
                <m:dPr>
                  <m:begChr m:val="("/>
                  <m:sepChr m:val=""/>
                  <m:endChr m:val=")"/>
                  <m:grow/>
                </m:dPr>
                <m:e>
                  <m:r>
                    <m:t>3</m:t>
                  </m:r>
                  <m:r>
                    <m:t>x</m:t>
                  </m:r>
                </m:e>
              </m:d>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d>
                <m:dPr>
                  <m:begChr m:val="("/>
                  <m:sepChr m:val=""/>
                  <m:endChr m:val=")"/>
                  <m:grow/>
                </m:dPr>
                <m:e>
                  <m:r>
                    <m:t>3</m:t>
                  </m:r>
                </m:e>
              </m:d>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d>
                <m:dPr>
                  <m:begChr m:val="("/>
                  <m:sepChr m:val=""/>
                  <m:endChr m:val=")"/>
                  <m:grow/>
                </m:dPr>
                <m:e>
                  <m:r>
                    <m:t>y</m:t>
                  </m:r>
                </m:e>
              </m:d>
              <m:r>
                <m:rPr>
                  <m:sty m:val="p"/>
                </m:rPr>
                <m:t>=</m:t>
              </m:r>
              <m:r>
                <m:t>x</m:t>
              </m:r>
            </m:oMath>
            <w:r>
              <w:t xml:space="preserve">, so you substitute y into this equation to give your final answer. This leaves you with x=</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t>
            </w:r>
            <w:r>
              <w:t xml:space="preserve">or</w:t>
            </w:r>
            <w:r>
              <w:t xml:space="preserve"> </w:t>
            </w:r>
            <m:oMath>
              <m:r>
                <m:rPr>
                  <m:sty m:val="p"/>
                </m:rPr>
                <m:t>ln</m:t>
              </m:r>
              <m:d>
                <m:dPr>
                  <m:begChr m:val="("/>
                  <m:sepChr m:val=""/>
                  <m:endChr m:val=")"/>
                  <m:grow/>
                </m:dPr>
                <m:e>
                  <m:f>
                    <m:fPr>
                      <m:type m:val="bar"/>
                    </m:fPr>
                    <m:num>
                      <m:r>
                        <m:t>9</m:t>
                      </m:r>
                      <m:r>
                        <m:rPr>
                          <m:sty m:val="p"/>
                        </m:rPr>
                        <m:t>−</m:t>
                      </m:r>
                      <m:rad>
                        <m:radPr>
                          <m:degHide m:val="on"/>
                        </m:radPr>
                        <m:deg/>
                        <m:e>
                          <m:r>
                            <m:t>21</m:t>
                          </m:r>
                        </m:e>
                      </m:rad>
                    </m:num>
                    <m:den>
                      <m:r>
                        <m:t>16</m:t>
                      </m:r>
                    </m:den>
                  </m:f>
                </m:e>
              </m:d>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b</m:t>
                    </m:r>
                  </m:e>
                </m:d>
                <m:r>
                  <m:rPr>
                    <m:sty m:val="p"/>
                  </m:rPr>
                  <m:t>=</m:t>
                </m:r>
                <m:f>
                  <m:fPr>
                    <m:type m:val="bar"/>
                  </m:fPr>
                  <m:num>
                    <m:sSub>
                      <m:e>
                        <m:r>
                          <m:rPr>
                            <m:sty m:val="p"/>
                          </m:rPr>
                          <m:t>log</m:t>
                        </m:r>
                      </m:e>
                      <m:sub>
                        <m:r>
                          <m:t>c</m:t>
                        </m:r>
                      </m:sub>
                    </m:sSub>
                    <m:d>
                      <m:dPr>
                        <m:begChr m:val="("/>
                        <m:sepChr m:val=""/>
                        <m:endChr m:val=")"/>
                        <m:grow/>
                      </m:dPr>
                      <m:e>
                        <m:r>
                          <m:t>b</m:t>
                        </m:r>
                      </m:e>
                    </m:d>
                  </m:num>
                  <m:den>
                    <m:sSub>
                      <m:e>
                        <m:r>
                          <m:rPr>
                            <m:sty m:val="p"/>
                          </m:rPr>
                          <m:t>log</m:t>
                        </m:r>
                      </m:e>
                      <m:sub>
                        <m:r>
                          <m:t>c</m:t>
                        </m:r>
                      </m:sub>
                    </m:sSub>
                    <m:d>
                      <m:dPr>
                        <m:begChr m:val="("/>
                        <m:sepChr m:val=""/>
                        <m:endChr m:val=")"/>
                        <m:grow/>
                      </m:dPr>
                      <m:e>
                        <m:r>
                          <m:t>a</m:t>
                        </m:r>
                      </m:e>
                    </m:d>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d>
                <m:dPr>
                  <m:begChr m:val="("/>
                  <m:sepChr m:val=""/>
                  <m:endChr m:val=")"/>
                  <m:grow/>
                </m:dPr>
                <m:e>
                  <m:r>
                    <m:t>x</m:t>
                  </m:r>
                </m:e>
              </m:d>
            </m:oMath>
            <w:r>
              <w:t xml:space="preserve"> </w:t>
            </w:r>
            <w:r>
              <w:t xml:space="preserve">in base 2, using the formula. This gives</w:t>
            </w:r>
            <w:r>
              <w:t xml:space="preserve"> </w:t>
            </w: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oMath>
            <w:r>
              <w:t xml:space="preserve">. 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To get the right hand side into one log, you can say that</w:t>
            </w:r>
            <w:r>
              <w:t xml:space="preserve"> </w:t>
            </w:r>
            <m:oMath>
              <m:sSub>
                <m:e>
                  <m:r>
                    <m:rPr>
                      <m:sty m:val="p"/>
                    </m:rPr>
                    <m:t>log</m:t>
                  </m:r>
                </m:e>
                <m:sub>
                  <m:r>
                    <m:t>2</m:t>
                  </m:r>
                </m:sub>
              </m:sSub>
              <m:d>
                <m:dPr>
                  <m:begChr m:val="("/>
                  <m:sepChr m:val=""/>
                  <m:endChr m:val=")"/>
                  <m:grow/>
                </m:dPr>
                <m:e>
                  <m:sSup>
                    <m:e>
                      <m:r>
                        <m:t>x</m:t>
                      </m:r>
                    </m:e>
                    <m:sup>
                      <m:f>
                        <m:fPr>
                          <m:type m:val="bar"/>
                        </m:fPr>
                        <m:num>
                          <m:r>
                            <m:t>1</m:t>
                          </m:r>
                        </m:num>
                        <m:den>
                          <m:r>
                            <m:t>3</m:t>
                          </m:r>
                        </m:den>
                      </m:f>
                    </m:sup>
                  </m:sSup>
                  <m:r>
                    <m:t>y</m:t>
                  </m:r>
                </m:e>
              </m:d>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53"/>
    <w:bookmarkStart w:id="55"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d>
          <m:dPr>
            <m:begChr m:val="("/>
            <m:sepChr m:val=""/>
            <m:endChr m:val=")"/>
            <m:grow/>
          </m:dPr>
          <m:e>
            <m:r>
              <m:t>4</m:t>
            </m:r>
            <m:r>
              <m:t>x</m:t>
            </m:r>
          </m:e>
        </m:d>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d>
            <m:dPr>
              <m:begChr m:val="("/>
              <m:sepChr m:val=""/>
              <m:endChr m:val=")"/>
              <m:grow/>
            </m:dPr>
            <m:e>
              <m:r>
                <m:t>x</m:t>
              </m:r>
              <m:r>
                <m:rPr>
                  <m:sty m:val="p"/>
                </m:rPr>
                <m:t>+</m:t>
              </m:r>
              <m:r>
                <m:t>15</m:t>
              </m:r>
            </m:e>
          </m:d>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d>
            <m:dPr>
              <m:begChr m:val="("/>
              <m:sepChr m:val=""/>
              <m:endChr m:val=")"/>
              <m:grow/>
            </m:dPr>
            <m:e>
              <m:r>
                <m:t>2</m:t>
              </m:r>
              <m:r>
                <m:t>x</m:t>
              </m:r>
              <m:r>
                <m:rPr>
                  <m:sty m:val="p"/>
                </m:rPr>
                <m:t>+</m:t>
              </m:r>
              <m:r>
                <m:t>25</m:t>
              </m:r>
            </m:e>
          </m:d>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d>
            <m:dPr>
              <m:begChr m:val="("/>
              <m:sepChr m:val=""/>
              <m:endChr m:val=")"/>
              <m:grow/>
            </m:dPr>
            <m:e>
              <m:r>
                <m:t>θ</m:t>
              </m:r>
            </m:e>
          </m:d>
          <m:r>
            <m:rPr>
              <m:sty m:val="p"/>
            </m:rPr>
            <m:t>+</m:t>
          </m:r>
          <m:r>
            <m:t>2</m:t>
          </m:r>
          <m:r>
            <m:t>c</m:t>
          </m:r>
          <m:r>
            <m:t>o</m:t>
          </m:r>
          <m:sSup>
            <m:e>
              <m:r>
                <m:t>s</m:t>
              </m:r>
            </m:e>
            <m:sup>
              <m:r>
                <m:t>2</m:t>
              </m:r>
            </m:sup>
          </m:sSup>
          <m:d>
            <m:dPr>
              <m:begChr m:val="("/>
              <m:sepChr m:val=""/>
              <m:endChr m:val=")"/>
              <m:grow/>
            </m:dPr>
            <m:e>
              <m:r>
                <m:t>θ</m:t>
              </m:r>
            </m:e>
          </m:d>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d>
            <m:dPr>
              <m:begChr m:val="("/>
              <m:sepChr m:val=""/>
              <m:endChr m:val=")"/>
              <m:grow/>
            </m:dPr>
            <m:e>
              <m:r>
                <m:t>θ</m:t>
              </m:r>
            </m:e>
          </m:d>
          <m:r>
            <m:rPr>
              <m:sty m:val="p"/>
            </m:rPr>
            <m:t>+</m:t>
          </m:r>
          <m:r>
            <m:t>6</m:t>
          </m:r>
          <m:r>
            <m:t>c</m:t>
          </m:r>
          <m:r>
            <m:t>o</m:t>
          </m:r>
          <m:sSup>
            <m:e>
              <m:r>
                <m:t>s</m:t>
              </m:r>
            </m:e>
            <m:sup>
              <m:r>
                <m:t>2</m:t>
              </m:r>
            </m:sup>
          </m:sSup>
          <m:d>
            <m:dPr>
              <m:begChr m:val="("/>
              <m:sepChr m:val=""/>
              <m:endChr m:val=")"/>
              <m:grow/>
            </m:dPr>
            <m:e>
              <m:r>
                <m:t>θ</m:t>
              </m:r>
            </m:e>
          </m:d>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d>
          <m:dPr>
            <m:begChr m:val="("/>
            <m:sepChr m:val=""/>
            <m:endChr m:val=")"/>
            <m:grow/>
          </m:dPr>
          <m:e>
            <m:r>
              <m:t>θ</m:t>
            </m:r>
          </m:e>
        </m:d>
        <m:r>
          <m:rPr>
            <m:sty m:val="p"/>
          </m:rPr>
          <m:t>=</m:t>
        </m:r>
        <m:r>
          <m:t>c</m:t>
        </m:r>
        <m:r>
          <m:t>s</m:t>
        </m:r>
        <m:sSup>
          <m:e>
            <m:r>
              <m:t>c</m:t>
            </m:r>
          </m:e>
          <m:sup>
            <m:r>
              <m:t>2</m:t>
            </m:r>
          </m:sup>
        </m:sSup>
        <m:d>
          <m:dPr>
            <m:begChr m:val="("/>
            <m:sepChr m:val=""/>
            <m:endChr m:val=")"/>
            <m:grow/>
          </m:dPr>
          <m:e>
            <m:r>
              <m:t>θ</m:t>
            </m:r>
          </m:e>
        </m:d>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54">
        <w:r>
          <w:rPr>
            <w:rStyle w:val="Hyperlink"/>
          </w:rPr>
          <w:t xml:space="preserve">For more questions on this topic, please go to Questions: Rearranging Equations using Trigonometry and Logarithms.</w:t>
        </w:r>
      </w:hyperlink>
    </w:p>
    <w:bookmarkEnd w:id="5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54"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2026-01-29T09:35:06Z</dcterms:created>
  <dcterms:modified xsi:type="dcterms:W3CDTF">2026-01-29T09:35:06Z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