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multivariate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Multivariate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+</m:t>
        </m:r>
        <m:r>
          <m:t>6</m:t>
        </m:r>
        <m:r>
          <m:t>t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tan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25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t>t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s</m:t>
        </m:r>
        <m:r>
          <m:t>t</m:t>
        </m:r>
        <m:r>
          <m:rPr>
            <m:sty m:val="p"/>
          </m:rPr>
          <m:t>−</m:t>
        </m:r>
        <m:r>
          <m:t>2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3</m:t>
        </m:r>
        <m:r>
          <m:t>t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s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s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t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ultivariatechainrul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ultivariatechainrul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chain rule</dc:title>
  <dc:creator>Donald Campbell</dc:creator>
  <cp:keywords/>
  <dcterms:created xsi:type="dcterms:W3CDTF">2026-09-10T11:37:11Z</dcterms:created>
  <dcterms:modified xsi:type="dcterms:W3CDTF">2026-09-10T11:37:11Z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