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confidence intervals</w:t>
        </w:r>
      </w:hyperlink>
    </w:p>
    <w:bookmarkStart w:id="13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Z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</m:sSub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13"/>
    <w:bookmarkStart w:id="17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17"/>
    <w:bookmarkStart w:id="18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18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20"/>
    <w:bookmarkStart w:id="22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2026-09-10T11:42:27Z</dcterms:created>
  <dcterms:modified xsi:type="dcterms:W3CDTF">2026-09-10T11:42:27Z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