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algebraic fractions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You should give your answer in its simplest form. You may assume that that all denominators are non-zero, so you do not need to write restrictions.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 Assume that all denominators are non-zero.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8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10</m:t>
            </m:r>
            <m:r>
              <m:t>y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  <m:r>
              <m:t>m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z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 Assume that all denominators are non-zero.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t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t>y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÷</m:t>
        </m:r>
        <m:r>
          <m:t>v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Simplify the following compound algebraic fractions. Write your answer in its simplest form. Assume that all denominators are non-zero.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y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</m:den>
            </m:f>
          </m:num>
          <m:den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num>
              <m:den>
                <m:r>
                  <m:t>9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num>
          <m:den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t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num>
          <m:den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t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rithmeticonalgebraicfractions.qmd" TargetMode="External" /><Relationship Type="http://schemas.openxmlformats.org/officeDocument/2006/relationships/hyperlink" Id="rId9" Target="../studyguides/arithmeticon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rithmeticonalgebraicfractions.qmd" TargetMode="External" /><Relationship Type="http://schemas.openxmlformats.org/officeDocument/2006/relationships/hyperlink" Id="rId9" Target="../studyguides/arithmeticon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algebraic fractions</dc:title>
  <dc:creator>Donald Campbell</dc:creator>
  <cp:keywords/>
  <dcterms:created xsi:type="dcterms:W3CDTF">2026-09-10T11:55:20Z</dcterms:created>
  <dcterms:modified xsi:type="dcterms:W3CDTF">2026-09-10T11:55:20Z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