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+</m:t>
          </m:r>
          <m:r>
            <m:t>27</m:t>
          </m:r>
          <m:r>
            <m:rPr>
              <m:sty m:val="p"/>
            </m:rPr>
            <m:t>+</m:t>
          </m:r>
          <m:r>
            <m:t>81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+</m:t>
          </m:r>
          <m:r>
            <m:t>64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)</m:t>
          </m:r>
        </m:oMath>
      </m:oMathPara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2026-09-10T11:56:11Z</dcterms:created>
  <dcterms:modified xsi:type="dcterms:W3CDTF">2026-09-10T11:56:11Z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