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algebraic fractions</w:t>
        </w:r>
      </w:hyperlink>
      <w:r>
        <w:rPr>
          <w:i/>
          <w:iCs/>
        </w:rPr>
        <w:t xml:space="preserve">. You may also find reading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algebraic fraction, state the restriction(s) on the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b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 each of the following, 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algebraic fractions equivalent.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t>t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bookmarkEnd w:id="12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each algebraic fraction.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>
              <m:t>y</m:t>
            </m:r>
          </m:num>
          <m:den>
            <m:r>
              <m:t>12</m:t>
            </m:r>
            <m:r>
              <m:t>y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15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n</m:t>
            </m:r>
          </m:num>
          <m:den>
            <m:r>
              <m:t>n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  <m:r>
              <m:t>x</m:t>
            </m:r>
          </m:num>
          <m:den>
            <m:r>
              <m:t>6</m:t>
            </m:r>
            <m:r>
              <m:t>x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10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7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10</m:t>
            </m:r>
            <m:r>
              <m:t>y</m:t>
            </m:r>
            <m:r>
              <m:rPr>
                <m:sty m:val="p"/>
              </m:rPr>
              <m:t>+</m:t>
            </m:r>
            <m:r>
              <m:t>25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5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8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c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A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algebraicfractions.qmd" TargetMode="External" /><Relationship Type="http://schemas.openxmlformats.org/officeDocument/2006/relationships/hyperlink" Id="rId10" Target="../studyguides/factorization.qmd" TargetMode="External" /><Relationship Type="http://schemas.openxmlformats.org/officeDocument/2006/relationships/hyperlink" Id="rId9" Target="../studyguides/introto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algebraicfractions.qmd" TargetMode="External" /><Relationship Type="http://schemas.openxmlformats.org/officeDocument/2006/relationships/hyperlink" Id="rId10" Target="../studyguides/factorization.qmd" TargetMode="External" /><Relationship Type="http://schemas.openxmlformats.org/officeDocument/2006/relationships/hyperlink" Id="rId9" Target="../studyguides/introto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algebraic fractions</dc:title>
  <dc:creator>Donald Campbell</dc:creator>
  <cp:keywords/>
  <dcterms:created xsi:type="dcterms:W3CDTF">2026-09-10T11:55:14Z</dcterms:created>
  <dcterms:modified xsi:type="dcterms:W3CDTF">2026-09-10T11:55:14Z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