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value of the following sums in sigma notation. You may use the properties of sums but they should not be necessary.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using sigma notation. Note that there are multiple correct answers for some of the questions. It is recommended to 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your variable so that your answers will align with those provided.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properties listed in the guide write the following sums in their simplest form; that is, with as little information as possible within the summation.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sigmanotation.qmd" TargetMode="External" /><Relationship Type="http://schemas.openxmlformats.org/officeDocument/2006/relationships/hyperlink" Id="rId20" Target="../studyguides/sigmanot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sigma notation</dc:title>
  <dc:creator>Ifan Howells-Baines, Mark Toner</dc:creator>
  <cp:keywords/>
  <dcterms:created xsi:type="dcterms:W3CDTF">2026-06-08T13:06:29Z</dcterms:created>
  <dcterms:modified xsi:type="dcterms:W3CDTF">2026-06-08T13:06:29Z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