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product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product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product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In this question set, the following definitions are 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</m:rPr>
            <m:t>sinh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hyperbolic trigonometric functions</w:t>
      </w:r>
      <w:r>
        <w:t xml:space="preserve">; for more about these, see [Guide: Introduction to hyperbolic functions].</w:t>
      </w:r>
    </w:p>
    <w:p>
      <w:pPr>
        <w:pStyle w:val="BodyText"/>
      </w:pPr>
      <w:r>
        <w:t xml:space="preserve">Differentiate the following functions using the product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10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21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</w:p>
    <w:p>
      <w:pPr>
        <w:pStyle w:val="BodyText"/>
      </w:pPr>
      <w:r>
        <w:t xml:space="preserve">1.10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1.11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1.12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100</m:t>
            </m:r>
            <m:r>
              <m:t>x</m:t>
            </m:r>
          </m:e>
        </m:d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e>
        </m:d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productrule.qmd" TargetMode="External" /><Relationship Type="http://schemas.openxmlformats.org/officeDocument/2006/relationships/hyperlink" Id="rId20" Target="../studyguides/produc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productrule.qmd" TargetMode="External" /><Relationship Type="http://schemas.openxmlformats.org/officeDocument/2006/relationships/hyperlink" Id="rId20" Target="../studyguides/produc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product rule</dc:title>
  <dc:creator>Sara Delgado Garcia</dc:creator>
  <cp:keywords/>
  <dcterms:created xsi:type="dcterms:W3CDTF">2026-06-08T11:43:16Z</dcterms:created>
  <dcterms:modified xsi:type="dcterms:W3CDTF">2026-06-08T11:43:16Z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product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