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t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≠</m:t>
        </m:r>
        <m:r>
          <m:t>2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r>
          <m:t>t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r>
          <m:t>a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12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2</m:t>
        </m:r>
        <m:r>
          <m:t>t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</m:t>
        </m:r>
        <m:r>
          <m:t>y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6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6</m:t>
        </m:r>
        <m:r>
          <m:t>z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r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4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2</m:t>
        </m:r>
        <m:r>
          <m:t>z</m:t>
        </m:r>
        <m:r>
          <m:rPr>
            <m:sty m:val="p"/>
          </m:rPr>
          <m:t>−</m:t>
        </m:r>
        <m:r>
          <m:t>10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z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5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r>
          <m:t>2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r>
          <m:t>c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5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algebraicfrac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algebraicfrac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algebraic fractions</dc:title>
  <dc:creator>Donald Campbell</dc:creator>
  <cp:keywords/>
  <dcterms:created xsi:type="dcterms:W3CDTF">2026-06-04T09:57:46Z</dcterms:created>
  <dcterms:modified xsi:type="dcterms:W3CDTF">2026-06-04T09:57:46Z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