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introduction to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20">
        <w:r>
          <w:rPr>
            <w:rStyle w:val="Hyperlink"/>
          </w:rPr>
          <w:t xml:space="preserve">Questions: Introduction to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1"/>
      </w:pPr>
      <w:r>
        <w:t xml:space="preserve">Q1</w:t>
      </w:r>
    </w:p>
    <w:bookmarkStart w:id="21" w:name="section"/>
    <w:p>
      <w:pPr>
        <w:pStyle w:val="Heading2"/>
      </w:pPr>
      <w:r>
        <w:t xml:space="preserve">1.1.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bookmarkEnd w:id="21"/>
    <w:bookmarkStart w:id="22" w:name="section-1"/>
    <w:p>
      <w:pPr>
        <w:pStyle w:val="Heading2"/>
      </w:pPr>
      <w:r>
        <w:t xml:space="preserve">1.2.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41</m:t>
            </m:r>
          </m:sub>
        </m:sSub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D</m:t>
                </m:r>
              </m:e>
            </m:d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F</m:t>
                </m:r>
              </m:e>
            </m:d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</m:e>
            </m:d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</m:e>
            </m:d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2"/>
    <w:bookmarkStart w:id="23" w:name="section-2"/>
    <w:p>
      <w:pPr>
        <w:pStyle w:val="Heading2"/>
      </w:pPr>
      <w:r>
        <w:t xml:space="preserve">1.3.</w:t>
      </w:r>
    </w:p>
    <w:p>
      <w:pPr>
        <w:pStyle w:val="FirstParagraph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7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br/>
      </w:r>
    </w:p>
    <w:bookmarkEnd w:id="23"/>
    <w:bookmarkEnd w:id="24"/>
    <w:bookmarkStart w:id="25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8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  <m:e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  <m:e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t>2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4</m:t>
                  </m:r>
                  <m:r>
                    <m:t>x</m:t>
                  </m:r>
                </m:e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</m:e>
                <m:e>
                  <m:r>
                    <m:t>π</m:t>
                  </m:r>
                  <m:r>
                    <m:t>x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e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  <m:e>
                  <m:r>
                    <m:t>3</m:t>
                  </m:r>
                  <m:r>
                    <m:t>y</m:t>
                  </m:r>
                </m:e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y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π</m:t>
                  </m:r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7</m:t>
                  </m:r>
                  <m:r>
                    <m:t>x</m:t>
                  </m:r>
                </m:e>
                <m:e>
                  <m:r>
                    <m:t>49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28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W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  <m:e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t>35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31</m:t>
                  </m:r>
                </m:e>
              </m:mr>
            </m:m>
          </m:e>
        </m:d>
      </m:oMath>
    </w:p>
    <w:bookmarkEnd w:id="25"/>
    <w:bookmarkStart w:id="28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all square, but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isn’t.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upper triangular, but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lower triangular,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diagonal,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matric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matric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matrices</dc:title>
  <dc:creator>Jessica Taberner</dc:creator>
  <cp:keywords/>
  <dcterms:created xsi:type="dcterms:W3CDTF">2026-06-04T09:57:02Z</dcterms:created>
  <dcterms:modified xsi:type="dcterms:W3CDTF">2026-06-04T09:57:02Z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