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10" name="Picture"/>
            <a:graphic>
              <a:graphicData uri="http://schemas.openxmlformats.org/drawingml/2006/picture">
                <pic:pic>
                  <pic:nvPicPr>
                    <pic:cNvPr descr="./FiguresPNG/f-geom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 ‘heads’ is</w:t>
      </w:r>
      <w:r>
        <w:t xml:space="preserve"> </w:t>
      </w:r>
      <m:oMath>
        <m:r>
          <m:t>0.5</m:t>
        </m:r>
      </m:oMath>
      <w:r>
        <w:t xml:space="preserve">. You decide to stop flipping the coin once you get a ‘heads’.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2026-07-06T08:14:17Z</dcterms:created>
  <dcterms:modified xsi:type="dcterms:W3CDTF">2026-07-06T08:14:17Z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