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matrix multiplication with special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Matrix multiplication with special matrices</w:t>
        </w:r>
      </w:hyperlink>
      <w: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following matrix multiplications. Express each of these as a system of simultaneous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You are given the following systems of simultaneous equations. Express each of these as a matrix multiplication.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t>8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</m:eqArr>
        </m:oMath>
      </m:oMathPara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  <w:r>
        <w:t xml:space="preserve">. Work out the following matrix products.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of the following statements, give an example of an upper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lower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upper triangular.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lower triangular.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diagonal.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neither upper nor lower triangular.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 with special matrices</dc:title>
  <dc:creator>Tom Coleman</dc:creator>
  <cp:keywords/>
  <dcterms:created xsi:type="dcterms:W3CDTF">2026-07-06T08:27:08Z</dcterms:created>
  <dcterms:modified xsi:type="dcterms:W3CDTF">2026-07-06T08:27:08Z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