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Completing the square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</m:t>
        </m:r>
      </m:oMath>
      <w:r>
        <w:t xml:space="preserve">.</w:t>
      </w:r>
    </w:p>
    <w:p>
      <w:pPr>
        <w:pStyle w:val="BodyText"/>
      </w:pPr>
      <w:r>
        <w:t xml:space="preserve">1.2. Here,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1.3.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1.4. Here,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−</m:t>
                </m:r>
                <m:r>
                  <m:t>13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1.5. Here,</w:t>
      </w:r>
      <w:r>
        <w:t xml:space="preserve"> </w:t>
      </w:r>
      <m:oMath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n</m:t>
        </m:r>
        <m:r>
          <m:rPr>
            <m:sty m:val="p"/>
          </m:rPr>
          <m:t>+</m:t>
        </m:r>
        <m:r>
          <m:t>50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41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41</m:t>
        </m:r>
      </m:oMath>
      <w:r>
        <w:t xml:space="preserve">.</w:t>
      </w:r>
    </w:p>
    <w:p>
      <w:pPr>
        <w:pStyle w:val="BodyText"/>
      </w:pPr>
      <w:r>
        <w:t xml:space="preserve">1.6.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+</m:t>
        </m:r>
        <m:r>
          <m:t>144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143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143</m:t>
        </m:r>
      </m:oMath>
      <w:r>
        <w:t xml:space="preserve">.</w:t>
      </w:r>
    </w:p>
    <w:p>
      <w:pPr>
        <w:pStyle w:val="BodyText"/>
      </w:pPr>
      <w:r>
        <w:t xml:space="preserve">1.7. Here,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h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1.8.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1.9.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13</m:t>
        </m:r>
        <m:r>
          <m:t>x</m:t>
        </m:r>
        <m:r>
          <m:rPr>
            <m:sty m:val="p"/>
          </m:rPr>
          <m:t>+</m:t>
        </m:r>
        <m:r>
          <m:t>43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1.10. Here,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y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1.11.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13</m:t>
        </m:r>
        <m:r>
          <m:t>x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133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1.12. Here,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m</m:t>
        </m:r>
        <m:r>
          <m:rPr>
            <m:sty m:val="p"/>
          </m:rPr>
          <m:t>+</m:t>
        </m:r>
        <m:r>
          <m:t>33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143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Here,</w:t>
      </w:r>
      <w:r>
        <w:t xml:space="preserve"> </w:t>
      </w:r>
      <m:oMath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12</m:t>
        </m:r>
        <m:r>
          <m:t>x</m:t>
        </m:r>
        <m:r>
          <m:rPr>
            <m:sty m:val="p"/>
          </m:rPr>
          <m:t>+</m:t>
        </m:r>
        <m:r>
          <m:t>14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2.2. Here,</w:t>
      </w:r>
      <w:r>
        <w:t xml:space="preserve"> </w:t>
      </w:r>
      <m:oMath>
        <m:r>
          <m:t>5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10</m:t>
        </m:r>
        <m:r>
          <m:t>y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5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5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2.3. Here,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p</m:t>
        </m:r>
        <m:r>
          <m:rPr>
            <m:sty m:val="p"/>
          </m:rPr>
          <m:t>=</m:t>
        </m:r>
        <m:r>
          <m:t>q</m:t>
        </m:r>
        <m:r>
          <m:rPr>
            <m:sty m:val="p"/>
          </m:rPr>
          <m:t>=</m:t>
        </m:r>
        <m:r>
          <m:t>4</m:t>
        </m:r>
      </m:oMath>
      <w:r>
        <w:t xml:space="preserve">. (Or, if you prefer,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.)</w:t>
      </w:r>
    </w:p>
    <w:p>
      <w:pPr>
        <w:pStyle w:val="BodyText"/>
      </w:pPr>
      <w:r>
        <w:t xml:space="preserve">2.4. Here,</w:t>
      </w:r>
      <w:r>
        <w:t xml:space="preserve"> </w:t>
      </w:r>
      <m:oMath>
        <m:r>
          <m:t>2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m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2.5. Here,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14</m:t>
            </m:r>
          </m:num>
          <m:den>
            <m:r>
              <m:t>3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2.6. Here,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0</m:t>
        </m:r>
      </m:oMath>
      <w:r>
        <w:t xml:space="preserve">. (Or, if you prefer,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</m:oMath>
      <w:r>
        <w:t xml:space="preserve">.)</w:t>
      </w:r>
    </w:p>
    <w:p>
      <w:pPr>
        <w:pStyle w:val="BodyText"/>
      </w:pPr>
      <w:r>
        <w:t xml:space="preserve">2.7. Here,</w:t>
      </w:r>
      <w:r>
        <w:t xml:space="preserve"> </w:t>
      </w:r>
      <m:oMath>
        <m:r>
          <m:t>2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h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2.8. Here,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36</m:t>
        </m:r>
      </m:oMath>
      <w:r>
        <w:t xml:space="preserve">.</w: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your working from Q1 and Q2, solve the following quadratic equations.</w:t>
      </w:r>
    </w:p>
    <w:p>
      <w:pPr>
        <w:pStyle w:val="BodyText"/>
      </w:pPr>
      <w:r>
        <w:t xml:space="preserve">3.1. You worked out in 1.2 that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.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±</m:t>
        </m:r>
        <m:r>
          <m:t>1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3.2. You worked out in 1.4 that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−</m:t>
                </m:r>
                <m:r>
                  <m:t>13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</m:oMath>
      <w:r>
        <w:t xml:space="preserve">.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13</m:t>
        </m:r>
        <m:r>
          <m:rPr>
            <m:sty m:val="p"/>
          </m:rPr>
          <m:t>±</m:t>
        </m:r>
        <m:r>
          <m:t>12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25</m:t>
        </m:r>
      </m:oMath>
      <w:r>
        <w:t xml:space="preserve">.</w:t>
      </w:r>
    </w:p>
    <w:p>
      <w:pPr>
        <w:pStyle w:val="BodyText"/>
      </w:pPr>
      <w:r>
        <w:t xml:space="preserve">3.3. You worked out in 1.3 that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 Using the fact that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±</m:t>
                </m:r>
                <m:r>
                  <m:t>2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(see [Guide: Introduction to complex numbers]),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±</m:t>
        </m:r>
        <m:r>
          <m:t>2</m:t>
        </m:r>
        <m:r>
          <m:t>i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r>
          <m:t>2</m:t>
        </m:r>
        <m:r>
          <m:t>i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+</m:t>
        </m:r>
        <m:r>
          <m:t>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3.4. You worked out in 2.6 that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  <w:r>
        <w:t xml:space="preserve">. Rearranging</w:t>
      </w:r>
      <w:r>
        <w:t xml:space="preserve"> </w:t>
      </w:r>
      <m:oMath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(twice, see</w:t>
      </w:r>
      <w:r>
        <w:t xml:space="preserve"> </w:t>
      </w:r>
      <w:hyperlink r:id="rId23">
        <w:r>
          <w:rPr>
            <w:rStyle w:val="Hyperlink"/>
          </w:rPr>
          <w:t xml:space="preserve">Guide: Introduction to quadratic equations</w:t>
        </w:r>
      </w:hyperlink>
      <w:r>
        <w:t xml:space="preserve">).</w:t>
      </w:r>
    </w:p>
    <w:p>
      <w:pPr>
        <w:pStyle w:val="BodyText"/>
      </w:pPr>
      <w:r>
        <w:t xml:space="preserve">3.5. You worked out in 2.3 that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 Using the fact that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±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(see [Guide: Introduction to complex numbers]), rearranging</w:t>
      </w:r>
      <w:r>
        <w:t xml:space="preserve"> </w:t>
      </w:r>
      <m:oMath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±</m:t>
        </m:r>
        <m:r>
          <m:t>i</m:t>
        </m:r>
      </m:oMath>
      <w:r>
        <w:t xml:space="preserve">, 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+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3.6. You worked out in 2.8 that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</m:oMath>
      <w:r>
        <w:t xml:space="preserve">. Rearranging</w:t>
      </w:r>
      <w:r>
        <w:t xml:space="preserve"> </w:t>
      </w:r>
      <m:oMath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±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09/24 by tdhc.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completingthesquare.qmd" TargetMode="External" /><Relationship Type="http://schemas.openxmlformats.org/officeDocument/2006/relationships/hyperlink" Id="rId23" Target="../studyguides/introtoquadratic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completingthesquare.qmd" TargetMode="External" /><Relationship Type="http://schemas.openxmlformats.org/officeDocument/2006/relationships/hyperlink" Id="rId23" Target="../studyguides/introtoquadratic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Completing the square</dc:title>
  <dc:creator>Tom Coleman</dc:creator>
  <cp:keywords/>
  <dcterms:created xsi:type="dcterms:W3CDTF">2025-07-02T14:46:53Z</dcterms:created>
  <dcterms:modified xsi:type="dcterms:W3CDTF">2025-07-02T14:46:53Z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completing the square.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