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Hypothesis tests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defining-hypotheses"/>
    <w:p>
      <w:pPr>
        <w:pStyle w:val="Heading1"/>
      </w:pPr>
      <w:r>
        <w:t xml:space="preserve">Defining hypotheses</w:t>
      </w:r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&gt;</m:t>
        </m:r>
        <m:r>
          <m:t>0.1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x</m:t>
            </m:r>
          </m:sub>
        </m:sSub>
      </m:oMath>
    </w:p>
    <w:bookmarkEnd w:id="21"/>
    <w:bookmarkStart w:id="22" w:name="significance-levels"/>
    <w:p>
      <w:pPr>
        <w:pStyle w:val="Heading1"/>
      </w:pPr>
      <w:r>
        <w:t xml:space="preserve">Significance levels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2"/>
    <w:bookmarkStart w:id="23" w:name="test-selection"/>
    <w:p>
      <w:pPr>
        <w:pStyle w:val="Heading1"/>
      </w:pPr>
      <w:r>
        <w:t xml:space="preserve">Test selection</w:t>
      </w:r>
    </w:p>
    <w:p>
      <w:pPr>
        <w:pStyle w:val="Compact"/>
        <w:numPr>
          <w:ilvl w:val="0"/>
          <w:numId w:val="1003"/>
        </w:numPr>
      </w:pPr>
      <w:r>
        <w:t xml:space="preserve">Paired</w:t>
      </w:r>
      <w:r>
        <w:t xml:space="preserve"> </w:t>
      </w:r>
      <m:oMath>
        <m:r>
          <m:t>t</m:t>
        </m:r>
      </m:oMath>
      <w:r>
        <w:t xml:space="preserve">-test</w:t>
      </w:r>
    </w:p>
    <w:bookmarkEnd w:id="23"/>
    <w:bookmarkStart w:id="26" w:name="critical-values-and-conclusions"/>
    <w:p>
      <w:pPr>
        <w:pStyle w:val="Heading1"/>
      </w:pPr>
      <w:r>
        <w:t xml:space="preserve">Critical values and conclusions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ect6 (as part of a University of St Andrews VIP project)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Hypothesis Tests</dc:title>
  <dc:creator>Ellie Trace</dc:creator>
  <cp:keywords/>
  <dcterms:created xsi:type="dcterms:W3CDTF">2025-04-14T15:29:48Z</dcterms:created>
  <dcterms:modified xsi:type="dcterms:W3CDTF">2025-04-14T15:29:48Z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Hypothesis tests.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