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partial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8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y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12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8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2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5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y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10</m:t>
            </m:r>
          </m:num>
          <m:den>
            <m:r>
              <m:t>x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5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r>
          <m:t>2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z</m:t>
            </m:r>
          </m:e>
        </m:d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  <m:r>
              <m:t>z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  <m:r>
              <m:t>z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z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  <m:r>
              <m:t>z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2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r>
          <m:t>x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20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3</m:t>
            </m:r>
          </m:sup>
        </m:sSup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y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 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 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  <m:r>
              <m:t> </m:t>
            </m:r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​</m:t>
            </m:r>
            <m:r>
              <m:t>f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  <m:r>
              <m:t> </m:t>
            </m:r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.</w: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partial differentiation</dc:title>
  <dc:creator>Donald Campbell</dc:creator>
  <cp:keywords/>
  <dcterms:created xsi:type="dcterms:W3CDTF">2025-05-02T12:45:52Z</dcterms:created>
  <dcterms:modified xsi:type="dcterms:W3CDTF">2025-05-02T12:45:52Z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