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Geometric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geometric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4676931"/>
            <wp:effectExtent b="0" l="0" r="0" t="0"/>
            <wp:docPr descr="An example of the geometric distribution with p=0.15." title="" id="21" name="Picture"/>
            <a:graphic>
              <a:graphicData uri="http://schemas.openxmlformats.org/drawingml/2006/picture">
                <pic:pic>
                  <pic:nvPicPr>
                    <pic:cNvPr descr="./FiguresPNG/f-geom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67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geometric distribution with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0.15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geometric distribution is used to count</w:t>
      </w:r>
      <w:r>
        <w:t xml:space="preserve"> </w:t>
      </w:r>
      <m:oMath>
        <m:r>
          <m:t>X</m:t>
        </m:r>
      </m:oMath>
      <w:r>
        <w:t xml:space="preserve">, the number of Bernoulli trials until a successful outcome is reached.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Geometric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Parameter: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the real number representing the probability of success in a single trial (where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p</m:t>
        </m:r>
        <m:r>
          <m:rPr>
            <m:sty m:val="p"/>
          </m:rPr>
          <m:t>≤</m:t>
        </m:r>
        <m:r>
          <m:t>1</m:t>
        </m:r>
      </m:oMath>
      <w:r>
        <w:t xml:space="preserve">).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p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num>
                <m:den>
                  <m:sSup>
                    <m:e>
                      <m:r>
                        <m:t>p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PMF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</m:e>
                  </m:d>
                </m:e>
                <m:sup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t>p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{"/>
                  <m:endChr m:val="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p</m:t>
                                </m:r>
                              </m:e>
                            </m:d>
                          </m:e>
                          <m:sup>
                            <m:r>
                              <m:t>x</m:t>
                            </m:r>
                          </m:sup>
                        </m:sSup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≥</m:t>
                        </m:r>
                        <m:r>
                          <m:t>0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0</m:t>
                        </m:r>
                      </m:e>
                    </m:mr>
                  </m:m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You flip a coin multiple times, and the probability of getting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 </w:t>
      </w:r>
      <w:r>
        <w:t xml:space="preserve">is</w:t>
      </w:r>
      <w:r>
        <w:t xml:space="preserve"> </w:t>
      </w:r>
      <m:oMath>
        <m:r>
          <m:t>0.5</m:t>
        </m:r>
      </m:oMath>
      <w:r>
        <w:t xml:space="preserve">. You decide to stop flipping the coin once you get a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. Taking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 </w:t>
      </w:r>
      <w:r>
        <w:t xml:space="preserve">as a success,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Geometric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</m:oMath>
      <w:r>
        <w:t xml:space="preserve">. It means the probability of success is</w:t>
      </w:r>
      <w:r>
        <w:t xml:space="preserve"> </w:t>
      </w:r>
      <m:oMath>
        <m:r>
          <m:t>0.5</m:t>
        </m:r>
      </m:oMath>
      <w:r>
        <w:t xml:space="preserve">, and you will stop conducting trials after you reach a success.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1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Geometric distribution</dc:title>
  <dc:creator>Michelle Arnetta and Tom Coleman</dc:creator>
  <cp:keywords/>
  <dcterms:created xsi:type="dcterms:W3CDTF">2025-09-10T09:00:30Z</dcterms:created>
  <dcterms:modified xsi:type="dcterms:W3CDTF">2025-09-10T09:00:30Z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geometric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