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positive real numbers,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positive whole number.</w:t>
      </w:r>
    </w:p>
    <w:bookmarkStart w:id="22" w:name="laws-of-indices"/>
    <w:p>
      <w:pPr>
        <w:pStyle w:val="Heading2"/>
      </w:pPr>
      <w:r>
        <w:t xml:space="preserve">Laws of indices</w:t>
      </w:r>
    </w:p>
    <w:p>
      <w:pPr>
        <w:pStyle w:val="FirstParagraph"/>
      </w:pPr>
      <w:r>
        <w:rPr>
          <w:b/>
          <w:bCs/>
        </w:rPr>
        <w:t xml:space="preserve">Law 1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·</m:t>
        </m:r>
        <m:sSup>
          <m:e>
            <m:r>
              <m:t>a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+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2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s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−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3</w:t>
      </w:r>
      <w:r>
        <w:t xml:space="preserve">: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r</m:t>
                    </m:r>
                  </m:sup>
                </m:sSup>
              </m:e>
            </m:d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  <m:r>
              <m:rPr>
                <m:sty m:val="p"/>
              </m:rPr>
              <m:t>·</m:t>
            </m:r>
            <m:r>
              <m:t>s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4</w:t>
      </w:r>
      <w:r>
        <w:t xml:space="preserve">: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non-zero, then</w:t>
      </w:r>
      <w:r>
        <w:t xml:space="preserve"> </w:t>
      </w:r>
      <m:oMath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5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den>
        </m:f>
      </m:oMath>
    </w:p>
    <w:p>
      <w:pPr>
        <w:pStyle w:val="BodyText"/>
      </w:pPr>
      <w:r>
        <w:rPr>
          <w:b/>
          <w:bCs/>
        </w:rPr>
        <w:t xml:space="preserve">Law 6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Law 7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r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8</w:t>
      </w:r>
      <w:r>
        <w:t xml:space="preserve">: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r</m:t>
                </m:r>
              </m:sup>
            </m:sSup>
          </m:num>
          <m:den>
            <m:sSup>
              <m:e>
                <m:r>
                  <m:t>b</m:t>
                </m:r>
              </m:e>
              <m:sup>
                <m:r>
                  <m:t>r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r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9</w:t>
      </w:r>
      <w:r>
        <w:t xml:space="preserve">: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sSup>
              <m:e>
                <m:r>
                  <m:t>b</m:t>
                </m:r>
              </m:e>
              <m:sup>
                <m:r>
                  <m:t>n</m:t>
                </m:r>
              </m:sup>
            </m:sSup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Law 10</w:t>
      </w:r>
      <w:r>
        <w:t xml:space="preserve">:</w:t>
      </w:r>
      <w:r>
        <w:t xml:space="preserve"> </w:t>
      </w:r>
      <m:oMath>
        <m:r>
          <m:t> </m:t>
        </m:r>
        <m:rad>
          <m:deg>
            <m:r>
              <m:t>n</m:t>
            </m:r>
          </m:deg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rad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⋅</m:t>
        </m:r>
        <m:rad>
          <m:deg>
            <m:r>
              <m:t>n</m:t>
            </m:r>
          </m:deg>
          <m:e>
            <m:r>
              <m:t>b</m:t>
            </m:r>
          </m:e>
        </m:rad>
      </m:oMath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For more on the subject, please go to Guide: Laws of indices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05/24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awsofindices" TargetMode="External" /><Relationship Type="http://schemas.openxmlformats.org/officeDocument/2006/relationships/hyperlink" Id="rId21" Target="../studyguides/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indices</dc:title>
  <dc:creator>Tom Coleman</dc:creator>
  <cp:keywords/>
  <dcterms:created xsi:type="dcterms:W3CDTF">2025-01-28T15:55:51Z</dcterms:created>
  <dcterms:modified xsi:type="dcterms:W3CDTF">2025-01-28T15:55:51Z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