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Factorization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t>9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>
          <m:t>2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workings from Q1 and Q2, solve the following expressions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Pike,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factorization.qmd" TargetMode="External" /><Relationship Type="http://schemas.openxmlformats.org/officeDocument/2006/relationships/hyperlink" Id="rId20" Target="../studyguides/factoriz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factorization.qmd" TargetMode="External" /><Relationship Type="http://schemas.openxmlformats.org/officeDocument/2006/relationships/hyperlink" Id="rId20" Target="../studyguides/factoriz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Factorization</dc:title>
  <dc:creator>Millie Pike</dc:creator>
  <cp:keywords/>
  <dcterms:created xsi:type="dcterms:W3CDTF">2025-08-28T15:30:37Z</dcterms:created>
  <dcterms:modified xsi:type="dcterms:W3CDTF">2025-08-28T15:30:37Z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