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hypothesis testing</w:t>
      </w:r>
    </w:p>
    <w:p>
      <w:pPr>
        <w:pStyle w:val="Author"/>
      </w:pPr>
      <w:r>
        <w:t xml:space="preserve">Ellie Trace</w:t>
      </w:r>
    </w:p>
    <w:p>
      <w:pPr>
        <w:pStyle w:val="AbstractTitle"/>
      </w:pPr>
      <w:r>
        <w:t xml:space="preserve">Summary</w:t>
      </w:r>
    </w:p>
    <w:p>
      <w:pPr>
        <w:pStyle w:val="Abstract"/>
      </w:pPr>
      <w:r>
        <w:t xml:space="preserve">A selection of questions for the study guide on introduction to hypothesis 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2025-04-30T17:16:40Z</dcterms:created>
  <dcterms:modified xsi:type="dcterms:W3CDTF">2025-04-30T17:16:40Z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